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9F" w:rsidRPr="00E50F7A" w:rsidRDefault="000C499F" w:rsidP="000C499F">
      <w:pPr>
        <w:spacing w:line="360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衍射与干涉</w:t>
      </w:r>
    </w:p>
    <w:p w:rsidR="00170C82" w:rsidRDefault="000C499F" w:rsidP="000C499F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张鹤潇 2018011365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计84</w:t>
      </w:r>
    </w:p>
    <w:p w:rsidR="000C499F" w:rsidRDefault="000C499F" w:rsidP="000C49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实验目的</w:t>
      </w:r>
    </w:p>
    <w:p w:rsidR="000C499F" w:rsidRPr="000C499F" w:rsidRDefault="000C499F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 w:rsidRPr="000C499F">
        <w:rPr>
          <w:rFonts w:ascii="宋体" w:eastAsia="宋体" w:hAnsi="宋体" w:cs="Cambria Math" w:hint="eastAsia"/>
          <w:szCs w:val="21"/>
        </w:rPr>
        <w:t>利用简单的器材在家中研究可见光的衍射和干涉现象，并作定量分析，锻炼动手能力</w:t>
      </w:r>
      <w:r>
        <w:rPr>
          <w:rFonts w:ascii="宋体" w:eastAsia="宋体" w:hAnsi="宋体" w:cs="Cambria Math" w:hint="eastAsia"/>
          <w:szCs w:val="21"/>
        </w:rPr>
        <w:t>，</w:t>
      </w:r>
      <w:r w:rsidRPr="000C499F">
        <w:rPr>
          <w:rFonts w:ascii="宋体" w:eastAsia="宋体" w:hAnsi="宋体" w:cs="Cambria Math" w:hint="eastAsia"/>
          <w:szCs w:val="21"/>
        </w:rPr>
        <w:t>加强对波动物理现象和原理的理解。</w:t>
      </w:r>
    </w:p>
    <w:p w:rsidR="000C499F" w:rsidRDefault="000C499F" w:rsidP="000C49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实验原理</w:t>
      </w:r>
    </w:p>
    <w:p w:rsidR="000C499F" w:rsidRDefault="000C499F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 w:rsidRPr="000C499F">
        <w:rPr>
          <w:rFonts w:ascii="宋体" w:eastAsia="宋体" w:hAnsi="宋体" w:cs="Cambria Math" w:hint="eastAsia"/>
          <w:szCs w:val="21"/>
        </w:rPr>
        <w:t>衍射是光波绕过障碍物，偏离直线传播的现象。当狭缝或障碍物的尺寸与波长接近时，衍射现象明显。假设狭缝宽度为</w:t>
      </w:r>
      <m:oMath>
        <m:r>
          <w:rPr>
            <w:rFonts w:ascii="Cambria Math" w:eastAsia="宋体" w:hAnsi="Cambria Math" w:cs="Cambria Math"/>
            <w:szCs w:val="21"/>
          </w:rPr>
          <m:t>a</m:t>
        </m:r>
      </m:oMath>
      <w:r w:rsidRPr="000C499F">
        <w:rPr>
          <w:rFonts w:ascii="宋体" w:eastAsia="宋体" w:hAnsi="宋体" w:cs="Cambria Math" w:hint="eastAsia"/>
          <w:szCs w:val="21"/>
        </w:rPr>
        <w:t>，入射光波长为</w:t>
      </w:r>
      <m:oMath>
        <m:r>
          <w:rPr>
            <w:rFonts w:ascii="Cambria Math" w:eastAsia="宋体" w:hAnsi="Cambria Math" w:cs="Cambria Math"/>
            <w:szCs w:val="21"/>
          </w:rPr>
          <m:t>λ</m:t>
        </m:r>
      </m:oMath>
      <w:r w:rsidRPr="000C499F">
        <w:rPr>
          <w:rFonts w:ascii="宋体" w:eastAsia="宋体" w:hAnsi="宋体" w:cs="Cambria Math" w:hint="eastAsia"/>
          <w:szCs w:val="21"/>
        </w:rPr>
        <w:t>，衍射角度为</w:t>
      </w:r>
      <m:oMath>
        <m:r>
          <w:rPr>
            <w:rFonts w:ascii="Cambria Math" w:eastAsia="宋体" w:hAnsi="Cambria Math" w:cs="Cambria Math"/>
            <w:szCs w:val="21"/>
          </w:rPr>
          <m:t>θ</m:t>
        </m:r>
      </m:oMath>
      <w:r w:rsidRPr="000C499F">
        <w:rPr>
          <w:rFonts w:ascii="宋体" w:eastAsia="宋体" w:hAnsi="宋体" w:cs="Cambria Math" w:hint="eastAsia"/>
          <w:szCs w:val="21"/>
        </w:rPr>
        <w:t>，</w:t>
      </w:r>
      <w:r w:rsidR="00543926">
        <w:rPr>
          <w:rFonts w:ascii="宋体" w:eastAsia="宋体" w:hAnsi="宋体" w:cs="Cambria Math" w:hint="eastAsia"/>
          <w:szCs w:val="21"/>
        </w:rPr>
        <w:t>缝到屏幕的距离为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</m:t>
        </m:r>
      </m:oMath>
      <w:r w:rsidR="00543926">
        <w:rPr>
          <w:rFonts w:ascii="宋体" w:eastAsia="宋体" w:hAnsi="宋体" w:cs="Cambria Math" w:hint="eastAsia"/>
          <w:szCs w:val="21"/>
        </w:rPr>
        <w:t>，衍射</w:t>
      </w:r>
      <w:r w:rsidRPr="000C499F">
        <w:rPr>
          <w:rFonts w:ascii="宋体" w:eastAsia="宋体" w:hAnsi="宋体" w:cs="Cambria Math" w:hint="eastAsia"/>
          <w:szCs w:val="21"/>
        </w:rPr>
        <w:t>暗</w:t>
      </w:r>
      <w:proofErr w:type="gramStart"/>
      <w:r w:rsidRPr="000C499F">
        <w:rPr>
          <w:rFonts w:ascii="宋体" w:eastAsia="宋体" w:hAnsi="宋体" w:cs="Cambria Math" w:hint="eastAsia"/>
          <w:szCs w:val="21"/>
        </w:rPr>
        <w:t>纹中心</w:t>
      </w:r>
      <w:proofErr w:type="gramEnd"/>
      <w:r w:rsidRPr="000C499F">
        <w:rPr>
          <w:rFonts w:ascii="宋体" w:eastAsia="宋体" w:hAnsi="宋体" w:cs="Cambria Math" w:hint="eastAsia"/>
          <w:szCs w:val="21"/>
        </w:rPr>
        <w:t>位置：</w:t>
      </w:r>
    </w:p>
    <w:p w:rsidR="000C499F" w:rsidRPr="000C499F" w:rsidRDefault="000C499F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a</m:t>
          </m:r>
          <m:func>
            <m:funcPr>
              <m:ctrlPr>
                <w:rPr>
                  <w:rFonts w:ascii="Cambria Math" w:eastAsia="宋体" w:hAnsi="Cambria Math" w:cs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±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kλ</m:t>
          </m:r>
        </m:oMath>
      </m:oMathPara>
    </w:p>
    <w:p w:rsidR="000C499F" w:rsidRDefault="000C499F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中央明纹宽度：</w:t>
      </w:r>
    </w:p>
    <w:p w:rsidR="000C499F" w:rsidRPr="00442FA9" w:rsidRDefault="00442FA9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Δx=2D</m:t>
          </m:r>
          <m:func>
            <m:funcPr>
              <m:ctrlPr>
                <w:rPr>
                  <w:rFonts w:ascii="Cambria Math" w:eastAsia="宋体" w:hAnsi="Cambria Math" w:cs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≈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2D</m:t>
          </m:r>
          <m:func>
            <m:funcPr>
              <m:ctrlPr>
                <w:rPr>
                  <w:rFonts w:ascii="Cambria Math" w:eastAsia="宋体" w:hAnsi="Cambria Math" w:cs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=2D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a</m:t>
              </m:r>
            </m:den>
          </m:f>
        </m:oMath>
      </m:oMathPara>
    </w:p>
    <w:p w:rsidR="00442FA9" w:rsidRDefault="00442FA9" w:rsidP="000C499F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狭缝宽度为：</w:t>
      </w:r>
    </w:p>
    <w:p w:rsidR="00442FA9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a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=2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D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Δx</m:t>
              </m:r>
            </m:den>
          </m:f>
        </m:oMath>
      </m:oMathPara>
    </w:p>
    <w:p w:rsidR="00442FA9" w:rsidRPr="00442FA9" w:rsidRDefault="00442FA9" w:rsidP="00442FA9">
      <w:pPr>
        <w:spacing w:line="360" w:lineRule="auto"/>
        <w:ind w:firstLineChars="200" w:firstLine="420"/>
        <w:jc w:val="center"/>
        <w:rPr>
          <w:rFonts w:ascii="宋体" w:eastAsia="宋体" w:hAnsi="宋体" w:cs="Cambria Math"/>
          <w:szCs w:val="21"/>
        </w:rPr>
      </w:pPr>
      <w:r w:rsidRPr="00442FA9">
        <w:rPr>
          <w:rFonts w:ascii="宋体" w:eastAsia="宋体" w:hAnsi="宋体" w:cs="Cambria Math" w:hint="eastAsia"/>
          <w:noProof/>
          <w:szCs w:val="21"/>
        </w:rPr>
        <w:drawing>
          <wp:inline distT="0" distB="0" distL="0" distR="0">
            <wp:extent cx="346517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9"/>
                    <a:stretch/>
                  </pic:blipFill>
                  <pic:spPr bwMode="auto">
                    <a:xfrm>
                      <a:off x="0" y="0"/>
                      <a:ext cx="3478778" cy="20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FA9" w:rsidRDefault="00442FA9" w:rsidP="00442FA9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图1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单缝衍射实验示意图</w:t>
      </w:r>
    </w:p>
    <w:p w:rsidR="000C499F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干涉指两束光叠加时，形成空间上稳定的明暗分布。以双缝干涉为例，</w:t>
      </w:r>
      <w:proofErr w:type="gramStart"/>
      <w:r>
        <w:rPr>
          <w:rFonts w:ascii="宋体" w:eastAsia="宋体" w:hAnsi="宋体" w:cs="Cambria Math" w:hint="eastAsia"/>
          <w:szCs w:val="21"/>
        </w:rPr>
        <w:t>设两缝之间</w:t>
      </w:r>
      <w:proofErr w:type="gramEnd"/>
      <w:r>
        <w:rPr>
          <w:rFonts w:ascii="宋体" w:eastAsia="宋体" w:hAnsi="宋体" w:cs="Cambria Math" w:hint="eastAsia"/>
          <w:szCs w:val="21"/>
        </w:rPr>
        <w:t>的距离为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</m:t>
        </m:r>
      </m:oMath>
      <w:r>
        <w:rPr>
          <w:rFonts w:ascii="宋体" w:eastAsia="宋体" w:hAnsi="宋体" w:cs="Cambria Math" w:hint="eastAsia"/>
          <w:szCs w:val="21"/>
        </w:rPr>
        <w:t>，双缝到屏幕的距离为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，</m:t>
        </m:r>
      </m:oMath>
      <w:r>
        <w:rPr>
          <w:rFonts w:ascii="宋体" w:eastAsia="宋体" w:hAnsi="宋体" w:cs="Cambria Math" w:hint="eastAsia"/>
          <w:szCs w:val="21"/>
        </w:rPr>
        <w:t>明条纹的位置公式：</w:t>
      </w:r>
    </w:p>
    <w:p w:rsidR="00442FA9" w:rsidRPr="00442FA9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±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k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λ</m:t>
          </m:r>
        </m:oMath>
      </m:oMathPara>
    </w:p>
    <w:p w:rsidR="00442FA9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相邻明条纹距离：</w:t>
      </w:r>
    </w:p>
    <w:p w:rsidR="00442FA9" w:rsidRPr="00442FA9" w:rsidRDefault="00442FA9" w:rsidP="00442FA9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Δx=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den>
          </m:f>
        </m:oMath>
      </m:oMathPara>
    </w:p>
    <w:p w:rsidR="00442FA9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从而</w:t>
      </w:r>
      <w:proofErr w:type="gramStart"/>
      <w:r>
        <w:rPr>
          <w:rFonts w:ascii="宋体" w:eastAsia="宋体" w:hAnsi="宋体" w:cs="Cambria Math" w:hint="eastAsia"/>
          <w:szCs w:val="21"/>
        </w:rPr>
        <w:t>得到缝宽</w:t>
      </w:r>
      <w:proofErr w:type="gramEnd"/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d=</m:t>
        </m:r>
        <m:f>
          <m:fPr>
            <m:ctrlPr>
              <w:rPr>
                <w:rFonts w:ascii="Cambria Math" w:eastAsia="宋体" w:hAnsi="Cambria Math" w:cs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Δx</m:t>
            </m:r>
          </m:den>
        </m:f>
      </m:oMath>
      <w:r>
        <w:rPr>
          <w:rFonts w:ascii="宋体" w:eastAsia="宋体" w:hAnsi="宋体" w:cs="Cambria Math"/>
          <w:szCs w:val="21"/>
        </w:rPr>
        <w:t>.</w:t>
      </w:r>
    </w:p>
    <w:p w:rsidR="00442FA9" w:rsidRPr="00442FA9" w:rsidRDefault="00442FA9" w:rsidP="00442FA9">
      <w:pPr>
        <w:spacing w:line="360" w:lineRule="auto"/>
        <w:ind w:firstLineChars="200" w:firstLine="420"/>
        <w:jc w:val="center"/>
        <w:rPr>
          <w:rFonts w:ascii="宋体" w:eastAsia="宋体" w:hAnsi="宋体" w:cs="Cambria Math"/>
          <w:szCs w:val="21"/>
        </w:rPr>
      </w:pPr>
      <w:r w:rsidRPr="00442FA9">
        <w:rPr>
          <w:rFonts w:ascii="宋体" w:eastAsia="宋体" w:hAnsi="宋体" w:cs="Cambria Math" w:hint="eastAsia"/>
          <w:noProof/>
          <w:szCs w:val="21"/>
        </w:rPr>
        <w:lastRenderedPageBreak/>
        <w:drawing>
          <wp:inline distT="0" distB="0" distL="0" distR="0">
            <wp:extent cx="4015740" cy="199005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9"/>
                    <a:stretch/>
                  </pic:blipFill>
                  <pic:spPr bwMode="auto">
                    <a:xfrm>
                      <a:off x="0" y="0"/>
                      <a:ext cx="4029365" cy="199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FA9" w:rsidRDefault="00442FA9" w:rsidP="00442FA9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 w:rsidR="00543926">
        <w:rPr>
          <w:rFonts w:ascii="宋体" w:eastAsia="宋体" w:hAnsi="宋体" w:hint="eastAsia"/>
          <w:sz w:val="18"/>
        </w:rPr>
        <w:t>2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双缝干涉实验示意图</w:t>
      </w:r>
    </w:p>
    <w:p w:rsidR="00442FA9" w:rsidRDefault="00442FA9" w:rsidP="00442F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实验器材</w:t>
      </w:r>
    </w:p>
    <w:p w:rsidR="00442FA9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激光笔</w:t>
      </w:r>
      <w:r w:rsidR="00543926">
        <w:rPr>
          <w:rFonts w:ascii="宋体" w:eastAsia="宋体" w:hAnsi="宋体" w:cs="Cambria Math" w:hint="eastAsia"/>
          <w:szCs w:val="21"/>
        </w:rPr>
        <w:t>(</w:t>
      </w:r>
      <w:r>
        <w:rPr>
          <w:rFonts w:ascii="宋体" w:eastAsia="宋体" w:hAnsi="宋体" w:cs="Cambria Math" w:hint="eastAsia"/>
          <w:szCs w:val="21"/>
        </w:rPr>
        <w:t>红光波长</w:t>
      </w:r>
      <m:oMath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650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 nm</m:t>
        </m:r>
      </m:oMath>
      <w:r w:rsidR="00543926">
        <w:rPr>
          <w:rFonts w:ascii="宋体" w:eastAsia="宋体" w:hAnsi="宋体" w:cs="Cambria Math" w:hint="eastAsia"/>
          <w:szCs w:val="21"/>
        </w:rPr>
        <w:t>)</w:t>
      </w:r>
      <w:r>
        <w:rPr>
          <w:rFonts w:ascii="宋体" w:eastAsia="宋体" w:hAnsi="宋体" w:cs="Cambria Math" w:hint="eastAsia"/>
          <w:szCs w:val="21"/>
        </w:rPr>
        <w:t>、</w:t>
      </w:r>
      <w:r w:rsidR="00543926">
        <w:rPr>
          <w:rFonts w:ascii="宋体" w:eastAsia="宋体" w:hAnsi="宋体" w:cs="Cambria Math" w:hint="eastAsia"/>
          <w:szCs w:val="21"/>
        </w:rPr>
        <w:t>小刀、卷尺、</w:t>
      </w:r>
      <w:r w:rsidR="00E25880">
        <w:rPr>
          <w:rFonts w:ascii="宋体" w:eastAsia="宋体" w:hAnsi="宋体" w:cs="Cambria Math" w:hint="eastAsia"/>
          <w:szCs w:val="21"/>
        </w:rPr>
        <w:t>直尺、</w:t>
      </w:r>
      <w:r w:rsidR="00543926">
        <w:rPr>
          <w:rFonts w:ascii="宋体" w:eastAsia="宋体" w:hAnsi="宋体" w:cs="Cambria Math" w:hint="eastAsia"/>
          <w:szCs w:val="21"/>
        </w:rPr>
        <w:t>便利贴。</w:t>
      </w:r>
    </w:p>
    <w:p w:rsidR="0044226F" w:rsidRDefault="00543926" w:rsidP="0044226F">
      <w:pPr>
        <w:spacing w:line="360" w:lineRule="auto"/>
        <w:ind w:firstLineChars="200" w:firstLine="420"/>
        <w:rPr>
          <w:rFonts w:ascii="宋体" w:eastAsia="宋体" w:hAnsi="宋体" w:cs="Cambria Math" w:hint="eastAsia"/>
          <w:szCs w:val="21"/>
        </w:rPr>
      </w:pPr>
      <w:r>
        <w:rPr>
          <w:rFonts w:ascii="宋体" w:eastAsia="宋体" w:hAnsi="宋体" w:cs="Cambria Math" w:hint="eastAsia"/>
          <w:szCs w:val="21"/>
        </w:rPr>
        <w:t>用小刀在便利贴上划出狭缝，以卷尺测量狭缝到</w:t>
      </w:r>
      <w:r w:rsidR="002B641E">
        <w:rPr>
          <w:rFonts w:ascii="宋体" w:eastAsia="宋体" w:hAnsi="宋体" w:cs="Cambria Math" w:hint="eastAsia"/>
          <w:szCs w:val="21"/>
        </w:rPr>
        <w:t>便利贴</w:t>
      </w:r>
      <w:r>
        <w:rPr>
          <w:rFonts w:ascii="宋体" w:eastAsia="宋体" w:hAnsi="宋体" w:cs="Cambria Math" w:hint="eastAsia"/>
          <w:szCs w:val="21"/>
        </w:rPr>
        <w:t>的距离。</w:t>
      </w:r>
    </w:p>
    <w:p w:rsidR="002B641E" w:rsidRDefault="0044226F" w:rsidP="0044226F">
      <w:pPr>
        <w:spacing w:line="360" w:lineRule="auto"/>
        <w:ind w:firstLineChars="200" w:firstLine="420"/>
        <w:jc w:val="center"/>
        <w:rPr>
          <w:rFonts w:ascii="宋体" w:eastAsia="宋体" w:hAnsi="宋体" w:cs="Cambria Math"/>
          <w:szCs w:val="21"/>
        </w:rPr>
      </w:pPr>
      <w:r w:rsidRPr="0044226F">
        <w:rPr>
          <w:rFonts w:ascii="宋体" w:eastAsia="宋体" w:hAnsi="宋体" w:cs="Cambria Math"/>
          <w:noProof/>
          <w:szCs w:val="21"/>
        </w:rPr>
        <w:drawing>
          <wp:inline distT="0" distB="0" distL="0" distR="0">
            <wp:extent cx="3535680" cy="2505075"/>
            <wp:effectExtent l="0" t="0" r="7620" b="9525"/>
            <wp:docPr id="5" name="图片 5" descr="C:\Users\dell\AppData\Local\Temp\WeChat Files\9dcfdeffa656779ec01060df5455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9dcfdeffa656779ec01060df54557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7" r="23419"/>
                    <a:stretch/>
                  </pic:blipFill>
                  <pic:spPr bwMode="auto">
                    <a:xfrm>
                      <a:off x="0" y="0"/>
                      <a:ext cx="3536125" cy="25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6F" w:rsidRPr="0044226F" w:rsidRDefault="0044226F" w:rsidP="0044226F">
      <w:pPr>
        <w:spacing w:line="360" w:lineRule="auto"/>
        <w:jc w:val="center"/>
        <w:rPr>
          <w:rFonts w:ascii="宋体" w:eastAsia="宋体" w:hAnsi="宋体" w:hint="eastAsia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 w:hint="eastAsia"/>
          <w:sz w:val="18"/>
        </w:rPr>
        <w:t>3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实验器材</w:t>
      </w:r>
      <w:bookmarkStart w:id="0" w:name="_GoBack"/>
      <w:bookmarkEnd w:id="0"/>
    </w:p>
    <w:p w:rsidR="00543926" w:rsidRDefault="00543926" w:rsidP="0054392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543926">
        <w:rPr>
          <w:rFonts w:ascii="黑体" w:eastAsia="黑体" w:hAnsi="黑体" w:hint="eastAsia"/>
          <w:sz w:val="24"/>
        </w:rPr>
        <w:t>实验内容及数据处理</w:t>
      </w:r>
    </w:p>
    <w:p w:rsidR="00864D18" w:rsidRPr="00864D18" w:rsidRDefault="00864D18" w:rsidP="00864D1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864D18">
        <w:rPr>
          <w:rFonts w:ascii="黑体" w:eastAsia="黑体" w:hAnsi="黑体" w:hint="eastAsia"/>
          <w:sz w:val="22"/>
        </w:rPr>
        <w:t>单缝衍射</w:t>
      </w:r>
    </w:p>
    <w:p w:rsidR="00543926" w:rsidRDefault="00543926" w:rsidP="00543926">
      <w:pPr>
        <w:spacing w:line="360" w:lineRule="auto"/>
        <w:jc w:val="center"/>
        <w:rPr>
          <w:rFonts w:ascii="黑体" w:eastAsia="黑体" w:hAnsi="黑体"/>
          <w:sz w:val="24"/>
        </w:rPr>
      </w:pPr>
      <w:r w:rsidRPr="00543926">
        <w:rPr>
          <w:rFonts w:ascii="黑体" w:eastAsia="黑体" w:hAnsi="黑体"/>
          <w:noProof/>
          <w:sz w:val="24"/>
        </w:rPr>
        <w:drawing>
          <wp:inline distT="0" distB="0" distL="0" distR="0">
            <wp:extent cx="3928533" cy="1767840"/>
            <wp:effectExtent l="0" t="0" r="0" b="3810"/>
            <wp:docPr id="3" name="图片 3" descr="C:\Users\dell\AppData\Local\Temp\WeChat Files\99a4f771fe2c70e09c2f7c9d8b7e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99a4f771fe2c70e09c2f7c9d8b7ec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49" cy="17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26" w:rsidRDefault="00543926" w:rsidP="00543926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 w:rsidR="00864D18">
        <w:rPr>
          <w:rFonts w:ascii="宋体" w:eastAsia="宋体" w:hAnsi="宋体" w:hint="eastAsia"/>
          <w:sz w:val="18"/>
        </w:rPr>
        <w:t>3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单缝衍射实验效果</w:t>
      </w:r>
    </w:p>
    <w:p w:rsidR="00864D18" w:rsidRDefault="00864D18" w:rsidP="00E25880">
      <w:pPr>
        <w:spacing w:line="360" w:lineRule="auto"/>
        <w:ind w:firstLineChars="200" w:firstLine="420"/>
        <w:rPr>
          <w:rFonts w:ascii="宋体" w:eastAsia="宋体" w:hAnsi="宋体"/>
          <w:sz w:val="18"/>
        </w:rPr>
      </w:pPr>
      <w:r w:rsidRPr="00E25880">
        <w:rPr>
          <w:rFonts w:ascii="宋体" w:eastAsia="宋体" w:hAnsi="宋体" w:cs="Cambria Math" w:hint="eastAsia"/>
          <w:szCs w:val="21"/>
        </w:rPr>
        <w:lastRenderedPageBreak/>
        <w:t>改变缝宽，并在</w:t>
      </w:r>
      <w:proofErr w:type="gramStart"/>
      <w:r w:rsidRPr="00E25880">
        <w:rPr>
          <w:rFonts w:ascii="宋体" w:eastAsia="宋体" w:hAnsi="宋体" w:cs="Cambria Math" w:hint="eastAsia"/>
          <w:szCs w:val="21"/>
        </w:rPr>
        <w:t>每个缝宽下</w:t>
      </w:r>
      <w:proofErr w:type="gramEnd"/>
      <w:r w:rsidRPr="00E25880">
        <w:rPr>
          <w:rFonts w:ascii="宋体" w:eastAsia="宋体" w:hAnsi="宋体" w:cs="Cambria Math" w:hint="eastAsia"/>
          <w:szCs w:val="21"/>
        </w:rPr>
        <w:t>重复测量</w:t>
      </w:r>
      <m:oMath>
        <m:r>
          <w:rPr>
            <w:rFonts w:ascii="Cambria Math" w:eastAsia="宋体" w:hAnsi="Cambria Math" w:cs="Cambria Math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,  Δ</m:t>
        </m:r>
        <m:r>
          <w:rPr>
            <w:rFonts w:ascii="Cambria Math" w:eastAsia="宋体" w:hAnsi="Cambria Math" w:cs="Cambria Math"/>
            <w:szCs w:val="21"/>
          </w:rPr>
          <m:t>x</m:t>
        </m:r>
      </m:oMath>
      <w:r w:rsidRPr="00E25880">
        <w:rPr>
          <w:rFonts w:ascii="宋体" w:eastAsia="宋体" w:hAnsi="宋体" w:cs="Cambria Math" w:hint="eastAsia"/>
          <w:szCs w:val="21"/>
        </w:rPr>
        <w:t>三次取平均值。</w:t>
      </w:r>
    </w:p>
    <w:p w:rsidR="00864D18" w:rsidRPr="003C43F5" w:rsidRDefault="00864D18" w:rsidP="00864D18">
      <w:pPr>
        <w:spacing w:line="360" w:lineRule="auto"/>
        <w:jc w:val="center"/>
        <w:rPr>
          <w:rFonts w:ascii="宋体" w:eastAsia="宋体" w:hAnsi="宋体" w:cs="Cambria Math"/>
          <w:sz w:val="18"/>
          <w:szCs w:val="18"/>
        </w:rPr>
      </w:pPr>
      <w:r w:rsidRPr="003C43F5">
        <w:rPr>
          <w:rFonts w:ascii="宋体" w:eastAsia="宋体" w:hAnsi="宋体" w:cs="Cambria Math" w:hint="eastAsia"/>
          <w:sz w:val="18"/>
          <w:szCs w:val="18"/>
        </w:rPr>
        <w:t>表1</w:t>
      </w:r>
      <w:r w:rsidRPr="003C43F5">
        <w:rPr>
          <w:rFonts w:ascii="宋体" w:eastAsia="宋体" w:hAnsi="宋体" w:cs="Cambria Math"/>
          <w:sz w:val="18"/>
          <w:szCs w:val="18"/>
        </w:rPr>
        <w:t xml:space="preserve"> </w:t>
      </w:r>
      <w:r w:rsidR="00E25880">
        <w:rPr>
          <w:rFonts w:ascii="宋体" w:eastAsia="宋体" w:hAnsi="宋体" w:cs="Cambria Math" w:hint="eastAsia"/>
          <w:sz w:val="18"/>
          <w:szCs w:val="18"/>
        </w:rPr>
        <w:t>单缝衍射实验数据</w:t>
      </w:r>
    </w:p>
    <w:tbl>
      <w:tblPr>
        <w:tblStyle w:val="a5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864D18" w:rsidRPr="003C43F5" w:rsidTr="008D68C5">
        <w:trPr>
          <w:trHeight w:val="454"/>
        </w:trPr>
        <w:tc>
          <w:tcPr>
            <w:tcW w:w="166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64D18" w:rsidRPr="003C43F5" w:rsidRDefault="00864D18" w:rsidP="008D68C5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bookmarkStart w:id="1" w:name="_Hlk26181554"/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实验次数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64D18" w:rsidRPr="003C43F5" w:rsidRDefault="00E25880" w:rsidP="008D68C5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Math" w:hint="eastAsia"/>
                    <w:kern w:val="0"/>
                    <w:sz w:val="18"/>
                    <w:szCs w:val="1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mbriaMath" w:hAnsi="Cambria Math" w:cs="CambriaMath"/>
                    <w:kern w:val="0"/>
                    <w:sz w:val="18"/>
                    <w:szCs w:val="18"/>
                  </w:rPr>
                  <m:t>(m)</m:t>
                </m:r>
              </m:oMath>
            </m:oMathPara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64D18" w:rsidRPr="003C43F5" w:rsidRDefault="00E25880" w:rsidP="008D68C5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Δx(mm)</m:t>
                </m:r>
              </m:oMath>
            </m:oMathPara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4.15 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7.1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4.19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7.0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4.17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>7.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平均值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4.17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7.2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4.10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>5.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4.12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>5.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4.10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5.4 </w:t>
            </w:r>
          </w:p>
        </w:tc>
      </w:tr>
      <w:tr w:rsidR="00F56FED" w:rsidRPr="003C43F5" w:rsidTr="00AB2CF3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平均值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4.11 </w:t>
            </w:r>
          </w:p>
        </w:tc>
        <w:tc>
          <w:tcPr>
            <w:tcW w:w="1667" w:type="pct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/>
                <w:sz w:val="18"/>
                <w:szCs w:val="18"/>
              </w:rPr>
              <w:t>5.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 w:rsidRPr="00F56FE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</w:tr>
    </w:tbl>
    <w:bookmarkEnd w:id="1"/>
    <w:p w:rsidR="00864D18" w:rsidRPr="006A39FC" w:rsidRDefault="006A39FC" w:rsidP="00864D18">
      <w:pPr>
        <w:spacing w:line="360" w:lineRule="auto"/>
        <w:rPr>
          <w:rFonts w:ascii="宋体" w:eastAsia="宋体" w:hAnsi="宋体" w:cs="Cambria Math"/>
          <w:szCs w:val="21"/>
        </w:rPr>
      </w:pPr>
      <w:r w:rsidRPr="006A39FC">
        <w:rPr>
          <w:rFonts w:ascii="宋体" w:eastAsia="宋体" w:hAnsi="宋体" w:cs="Cambria Math" w:hint="eastAsia"/>
          <w:szCs w:val="21"/>
        </w:rPr>
        <w:t>对于第一组</w:t>
      </w:r>
      <w:r>
        <w:rPr>
          <w:rFonts w:ascii="宋体" w:eastAsia="宋体" w:hAnsi="宋体" w:cs="Cambria Math" w:hint="eastAsia"/>
          <w:szCs w:val="21"/>
        </w:rPr>
        <w:t>实验</w:t>
      </w:r>
      <w:r w:rsidRPr="006A39FC">
        <w:rPr>
          <w:rFonts w:ascii="宋体" w:eastAsia="宋体" w:hAnsi="宋体" w:cs="Cambria Math" w:hint="eastAsia"/>
          <w:szCs w:val="21"/>
        </w:rPr>
        <w:t>缝宽，</w:t>
      </w:r>
    </w:p>
    <w:p w:rsidR="006A39FC" w:rsidRPr="006A39FC" w:rsidRDefault="0044226F" w:rsidP="00864D18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=2</m:t>
          </m:r>
          <m:acc>
            <m:accPr>
              <m:chr m:val="̅"/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acc>
                <m:accPr>
                  <m:chr m:val="̅"/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Cs w:val="21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=0.75 mm</m:t>
          </m:r>
        </m:oMath>
      </m:oMathPara>
    </w:p>
    <w:p w:rsidR="006A39FC" w:rsidRDefault="006A39FC" w:rsidP="00864D18">
      <w:pPr>
        <w:spacing w:line="360" w:lineRule="auto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对于第二组实验缝宽，</w:t>
      </w:r>
    </w:p>
    <w:p w:rsidR="006A39FC" w:rsidRPr="006A39FC" w:rsidRDefault="0044226F" w:rsidP="00864D18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=2</m:t>
          </m:r>
          <m:acc>
            <m:accPr>
              <m:chr m:val="̅"/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acc>
                <m:accPr>
                  <m:chr m:val="̅"/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Cs w:val="21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=0.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94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 mm</m:t>
          </m:r>
        </m:oMath>
      </m:oMathPara>
    </w:p>
    <w:p w:rsidR="00864D18" w:rsidRPr="006A39FC" w:rsidRDefault="00864D18" w:rsidP="00864D1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双缝干涉</w:t>
      </w:r>
    </w:p>
    <w:p w:rsidR="00864D18" w:rsidRDefault="00864D18" w:rsidP="00543926">
      <w:pPr>
        <w:spacing w:line="360" w:lineRule="auto"/>
        <w:jc w:val="center"/>
        <w:rPr>
          <w:rFonts w:ascii="宋体" w:eastAsia="宋体" w:hAnsi="宋体"/>
          <w:sz w:val="18"/>
        </w:rPr>
      </w:pPr>
      <w:r w:rsidRPr="00864D18">
        <w:rPr>
          <w:rFonts w:ascii="宋体" w:eastAsia="宋体" w:hAnsi="宋体"/>
          <w:noProof/>
          <w:sz w:val="18"/>
        </w:rPr>
        <w:drawing>
          <wp:inline distT="0" distB="0" distL="0" distR="0">
            <wp:extent cx="3802065" cy="1853565"/>
            <wp:effectExtent l="0" t="0" r="8255" b="0"/>
            <wp:docPr id="4" name="图片 4" descr="C:\Users\dell\AppData\Local\Temp\WeChat Files\8e7e7ae2bcc1e15b3154dcf511fb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8e7e7ae2bcc1e15b3154dcf511fbf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82" cy="18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18" w:rsidRDefault="00864D18" w:rsidP="00864D18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 w:hint="eastAsia"/>
          <w:sz w:val="18"/>
        </w:rPr>
        <w:t>4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双缝干涉实验效果</w:t>
      </w:r>
    </w:p>
    <w:p w:rsidR="006A39FC" w:rsidRPr="003C43F5" w:rsidRDefault="006A39FC" w:rsidP="006A39FC">
      <w:pPr>
        <w:spacing w:line="360" w:lineRule="auto"/>
        <w:jc w:val="center"/>
        <w:rPr>
          <w:rFonts w:ascii="宋体" w:eastAsia="宋体" w:hAnsi="宋体" w:cs="Cambria Math"/>
          <w:sz w:val="18"/>
          <w:szCs w:val="18"/>
        </w:rPr>
      </w:pPr>
      <w:r w:rsidRPr="003C43F5">
        <w:rPr>
          <w:rFonts w:ascii="宋体" w:eastAsia="宋体" w:hAnsi="宋体" w:cs="Cambria Math" w:hint="eastAsia"/>
          <w:sz w:val="18"/>
          <w:szCs w:val="18"/>
        </w:rPr>
        <w:t>表</w:t>
      </w:r>
      <w:r>
        <w:rPr>
          <w:rFonts w:ascii="宋体" w:eastAsia="宋体" w:hAnsi="宋体" w:cs="Cambria Math" w:hint="eastAsia"/>
          <w:sz w:val="18"/>
          <w:szCs w:val="18"/>
        </w:rPr>
        <w:t>2</w:t>
      </w:r>
      <w:r w:rsidRPr="003C43F5">
        <w:rPr>
          <w:rFonts w:ascii="宋体" w:eastAsia="宋体" w:hAnsi="宋体" w:cs="Cambria Math"/>
          <w:sz w:val="18"/>
          <w:szCs w:val="18"/>
        </w:rPr>
        <w:t xml:space="preserve"> </w:t>
      </w:r>
      <w:r>
        <w:rPr>
          <w:rFonts w:ascii="宋体" w:eastAsia="宋体" w:hAnsi="宋体" w:cs="Cambria Math" w:hint="eastAsia"/>
          <w:sz w:val="18"/>
          <w:szCs w:val="18"/>
        </w:rPr>
        <w:t>双缝干涉实验数据</w:t>
      </w:r>
    </w:p>
    <w:tbl>
      <w:tblPr>
        <w:tblStyle w:val="a5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6A39FC" w:rsidRPr="003C43F5" w:rsidTr="008D68C5">
        <w:trPr>
          <w:trHeight w:val="454"/>
        </w:trPr>
        <w:tc>
          <w:tcPr>
            <w:tcW w:w="166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A39FC" w:rsidRPr="003C43F5" w:rsidRDefault="006A39FC" w:rsidP="008D68C5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实验次数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A39FC" w:rsidRPr="003C43F5" w:rsidRDefault="006A39FC" w:rsidP="008D68C5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Math" w:hint="eastAsia"/>
                    <w:kern w:val="0"/>
                    <w:sz w:val="18"/>
                    <w:szCs w:val="1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mbriaMath" w:hAnsi="Cambria Math" w:cs="CambriaMath"/>
                    <w:kern w:val="0"/>
                    <w:sz w:val="18"/>
                    <w:szCs w:val="18"/>
                  </w:rPr>
                  <m:t>(m)</m:t>
                </m:r>
              </m:oMath>
            </m:oMathPara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A39FC" w:rsidRPr="003C43F5" w:rsidRDefault="006A39FC" w:rsidP="008D68C5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Δx(mm)</m:t>
                </m:r>
              </m:oMath>
            </m:oMathPara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4.36 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2.3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4.33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2.4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Pr="003C43F5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4.35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2.2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平均值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4.35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2.3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4.39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3.7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4.40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3.2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4.43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3.2 </w:t>
            </w:r>
          </w:p>
        </w:tc>
      </w:tr>
      <w:tr w:rsidR="00F56FED" w:rsidRPr="003C43F5" w:rsidTr="008D68C5">
        <w:trPr>
          <w:trHeight w:val="454"/>
        </w:trPr>
        <w:tc>
          <w:tcPr>
            <w:tcW w:w="1666" w:type="pct"/>
            <w:vAlign w:val="center"/>
          </w:tcPr>
          <w:p w:rsid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平均值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4.41 </w:t>
            </w:r>
          </w:p>
        </w:tc>
        <w:tc>
          <w:tcPr>
            <w:tcW w:w="1667" w:type="pct"/>
            <w:vAlign w:val="center"/>
          </w:tcPr>
          <w:p w:rsidR="00F56FED" w:rsidRPr="00F56FED" w:rsidRDefault="00F56FED" w:rsidP="00F56FED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56FED">
              <w:rPr>
                <w:rFonts w:ascii="宋体" w:eastAsia="宋体" w:hAnsi="宋体" w:hint="eastAsia"/>
                <w:sz w:val="18"/>
                <w:szCs w:val="18"/>
              </w:rPr>
              <w:t xml:space="preserve">3.4 </w:t>
            </w:r>
          </w:p>
        </w:tc>
      </w:tr>
    </w:tbl>
    <w:p w:rsidR="006A39FC" w:rsidRPr="006A39FC" w:rsidRDefault="006A39FC" w:rsidP="006A39FC">
      <w:pPr>
        <w:spacing w:line="360" w:lineRule="auto"/>
        <w:rPr>
          <w:rFonts w:ascii="宋体" w:eastAsia="宋体" w:hAnsi="宋体" w:cs="Cambria Math"/>
          <w:szCs w:val="21"/>
        </w:rPr>
      </w:pPr>
      <w:r w:rsidRPr="006A39FC">
        <w:rPr>
          <w:rFonts w:ascii="宋体" w:eastAsia="宋体" w:hAnsi="宋体" w:cs="Cambria Math" w:hint="eastAsia"/>
          <w:szCs w:val="21"/>
        </w:rPr>
        <w:t>对于第一组</w:t>
      </w:r>
      <w:r>
        <w:rPr>
          <w:rFonts w:ascii="宋体" w:eastAsia="宋体" w:hAnsi="宋体" w:cs="Cambria Math" w:hint="eastAsia"/>
          <w:szCs w:val="21"/>
        </w:rPr>
        <w:t>实验</w:t>
      </w:r>
      <w:r w:rsidRPr="006A39FC">
        <w:rPr>
          <w:rFonts w:ascii="宋体" w:eastAsia="宋体" w:hAnsi="宋体" w:cs="Cambria Math" w:hint="eastAsia"/>
          <w:szCs w:val="21"/>
        </w:rPr>
        <w:t>缝宽，</w:t>
      </w:r>
    </w:p>
    <w:p w:rsidR="006A39FC" w:rsidRPr="006A39FC" w:rsidRDefault="0044226F" w:rsidP="00F56FED">
      <w:pPr>
        <w:spacing w:line="360" w:lineRule="auto"/>
        <w:jc w:val="center"/>
        <w:rPr>
          <w:rFonts w:ascii="宋体" w:eastAsia="宋体" w:hAnsi="宋体" w:cs="Cambria Math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acc>
                <m:accPr>
                  <m:chr m:val="̅"/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Cs w:val="21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1.3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 mm</m:t>
          </m:r>
        </m:oMath>
      </m:oMathPara>
    </w:p>
    <w:p w:rsidR="006A39FC" w:rsidRDefault="006A39FC" w:rsidP="006A39FC">
      <w:pPr>
        <w:spacing w:line="360" w:lineRule="auto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对于第二组实验缝宽，</w:t>
      </w:r>
    </w:p>
    <w:p w:rsidR="00543926" w:rsidRPr="006A39FC" w:rsidRDefault="0044226F" w:rsidP="00864D18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λ</m:t>
              </m:r>
            </m:num>
            <m:den>
              <m:acc>
                <m:accPr>
                  <m:chr m:val="̅"/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Cs w:val="21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=0.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84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 mm</m:t>
          </m:r>
        </m:oMath>
      </m:oMathPara>
    </w:p>
    <w:p w:rsidR="00543926" w:rsidRDefault="00543926" w:rsidP="0054392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总结反思</w:t>
      </w:r>
    </w:p>
    <w:p w:rsidR="006A39FC" w:rsidRPr="006A39FC" w:rsidRDefault="006A39FC" w:rsidP="006A39FC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在</w:t>
      </w:r>
      <w:r w:rsidRPr="006A39FC">
        <w:rPr>
          <w:rFonts w:ascii="宋体" w:eastAsia="宋体" w:hAnsi="宋体" w:cs="Cambria Math" w:hint="eastAsia"/>
          <w:szCs w:val="21"/>
        </w:rPr>
        <w:t>单缝衍射</w:t>
      </w:r>
      <w:r>
        <w:rPr>
          <w:rFonts w:ascii="宋体" w:eastAsia="宋体" w:hAnsi="宋体" w:cs="Cambria Math" w:hint="eastAsia"/>
          <w:szCs w:val="21"/>
        </w:rPr>
        <w:t>中</w:t>
      </w:r>
      <w:r w:rsidRPr="006A39FC">
        <w:rPr>
          <w:rFonts w:ascii="宋体" w:eastAsia="宋体" w:hAnsi="宋体" w:cs="Cambria Math" w:hint="eastAsia"/>
          <w:szCs w:val="21"/>
        </w:rPr>
        <w:t>，中央明纹的宽度约为其他明纹宽度的两倍</w:t>
      </w:r>
      <w:r>
        <w:rPr>
          <w:rFonts w:ascii="宋体" w:eastAsia="宋体" w:hAnsi="宋体" w:cs="Cambria Math" w:hint="eastAsia"/>
          <w:szCs w:val="21"/>
        </w:rPr>
        <w:t>。</w:t>
      </w:r>
      <w:r w:rsidRPr="006A39FC">
        <w:rPr>
          <w:rFonts w:ascii="宋体" w:eastAsia="宋体" w:hAnsi="宋体" w:cs="Cambria Math" w:hint="eastAsia"/>
          <w:szCs w:val="21"/>
        </w:rPr>
        <w:t>中央明纹</w:t>
      </w:r>
      <w:r>
        <w:rPr>
          <w:rFonts w:ascii="宋体" w:eastAsia="宋体" w:hAnsi="宋体" w:cs="Cambria Math" w:hint="eastAsia"/>
          <w:szCs w:val="21"/>
        </w:rPr>
        <w:t>宽度</w:t>
      </w:r>
      <w:proofErr w:type="gramStart"/>
      <w:r>
        <w:rPr>
          <w:rFonts w:ascii="宋体" w:eastAsia="宋体" w:hAnsi="宋体" w:cs="Cambria Math" w:hint="eastAsia"/>
          <w:szCs w:val="21"/>
        </w:rPr>
        <w:t>与缝宽成</w:t>
      </w:r>
      <w:proofErr w:type="gramEnd"/>
      <w:r>
        <w:rPr>
          <w:rFonts w:ascii="宋体" w:eastAsia="宋体" w:hAnsi="宋体" w:cs="Cambria Math" w:hint="eastAsia"/>
          <w:szCs w:val="21"/>
        </w:rPr>
        <w:t>反比，</w:t>
      </w:r>
      <w:proofErr w:type="gramStart"/>
      <w:r>
        <w:rPr>
          <w:rFonts w:ascii="宋体" w:eastAsia="宋体" w:hAnsi="宋体" w:cs="Cambria Math" w:hint="eastAsia"/>
          <w:szCs w:val="21"/>
        </w:rPr>
        <w:t>与</w:t>
      </w:r>
      <w:r w:rsidRPr="006A39FC">
        <w:rPr>
          <w:rFonts w:ascii="宋体" w:eastAsia="宋体" w:hAnsi="宋体" w:cs="Cambria Math" w:hint="eastAsia"/>
          <w:szCs w:val="21"/>
        </w:rPr>
        <w:t>缝</w:t>
      </w:r>
      <w:proofErr w:type="gramEnd"/>
      <w:r>
        <w:rPr>
          <w:rFonts w:ascii="宋体" w:eastAsia="宋体" w:hAnsi="宋体" w:cs="Cambria Math" w:hint="eastAsia"/>
          <w:szCs w:val="21"/>
        </w:rPr>
        <w:t>与</w:t>
      </w:r>
      <w:r w:rsidRPr="006A39FC">
        <w:rPr>
          <w:rFonts w:ascii="宋体" w:eastAsia="宋体" w:hAnsi="宋体" w:cs="Cambria Math" w:hint="eastAsia"/>
          <w:szCs w:val="21"/>
        </w:rPr>
        <w:t>屏幕</w:t>
      </w:r>
      <w:r>
        <w:rPr>
          <w:rFonts w:ascii="宋体" w:eastAsia="宋体" w:hAnsi="宋体" w:cs="Cambria Math" w:hint="eastAsia"/>
          <w:szCs w:val="21"/>
        </w:rPr>
        <w:t>间</w:t>
      </w:r>
      <w:r w:rsidRPr="006A39FC">
        <w:rPr>
          <w:rFonts w:ascii="宋体" w:eastAsia="宋体" w:hAnsi="宋体" w:cs="Cambria Math" w:hint="eastAsia"/>
          <w:szCs w:val="21"/>
        </w:rPr>
        <w:t>距离</w:t>
      </w:r>
      <w:r>
        <w:rPr>
          <w:rFonts w:ascii="宋体" w:eastAsia="宋体" w:hAnsi="宋体" w:cs="Cambria Math" w:hint="eastAsia"/>
          <w:szCs w:val="21"/>
        </w:rPr>
        <w:t>成正比</w:t>
      </w:r>
      <w:r w:rsidRPr="006A39FC">
        <w:rPr>
          <w:rFonts w:ascii="宋体" w:eastAsia="宋体" w:hAnsi="宋体" w:cs="Cambria Math" w:hint="eastAsia"/>
          <w:szCs w:val="21"/>
        </w:rPr>
        <w:t>。</w:t>
      </w:r>
    </w:p>
    <w:p w:rsidR="006A39FC" w:rsidRPr="006A39FC" w:rsidRDefault="006A39FC" w:rsidP="006A39FC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在</w:t>
      </w:r>
      <w:r w:rsidRPr="006A39FC">
        <w:rPr>
          <w:rFonts w:ascii="宋体" w:eastAsia="宋体" w:hAnsi="宋体" w:cs="Cambria Math"/>
          <w:szCs w:val="21"/>
        </w:rPr>
        <w:t>双缝干涉</w:t>
      </w:r>
      <w:r>
        <w:rPr>
          <w:rFonts w:ascii="宋体" w:eastAsia="宋体" w:hAnsi="宋体" w:cs="Cambria Math" w:hint="eastAsia"/>
          <w:szCs w:val="21"/>
        </w:rPr>
        <w:t>中</w:t>
      </w:r>
      <w:r w:rsidRPr="006A39FC">
        <w:rPr>
          <w:rFonts w:ascii="宋体" w:eastAsia="宋体" w:hAnsi="宋体" w:cs="Cambria Math"/>
          <w:szCs w:val="21"/>
        </w:rPr>
        <w:t>，各级明纹宽度近似相等</w:t>
      </w:r>
      <w:r>
        <w:rPr>
          <w:rFonts w:ascii="宋体" w:eastAsia="宋体" w:hAnsi="宋体" w:cs="Cambria Math" w:hint="eastAsia"/>
          <w:szCs w:val="21"/>
        </w:rPr>
        <w:t>。</w:t>
      </w:r>
      <w:r w:rsidRPr="006A39FC">
        <w:rPr>
          <w:rFonts w:ascii="宋体" w:eastAsia="宋体" w:hAnsi="宋体" w:cs="Cambria Math"/>
          <w:szCs w:val="21"/>
        </w:rPr>
        <w:t>明纹间距越小</w:t>
      </w:r>
      <w:r>
        <w:rPr>
          <w:rFonts w:ascii="宋体" w:eastAsia="宋体" w:hAnsi="宋体" w:cs="Cambria Math" w:hint="eastAsia"/>
          <w:szCs w:val="21"/>
        </w:rPr>
        <w:t>与双缝距离成反比，</w:t>
      </w:r>
      <w:proofErr w:type="gramStart"/>
      <w:r>
        <w:rPr>
          <w:rFonts w:ascii="宋体" w:eastAsia="宋体" w:hAnsi="宋体" w:cs="Cambria Math" w:hint="eastAsia"/>
          <w:szCs w:val="21"/>
        </w:rPr>
        <w:t>与</w:t>
      </w:r>
      <w:r w:rsidRPr="006A39FC">
        <w:rPr>
          <w:rFonts w:ascii="宋体" w:eastAsia="宋体" w:hAnsi="宋体" w:cs="Cambria Math"/>
          <w:szCs w:val="21"/>
        </w:rPr>
        <w:t>缝到</w:t>
      </w:r>
      <w:proofErr w:type="gramEnd"/>
      <w:r w:rsidRPr="006A39FC">
        <w:rPr>
          <w:rFonts w:ascii="宋体" w:eastAsia="宋体" w:hAnsi="宋体" w:cs="Cambria Math"/>
          <w:szCs w:val="21"/>
        </w:rPr>
        <w:t>屏幕的距离</w:t>
      </w:r>
      <w:r>
        <w:rPr>
          <w:rFonts w:ascii="宋体" w:eastAsia="宋体" w:hAnsi="宋体" w:cs="Cambria Math" w:hint="eastAsia"/>
          <w:szCs w:val="21"/>
        </w:rPr>
        <w:t>成正比。</w:t>
      </w:r>
    </w:p>
    <w:p w:rsidR="00864D18" w:rsidRPr="00DB0BBF" w:rsidRDefault="00543926" w:rsidP="00864D18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本次实验的数据处理并不复杂，但对动手能力的要求较高。</w:t>
      </w:r>
      <w:r w:rsidR="00864D18">
        <w:rPr>
          <w:rFonts w:ascii="宋体" w:eastAsia="宋体" w:hAnsi="宋体" w:cs="Cambria Math" w:hint="eastAsia"/>
          <w:szCs w:val="21"/>
        </w:rPr>
        <w:t>感谢老师和助教付出的努力，这次</w:t>
      </w:r>
      <w:proofErr w:type="gramStart"/>
      <w:r w:rsidR="00864D18">
        <w:rPr>
          <w:rFonts w:ascii="宋体" w:eastAsia="宋体" w:hAnsi="宋体" w:cs="Cambria Math" w:hint="eastAsia"/>
          <w:szCs w:val="21"/>
        </w:rPr>
        <w:t>实验让</w:t>
      </w:r>
      <w:proofErr w:type="gramEnd"/>
      <w:r w:rsidR="00864D18">
        <w:rPr>
          <w:rFonts w:ascii="宋体" w:eastAsia="宋体" w:hAnsi="宋体" w:cs="Cambria Math" w:hint="eastAsia"/>
          <w:szCs w:val="21"/>
        </w:rPr>
        <w:t>我受益匪浅。</w:t>
      </w:r>
    </w:p>
    <w:p w:rsidR="00442FA9" w:rsidRPr="00864D18" w:rsidRDefault="00442FA9" w:rsidP="00442FA9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</w:p>
    <w:sectPr w:rsidR="00442FA9" w:rsidRPr="0086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119"/>
    <w:multiLevelType w:val="hybridMultilevel"/>
    <w:tmpl w:val="F2F68D24"/>
    <w:lvl w:ilvl="0" w:tplc="6308C7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34AE9"/>
    <w:multiLevelType w:val="hybridMultilevel"/>
    <w:tmpl w:val="7A207C3C"/>
    <w:lvl w:ilvl="0" w:tplc="81EE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9F"/>
    <w:rsid w:val="0000567D"/>
    <w:rsid w:val="000C499F"/>
    <w:rsid w:val="00170C82"/>
    <w:rsid w:val="002B641E"/>
    <w:rsid w:val="0044226F"/>
    <w:rsid w:val="00442FA9"/>
    <w:rsid w:val="00543926"/>
    <w:rsid w:val="006A39FC"/>
    <w:rsid w:val="00825CE7"/>
    <w:rsid w:val="00864D18"/>
    <w:rsid w:val="00D869B7"/>
    <w:rsid w:val="00E25880"/>
    <w:rsid w:val="00F56FED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7963"/>
  <w15:chartTrackingRefBased/>
  <w15:docId w15:val="{7DD5451E-53D6-4870-9E14-EF2E6921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9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499F"/>
    <w:rPr>
      <w:color w:val="808080"/>
    </w:rPr>
  </w:style>
  <w:style w:type="table" w:styleId="a5">
    <w:name w:val="Table Grid"/>
    <w:basedOn w:val="a1"/>
    <w:uiPriority w:val="59"/>
    <w:rsid w:val="0086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5</cp:revision>
  <dcterms:created xsi:type="dcterms:W3CDTF">2020-05-07T08:10:00Z</dcterms:created>
  <dcterms:modified xsi:type="dcterms:W3CDTF">2020-05-07T12:26:00Z</dcterms:modified>
</cp:coreProperties>
</file>