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Laboratory work 4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continue to work with the database from the previous laboratory works.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Take a full-page screenshot that covers the code and results of each task.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Tasks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Retrieve all airline names in uppercase.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Replace any occurrence of the word "Air" in airline names with "Aero".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Fing all flight numbers that coordinates with both airline 1 and airline 2.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Retrieve airports that contain the word "Reginal" and "Air"  in their names.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Retrieve passenger names and format their birth dates as 'Month DD, YYYY'.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Find flight numbers that have been delayed based on the actual arrival time.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that divides passengers into age groups like ‘Young’  and ‘Adult’ based on their birth date. Young passengers age between 18 and 35, Adult passengers age between 36 and 55.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Create a query that categorizes ticket prices based on their price as "Cheap," "Medium" or "Expensive."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Find number of airline names in each airline country.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Find  flights that arrived late according to  their actual arrival time compared to the scheduled arrival time.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uwu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ru-K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