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C2C" w:rsidRPr="00BE2402" w:rsidRDefault="00913C2C" w:rsidP="00BE2402">
      <w:pPr>
        <w:ind w:firstLine="643"/>
        <w:jc w:val="center"/>
        <w:rPr>
          <w:rFonts w:hint="eastAsia"/>
          <w:b/>
          <w:sz w:val="32"/>
          <w:szCs w:val="32"/>
        </w:rPr>
      </w:pPr>
      <w:r w:rsidRPr="00BE2402">
        <w:rPr>
          <w:rFonts w:hint="eastAsia"/>
          <w:b/>
          <w:sz w:val="32"/>
          <w:szCs w:val="32"/>
        </w:rPr>
        <w:t>危险性较大的分部分项工程安全管理规定</w:t>
      </w:r>
    </w:p>
    <w:p w:rsidR="00913C2C" w:rsidRPr="00913C2C" w:rsidRDefault="00913C2C" w:rsidP="00913C2C">
      <w:pPr>
        <w:ind w:firstLine="482"/>
        <w:jc w:val="center"/>
        <w:rPr>
          <w:rFonts w:hint="eastAsia"/>
          <w:b/>
        </w:rPr>
      </w:pPr>
    </w:p>
    <w:p w:rsidR="00913C2C" w:rsidRDefault="00913C2C" w:rsidP="00913C2C">
      <w:pPr>
        <w:ind w:firstLine="480"/>
        <w:rPr>
          <w:rFonts w:hint="eastAsia"/>
        </w:rPr>
      </w:pPr>
      <w:r>
        <w:rPr>
          <w:rFonts w:hint="eastAsia"/>
        </w:rPr>
        <w:t>《危险性较大的分部分项工程安全管理规定》已经</w:t>
      </w:r>
      <w:r>
        <w:rPr>
          <w:rFonts w:hint="eastAsia"/>
        </w:rPr>
        <w:t>2018</w:t>
      </w:r>
      <w:r>
        <w:rPr>
          <w:rFonts w:hint="eastAsia"/>
        </w:rPr>
        <w:t>年</w:t>
      </w:r>
      <w:r>
        <w:rPr>
          <w:rFonts w:hint="eastAsia"/>
        </w:rPr>
        <w:t>2</w:t>
      </w:r>
      <w:r>
        <w:rPr>
          <w:rFonts w:hint="eastAsia"/>
        </w:rPr>
        <w:t>月</w:t>
      </w:r>
      <w:r>
        <w:rPr>
          <w:rFonts w:hint="eastAsia"/>
        </w:rPr>
        <w:t>12</w:t>
      </w:r>
      <w:r>
        <w:rPr>
          <w:rFonts w:hint="eastAsia"/>
        </w:rPr>
        <w:t>日第</w:t>
      </w:r>
      <w:r>
        <w:rPr>
          <w:rFonts w:hint="eastAsia"/>
        </w:rPr>
        <w:t>37</w:t>
      </w:r>
      <w:r>
        <w:rPr>
          <w:rFonts w:hint="eastAsia"/>
        </w:rPr>
        <w:t>次部常务会议审议通过，现予发布，自</w:t>
      </w:r>
      <w:r>
        <w:rPr>
          <w:rFonts w:hint="eastAsia"/>
        </w:rPr>
        <w:t>2018</w:t>
      </w:r>
      <w:r>
        <w:rPr>
          <w:rFonts w:hint="eastAsia"/>
        </w:rPr>
        <w:t>年</w:t>
      </w:r>
      <w:r>
        <w:rPr>
          <w:rFonts w:hint="eastAsia"/>
        </w:rPr>
        <w:t>6</w:t>
      </w:r>
      <w:r>
        <w:rPr>
          <w:rFonts w:hint="eastAsia"/>
        </w:rPr>
        <w:t>月</w:t>
      </w:r>
      <w:r>
        <w:rPr>
          <w:rFonts w:hint="eastAsia"/>
        </w:rPr>
        <w:t>1</w:t>
      </w:r>
      <w:r>
        <w:rPr>
          <w:rFonts w:hint="eastAsia"/>
        </w:rPr>
        <w:t>日起施行。</w:t>
      </w:r>
    </w:p>
    <w:p w:rsidR="00913C2C" w:rsidRDefault="00913C2C" w:rsidP="00913C2C">
      <w:pPr>
        <w:ind w:firstLine="480"/>
        <w:jc w:val="right"/>
        <w:rPr>
          <w:rFonts w:hint="eastAsia"/>
        </w:rPr>
      </w:pPr>
      <w:r>
        <w:rPr>
          <w:rFonts w:hint="eastAsia"/>
        </w:rPr>
        <w:t xml:space="preserve">住房城乡建设部部长　王蒙徽　　　　　　　　　　　　　　　　　　　　　　　　　　　　　　　　　　　　　　　</w:t>
      </w:r>
      <w:r>
        <w:rPr>
          <w:rFonts w:hint="eastAsia"/>
        </w:rPr>
        <w:t xml:space="preserve"> 2018</w:t>
      </w:r>
      <w:r>
        <w:rPr>
          <w:rFonts w:hint="eastAsia"/>
        </w:rPr>
        <w:t>年</w:t>
      </w:r>
      <w:r>
        <w:rPr>
          <w:rFonts w:hint="eastAsia"/>
        </w:rPr>
        <w:t>3</w:t>
      </w:r>
      <w:r>
        <w:rPr>
          <w:rFonts w:hint="eastAsia"/>
        </w:rPr>
        <w:t>月</w:t>
      </w:r>
      <w:r>
        <w:rPr>
          <w:rFonts w:hint="eastAsia"/>
        </w:rPr>
        <w:t>8</w:t>
      </w:r>
      <w:r>
        <w:rPr>
          <w:rFonts w:hint="eastAsia"/>
        </w:rPr>
        <w:t>日</w:t>
      </w:r>
    </w:p>
    <w:p w:rsidR="00913C2C" w:rsidRDefault="00913C2C" w:rsidP="00BE2402">
      <w:pPr>
        <w:pStyle w:val="1"/>
        <w:rPr>
          <w:rFonts w:hint="eastAsia"/>
        </w:rPr>
      </w:pPr>
      <w:r>
        <w:rPr>
          <w:rFonts w:hint="eastAsia"/>
        </w:rPr>
        <w:t>总则</w:t>
      </w:r>
    </w:p>
    <w:p w:rsidR="00913C2C" w:rsidRDefault="00913C2C" w:rsidP="00913C2C">
      <w:pPr>
        <w:ind w:firstLine="480"/>
        <w:rPr>
          <w:rFonts w:hint="eastAsia"/>
        </w:rPr>
      </w:pPr>
      <w:r>
        <w:rPr>
          <w:rFonts w:hint="eastAsia"/>
        </w:rPr>
        <w:t>第一条　为加强对房屋建筑和市政基础设施工程中危险性较大的分部分项工程安全管理，有效防范生产安全事故，依据《中华人民共和国建筑法》《中华人民共和国安全生产法》《建设工程安全生产管理条例》等法律法规，制定本规定。</w:t>
      </w:r>
    </w:p>
    <w:p w:rsidR="00913C2C" w:rsidRDefault="00913C2C" w:rsidP="00913C2C">
      <w:pPr>
        <w:ind w:firstLine="480"/>
        <w:rPr>
          <w:rFonts w:hint="eastAsia"/>
        </w:rPr>
      </w:pPr>
      <w:r>
        <w:rPr>
          <w:rFonts w:hint="eastAsia"/>
        </w:rPr>
        <w:t>第二条　本规定适用于房屋建筑和市政基础设施工程中危险性较大的分部分项工程安全管理。</w:t>
      </w:r>
    </w:p>
    <w:p w:rsidR="00913C2C" w:rsidRDefault="00913C2C" w:rsidP="00913C2C">
      <w:pPr>
        <w:ind w:firstLine="480"/>
        <w:rPr>
          <w:rFonts w:hint="eastAsia"/>
        </w:rPr>
      </w:pPr>
      <w:r>
        <w:rPr>
          <w:rFonts w:hint="eastAsia"/>
        </w:rPr>
        <w:t>第三条　本规定所称危险性较大的分部分项工程（以下简称“危大工程”），是指房屋建筑和市政基础设施工程在施工过程中，容易导致人员群死群伤或者造成重大经济损失的分部分项工程。</w:t>
      </w:r>
    </w:p>
    <w:p w:rsidR="00913C2C" w:rsidRDefault="00913C2C" w:rsidP="00913C2C">
      <w:pPr>
        <w:ind w:firstLine="480"/>
        <w:rPr>
          <w:rFonts w:hint="eastAsia"/>
        </w:rPr>
      </w:pPr>
      <w:r>
        <w:rPr>
          <w:rFonts w:hint="eastAsia"/>
        </w:rPr>
        <w:t>危大工程及超过一定规模的危大工程范围由国务院住房城乡建设主管部门制定。</w:t>
      </w:r>
    </w:p>
    <w:p w:rsidR="00913C2C" w:rsidRDefault="00913C2C" w:rsidP="00913C2C">
      <w:pPr>
        <w:ind w:firstLine="480"/>
        <w:rPr>
          <w:rFonts w:hint="eastAsia"/>
        </w:rPr>
      </w:pPr>
      <w:r>
        <w:rPr>
          <w:rFonts w:hint="eastAsia"/>
        </w:rPr>
        <w:t>省级住房城乡建设主管部门可以结合本地区实际情况，补充本地区危大工程范围。</w:t>
      </w:r>
    </w:p>
    <w:p w:rsidR="00913C2C" w:rsidRDefault="00913C2C" w:rsidP="00913C2C">
      <w:pPr>
        <w:ind w:firstLine="480"/>
        <w:rPr>
          <w:rFonts w:hint="eastAsia"/>
        </w:rPr>
      </w:pPr>
      <w:r>
        <w:rPr>
          <w:rFonts w:hint="eastAsia"/>
        </w:rPr>
        <w:t>第四条　国务院住房城乡建设主管部门负责全国危大工程安全管理的指导监督。</w:t>
      </w:r>
    </w:p>
    <w:p w:rsidR="00913C2C" w:rsidRDefault="00913C2C" w:rsidP="00913C2C">
      <w:pPr>
        <w:ind w:firstLine="480"/>
        <w:rPr>
          <w:rFonts w:hint="eastAsia"/>
        </w:rPr>
      </w:pPr>
      <w:r>
        <w:rPr>
          <w:rFonts w:hint="eastAsia"/>
        </w:rPr>
        <w:t>县级以上地方人民政府住房城乡建设主管部门负责本行政区域内危大工程的安全监督管理。</w:t>
      </w:r>
    </w:p>
    <w:p w:rsidR="00913C2C" w:rsidRDefault="00913C2C" w:rsidP="00BE2402">
      <w:pPr>
        <w:pStyle w:val="1"/>
        <w:rPr>
          <w:rFonts w:hint="eastAsia"/>
        </w:rPr>
      </w:pPr>
      <w:r>
        <w:rPr>
          <w:rFonts w:hint="eastAsia"/>
        </w:rPr>
        <w:t>前期保障</w:t>
      </w:r>
    </w:p>
    <w:p w:rsidR="00913C2C" w:rsidRDefault="00913C2C" w:rsidP="00913C2C">
      <w:pPr>
        <w:ind w:firstLine="480"/>
        <w:rPr>
          <w:rFonts w:hint="eastAsia"/>
        </w:rPr>
      </w:pPr>
      <w:r>
        <w:rPr>
          <w:rFonts w:hint="eastAsia"/>
        </w:rPr>
        <w:t>第五条　建设单位应当依法提供真实、准确、完整的工程地质、水文地质和工程周边环境等资料。</w:t>
      </w:r>
    </w:p>
    <w:p w:rsidR="00913C2C" w:rsidRDefault="00913C2C" w:rsidP="00913C2C">
      <w:pPr>
        <w:ind w:firstLine="480"/>
        <w:rPr>
          <w:rFonts w:hint="eastAsia"/>
        </w:rPr>
      </w:pPr>
      <w:r>
        <w:rPr>
          <w:rFonts w:hint="eastAsia"/>
        </w:rPr>
        <w:t>第六条　勘察单位应当根据工程实际及工程周边环境资料，在勘察文件中说明地质条件可能造成的工程风险。</w:t>
      </w:r>
    </w:p>
    <w:p w:rsidR="00913C2C" w:rsidRDefault="00913C2C" w:rsidP="00913C2C">
      <w:pPr>
        <w:ind w:firstLine="480"/>
        <w:rPr>
          <w:rFonts w:hint="eastAsia"/>
        </w:rPr>
      </w:pPr>
      <w:r>
        <w:rPr>
          <w:rFonts w:hint="eastAsia"/>
        </w:rPr>
        <w:t>设计单位应当在设计文件中注明涉及危大工程的重点部位和环节，提出保障工程周边环境安全和工程施工安全的意见，必要时进行专项设计。</w:t>
      </w:r>
    </w:p>
    <w:p w:rsidR="00913C2C" w:rsidRDefault="00913C2C" w:rsidP="00913C2C">
      <w:pPr>
        <w:ind w:firstLine="480"/>
        <w:rPr>
          <w:rFonts w:hint="eastAsia"/>
        </w:rPr>
      </w:pPr>
      <w:r>
        <w:rPr>
          <w:rFonts w:hint="eastAsia"/>
        </w:rPr>
        <w:t>第七条　建设单位应当组织勘察、设计等单位在施工招标文件中列出危大工程清单，要求施工单位在投标时补充完善危大工程清单并明确相应的安全管理措施。</w:t>
      </w:r>
    </w:p>
    <w:p w:rsidR="00913C2C" w:rsidRDefault="00913C2C" w:rsidP="00913C2C">
      <w:pPr>
        <w:ind w:firstLine="480"/>
        <w:rPr>
          <w:rFonts w:hint="eastAsia"/>
        </w:rPr>
      </w:pPr>
      <w:r>
        <w:rPr>
          <w:rFonts w:hint="eastAsia"/>
        </w:rPr>
        <w:lastRenderedPageBreak/>
        <w:t>第八条　建设单位应当按照施工合同约定及时支付危大工程施工技术措施费以及相应的安全防护文明施工措施费，保障危大工程施工安全。</w:t>
      </w:r>
    </w:p>
    <w:p w:rsidR="00913C2C" w:rsidRDefault="00913C2C" w:rsidP="00913C2C">
      <w:pPr>
        <w:ind w:firstLine="480"/>
        <w:rPr>
          <w:rFonts w:hint="eastAsia"/>
        </w:rPr>
      </w:pPr>
      <w:r>
        <w:rPr>
          <w:rFonts w:hint="eastAsia"/>
        </w:rPr>
        <w:t>第九条　建设单位在申请办理安全监督手续时，应当提交危大工程清单及其安全管理措施等资料。</w:t>
      </w:r>
    </w:p>
    <w:p w:rsidR="00913C2C" w:rsidRDefault="00913C2C" w:rsidP="00BE2402">
      <w:pPr>
        <w:pStyle w:val="1"/>
        <w:rPr>
          <w:rFonts w:hint="eastAsia"/>
        </w:rPr>
      </w:pPr>
      <w:r>
        <w:rPr>
          <w:rFonts w:hint="eastAsia"/>
        </w:rPr>
        <w:t>专项施工方案</w:t>
      </w:r>
    </w:p>
    <w:p w:rsidR="00913C2C" w:rsidRDefault="00913C2C" w:rsidP="00913C2C">
      <w:pPr>
        <w:ind w:firstLine="480"/>
        <w:rPr>
          <w:rFonts w:hint="eastAsia"/>
        </w:rPr>
      </w:pPr>
      <w:r>
        <w:rPr>
          <w:rFonts w:hint="eastAsia"/>
        </w:rPr>
        <w:t>第十条　施工单位应当在危大工程施工前组织工程技术人员编制专项施工方案。</w:t>
      </w:r>
    </w:p>
    <w:p w:rsidR="00913C2C" w:rsidRDefault="00913C2C" w:rsidP="00913C2C">
      <w:pPr>
        <w:ind w:firstLine="480"/>
        <w:rPr>
          <w:rFonts w:hint="eastAsia"/>
        </w:rPr>
      </w:pPr>
      <w:r>
        <w:rPr>
          <w:rFonts w:hint="eastAsia"/>
        </w:rPr>
        <w:t>实行施工总承包的，专项施工方案应当由施工总承包单位组织编制。危大工程实行分包的，专项施工方案可以由相关专业分包单位组织编制。</w:t>
      </w:r>
    </w:p>
    <w:p w:rsidR="00913C2C" w:rsidRDefault="00913C2C" w:rsidP="00913C2C">
      <w:pPr>
        <w:ind w:firstLine="480"/>
        <w:rPr>
          <w:rFonts w:hint="eastAsia"/>
        </w:rPr>
      </w:pPr>
      <w:r>
        <w:rPr>
          <w:rFonts w:hint="eastAsia"/>
        </w:rPr>
        <w:t>第十一条　专项施工方案应当由施工单位技术负责人审核签字、加盖单位公章，并由总监理工程师审查签字、加盖执业印章后方可实施。</w:t>
      </w:r>
    </w:p>
    <w:p w:rsidR="00913C2C" w:rsidRDefault="00913C2C" w:rsidP="00913C2C">
      <w:pPr>
        <w:ind w:firstLine="480"/>
        <w:rPr>
          <w:rFonts w:hint="eastAsia"/>
        </w:rPr>
      </w:pPr>
      <w:r>
        <w:rPr>
          <w:rFonts w:hint="eastAsia"/>
        </w:rPr>
        <w:t>危大工程实行分包并由分包单位编制专项施工方案的，专项施工方案应当由总承包单位技术负责人及分包单位技术负责人共同审核签字并加盖单位公章。</w:t>
      </w:r>
    </w:p>
    <w:p w:rsidR="00913C2C" w:rsidRDefault="00913C2C" w:rsidP="00913C2C">
      <w:pPr>
        <w:ind w:firstLine="480"/>
        <w:rPr>
          <w:rFonts w:hint="eastAsia"/>
        </w:rPr>
      </w:pPr>
      <w:r>
        <w:rPr>
          <w:rFonts w:hint="eastAsia"/>
        </w:rPr>
        <w:t>第十二条　对于超过一定规模的危大工程，施工单位应当组织召开专家论证会对专项施工方案进行论证。实行施工总承包的，由施工总承包单位组织召开专家论证会。专家论证前专项施工方案应当通过施工单位审核和总监理工程师审查。</w:t>
      </w:r>
    </w:p>
    <w:p w:rsidR="00913C2C" w:rsidRDefault="00913C2C" w:rsidP="00913C2C">
      <w:pPr>
        <w:ind w:firstLine="480"/>
        <w:rPr>
          <w:rFonts w:hint="eastAsia"/>
        </w:rPr>
      </w:pPr>
      <w:r>
        <w:rPr>
          <w:rFonts w:hint="eastAsia"/>
        </w:rPr>
        <w:t>专家应当从地方人民政府住房城乡建设主管部门建立的专家库中选取，符合专业要求且人数不得少于</w:t>
      </w:r>
      <w:r>
        <w:rPr>
          <w:rFonts w:hint="eastAsia"/>
        </w:rPr>
        <w:t>5</w:t>
      </w:r>
      <w:r>
        <w:rPr>
          <w:rFonts w:hint="eastAsia"/>
        </w:rPr>
        <w:t>名。与本工程有利害关系的人员不得以专家身份参加专家论证会。</w:t>
      </w:r>
    </w:p>
    <w:p w:rsidR="00913C2C" w:rsidRDefault="00913C2C" w:rsidP="00913C2C">
      <w:pPr>
        <w:ind w:firstLine="480"/>
        <w:rPr>
          <w:rFonts w:hint="eastAsia"/>
        </w:rPr>
      </w:pPr>
      <w:r>
        <w:rPr>
          <w:rFonts w:hint="eastAsia"/>
        </w:rPr>
        <w:t>第十三条　专家论证会后，应当形成论证报告，对专项施工方案提出通过、修改后通过或者不通过的一致意见。专家对论证报告负责并签字确认。</w:t>
      </w:r>
    </w:p>
    <w:p w:rsidR="00913C2C" w:rsidRDefault="00913C2C" w:rsidP="00913C2C">
      <w:pPr>
        <w:ind w:firstLine="480"/>
        <w:rPr>
          <w:rFonts w:hint="eastAsia"/>
        </w:rPr>
      </w:pPr>
      <w:r>
        <w:rPr>
          <w:rFonts w:hint="eastAsia"/>
        </w:rPr>
        <w:t>专项施工方案经论证需修改后通过的，施工单位应当根据论证报告修改完善后，重新履行本规定第十一条的程序。</w:t>
      </w:r>
    </w:p>
    <w:p w:rsidR="00913C2C" w:rsidRDefault="00913C2C" w:rsidP="00913C2C">
      <w:pPr>
        <w:ind w:firstLine="480"/>
        <w:rPr>
          <w:rFonts w:hint="eastAsia"/>
        </w:rPr>
      </w:pPr>
      <w:r>
        <w:rPr>
          <w:rFonts w:hint="eastAsia"/>
        </w:rPr>
        <w:t>专项施工方案经论证不通过的，施工单位修改后应当按照本规定的要求重新组织专家论证。</w:t>
      </w:r>
    </w:p>
    <w:p w:rsidR="00913C2C" w:rsidRDefault="00913C2C" w:rsidP="00BE2402">
      <w:pPr>
        <w:pStyle w:val="1"/>
        <w:rPr>
          <w:rFonts w:hint="eastAsia"/>
        </w:rPr>
      </w:pPr>
      <w:r>
        <w:rPr>
          <w:rFonts w:hint="eastAsia"/>
        </w:rPr>
        <w:t>现场安全管理</w:t>
      </w:r>
    </w:p>
    <w:p w:rsidR="00913C2C" w:rsidRDefault="00913C2C" w:rsidP="00913C2C">
      <w:pPr>
        <w:ind w:firstLine="480"/>
        <w:rPr>
          <w:rFonts w:hint="eastAsia"/>
        </w:rPr>
      </w:pPr>
      <w:r>
        <w:rPr>
          <w:rFonts w:hint="eastAsia"/>
        </w:rPr>
        <w:t>第十四条　施工单位应当在施工现场显著位置公告危大工程名称、施工时间和具体责任人员，并在危险区域设置安全警示标志。</w:t>
      </w:r>
    </w:p>
    <w:p w:rsidR="00913C2C" w:rsidRDefault="00913C2C" w:rsidP="00913C2C">
      <w:pPr>
        <w:ind w:firstLine="480"/>
        <w:rPr>
          <w:rFonts w:hint="eastAsia"/>
        </w:rPr>
      </w:pPr>
      <w:r>
        <w:rPr>
          <w:rFonts w:hint="eastAsia"/>
        </w:rPr>
        <w:t>第十五条　专项施工方案实施前，编制人员或者项目技术负责人应当向施工现场管理人员进行方案交底。</w:t>
      </w:r>
    </w:p>
    <w:p w:rsidR="00913C2C" w:rsidRDefault="00913C2C" w:rsidP="00913C2C">
      <w:pPr>
        <w:ind w:firstLine="480"/>
        <w:rPr>
          <w:rFonts w:hint="eastAsia"/>
        </w:rPr>
      </w:pPr>
      <w:r>
        <w:rPr>
          <w:rFonts w:hint="eastAsia"/>
        </w:rPr>
        <w:t>施工现场管理人员应当向作业人员进行安全技术交底，并由双方和项目专职安全生产</w:t>
      </w:r>
      <w:r>
        <w:rPr>
          <w:rFonts w:hint="eastAsia"/>
        </w:rPr>
        <w:lastRenderedPageBreak/>
        <w:t>管理人员共同签字确认。</w:t>
      </w:r>
    </w:p>
    <w:p w:rsidR="00913C2C" w:rsidRDefault="00913C2C" w:rsidP="00913C2C">
      <w:pPr>
        <w:ind w:firstLine="480"/>
        <w:rPr>
          <w:rFonts w:hint="eastAsia"/>
        </w:rPr>
      </w:pPr>
      <w:r>
        <w:rPr>
          <w:rFonts w:hint="eastAsia"/>
        </w:rPr>
        <w:t>第十六条　施工单位应当严格按照专项施工方案组织施工，不得擅自修改专项施工方案。</w:t>
      </w:r>
    </w:p>
    <w:p w:rsidR="00913C2C" w:rsidRDefault="00913C2C" w:rsidP="00913C2C">
      <w:pPr>
        <w:ind w:firstLine="480"/>
        <w:rPr>
          <w:rFonts w:hint="eastAsia"/>
        </w:rPr>
      </w:pPr>
      <w:r>
        <w:rPr>
          <w:rFonts w:hint="eastAsia"/>
        </w:rPr>
        <w:t>因规划调整、设计变更等原因确需调整的，修改后的专项施工方案应当按照本规定重新审核和论证。涉及资金或者工期调整的，建设单位应当按照约定予以调整。</w:t>
      </w:r>
    </w:p>
    <w:p w:rsidR="00913C2C" w:rsidRDefault="00913C2C" w:rsidP="00913C2C">
      <w:pPr>
        <w:ind w:firstLine="480"/>
        <w:rPr>
          <w:rFonts w:hint="eastAsia"/>
        </w:rPr>
      </w:pPr>
      <w:r>
        <w:rPr>
          <w:rFonts w:hint="eastAsia"/>
        </w:rPr>
        <w:t>第十七条　施工单位应当对危大工程施工作业人员进行登记，项目负责人应当在施工现场履职。</w:t>
      </w:r>
    </w:p>
    <w:p w:rsidR="00913C2C" w:rsidRDefault="00913C2C" w:rsidP="00913C2C">
      <w:pPr>
        <w:ind w:firstLine="480"/>
        <w:rPr>
          <w:rFonts w:hint="eastAsia"/>
        </w:rPr>
      </w:pPr>
      <w:r>
        <w:rPr>
          <w:rFonts w:hint="eastAsia"/>
        </w:rPr>
        <w:t>项目专职安全生产管理人员应当对专项施工方案实施情况进行现场监督，对未按照专项施工方案施工的，应当要求立即整改，并及时报告项目负责人，项目负责人应当及时组织限期整改。</w:t>
      </w:r>
    </w:p>
    <w:p w:rsidR="00913C2C" w:rsidRDefault="00913C2C" w:rsidP="00913C2C">
      <w:pPr>
        <w:ind w:firstLine="480"/>
        <w:rPr>
          <w:rFonts w:hint="eastAsia"/>
        </w:rPr>
      </w:pPr>
      <w:r>
        <w:rPr>
          <w:rFonts w:hint="eastAsia"/>
        </w:rPr>
        <w:t>施工单位应当按照规定对危大工程进行施工监测和安全巡视，发现危及人身安全的紧急情况，应当立即组织作业人员撤离危险区域。</w:t>
      </w:r>
    </w:p>
    <w:p w:rsidR="00913C2C" w:rsidRDefault="00913C2C" w:rsidP="00913C2C">
      <w:pPr>
        <w:ind w:firstLine="480"/>
        <w:rPr>
          <w:rFonts w:hint="eastAsia"/>
        </w:rPr>
      </w:pPr>
      <w:r>
        <w:rPr>
          <w:rFonts w:hint="eastAsia"/>
        </w:rPr>
        <w:t>第十八条　监理单位应当结合危大工程专项施工方案编制监理实施细则，并对危大工程施工实施专项巡视检查。</w:t>
      </w:r>
    </w:p>
    <w:p w:rsidR="00913C2C" w:rsidRDefault="00913C2C" w:rsidP="00913C2C">
      <w:pPr>
        <w:ind w:firstLine="480"/>
        <w:rPr>
          <w:rFonts w:hint="eastAsia"/>
        </w:rPr>
      </w:pPr>
      <w:r>
        <w:rPr>
          <w:rFonts w:hint="eastAsia"/>
        </w:rPr>
        <w:t>第十九条　监理单位发现施工单位未按照专项施工方案施工的，应当要求其进行整改；情节严重的，应当要求其暂停施工，并及时报告建设单位。施工单位拒不整改或者不停止施工的，监理单位应当及时报告建设单位和工程所在地住房城乡建设主管部门。</w:t>
      </w:r>
    </w:p>
    <w:p w:rsidR="00913C2C" w:rsidRDefault="00913C2C" w:rsidP="00913C2C">
      <w:pPr>
        <w:ind w:firstLine="480"/>
        <w:rPr>
          <w:rFonts w:hint="eastAsia"/>
        </w:rPr>
      </w:pPr>
      <w:r>
        <w:rPr>
          <w:rFonts w:hint="eastAsia"/>
        </w:rPr>
        <w:t>第二十条　对于按照规定需要进行第三方监测的危大工程，建设单位应当委托具有相应勘察资质的单位进行监测。</w:t>
      </w:r>
    </w:p>
    <w:p w:rsidR="00913C2C" w:rsidRDefault="00913C2C" w:rsidP="00913C2C">
      <w:pPr>
        <w:ind w:firstLine="480"/>
        <w:rPr>
          <w:rFonts w:hint="eastAsia"/>
        </w:rPr>
      </w:pPr>
      <w:r>
        <w:rPr>
          <w:rFonts w:hint="eastAsia"/>
        </w:rPr>
        <w:t>监测单位应当编制监测方案。监测方案由监测单位技术负责人审核签字并加盖单位公章，报送监理单位后方可实施。</w:t>
      </w:r>
    </w:p>
    <w:p w:rsidR="00913C2C" w:rsidRDefault="00913C2C" w:rsidP="00913C2C">
      <w:pPr>
        <w:ind w:firstLine="480"/>
        <w:rPr>
          <w:rFonts w:hint="eastAsia"/>
        </w:rPr>
      </w:pPr>
      <w:r>
        <w:rPr>
          <w:rFonts w:hint="eastAsia"/>
        </w:rPr>
        <w:t>监测单位应当按照监测方案开展监测，及时向建设单位报送监测成果，并对监测成果负责；发现异常时，及时向建设、设计、施工、监理单位报告，建设单位应当立即组织相关单位采取处置措施。</w:t>
      </w:r>
    </w:p>
    <w:p w:rsidR="00913C2C" w:rsidRDefault="00913C2C" w:rsidP="00913C2C">
      <w:pPr>
        <w:ind w:firstLine="480"/>
        <w:rPr>
          <w:rFonts w:hint="eastAsia"/>
        </w:rPr>
      </w:pPr>
      <w:r>
        <w:rPr>
          <w:rFonts w:hint="eastAsia"/>
        </w:rPr>
        <w:t>第二十一条　对于按照规定需要验收的危大工程，施工单位、监理单位应当组织相关人员进行验收。验收合格的，经施工单位项目技术负责人及总监理工程师签字确认后，方可进入下一道工序。</w:t>
      </w:r>
    </w:p>
    <w:p w:rsidR="00913C2C" w:rsidRDefault="00913C2C" w:rsidP="00913C2C">
      <w:pPr>
        <w:ind w:firstLine="480"/>
        <w:rPr>
          <w:rFonts w:hint="eastAsia"/>
        </w:rPr>
      </w:pPr>
      <w:r>
        <w:rPr>
          <w:rFonts w:hint="eastAsia"/>
        </w:rPr>
        <w:t>危大工程验收合格后，施工单位应当在施工现场明显位置设置验收标识牌，公示验收时间及责任人员。</w:t>
      </w:r>
    </w:p>
    <w:p w:rsidR="00913C2C" w:rsidRDefault="00913C2C" w:rsidP="00913C2C">
      <w:pPr>
        <w:ind w:firstLine="480"/>
        <w:rPr>
          <w:rFonts w:hint="eastAsia"/>
        </w:rPr>
      </w:pPr>
      <w:r>
        <w:rPr>
          <w:rFonts w:hint="eastAsia"/>
        </w:rPr>
        <w:lastRenderedPageBreak/>
        <w:t>第二十二条　危大工程发生险情或者事故时，施工单位应当立即采取应急处置措施，并报告工程所在地住房城乡建设主管部门。建设、勘察、设计、监理等单位应当配合施工单位开展应急抢险工作。</w:t>
      </w:r>
    </w:p>
    <w:p w:rsidR="00913C2C" w:rsidRDefault="00913C2C" w:rsidP="00913C2C">
      <w:pPr>
        <w:ind w:firstLine="480"/>
        <w:rPr>
          <w:rFonts w:hint="eastAsia"/>
        </w:rPr>
      </w:pPr>
      <w:r>
        <w:rPr>
          <w:rFonts w:hint="eastAsia"/>
        </w:rPr>
        <w:t>第二十三条　危大工程应急抢险结束后，建设单位应当组织勘察、设计、施工、监理等单位制定工程恢复方案，并对应急抢险工作进行后评估。</w:t>
      </w:r>
    </w:p>
    <w:p w:rsidR="00913C2C" w:rsidRDefault="00913C2C" w:rsidP="00913C2C">
      <w:pPr>
        <w:ind w:firstLine="480"/>
        <w:rPr>
          <w:rFonts w:hint="eastAsia"/>
        </w:rPr>
      </w:pPr>
      <w:r>
        <w:rPr>
          <w:rFonts w:hint="eastAsia"/>
        </w:rPr>
        <w:t>第二十四条　施工、监理单位应当建立危大工程安全管理档案。</w:t>
      </w:r>
    </w:p>
    <w:p w:rsidR="00913C2C" w:rsidRDefault="00913C2C" w:rsidP="00913C2C">
      <w:pPr>
        <w:ind w:firstLine="480"/>
        <w:rPr>
          <w:rFonts w:hint="eastAsia"/>
        </w:rPr>
      </w:pPr>
      <w:r>
        <w:rPr>
          <w:rFonts w:hint="eastAsia"/>
        </w:rPr>
        <w:t>施工单位应当将专项施工方案及审核、专家论证、交底、现场检查、验收及整改等相关资料纳入档案管理。</w:t>
      </w:r>
    </w:p>
    <w:p w:rsidR="00913C2C" w:rsidRDefault="00913C2C" w:rsidP="00913C2C">
      <w:pPr>
        <w:ind w:firstLine="480"/>
        <w:rPr>
          <w:rFonts w:hint="eastAsia"/>
        </w:rPr>
      </w:pPr>
      <w:r>
        <w:rPr>
          <w:rFonts w:hint="eastAsia"/>
        </w:rPr>
        <w:t>监理单位应当将监理实施细则、专项施工方案审查、专项巡视检查、验收及整改等相关资料纳入档案管理。</w:t>
      </w:r>
    </w:p>
    <w:p w:rsidR="00913C2C" w:rsidRDefault="00913C2C" w:rsidP="00BE2402">
      <w:pPr>
        <w:pStyle w:val="1"/>
        <w:rPr>
          <w:rFonts w:hint="eastAsia"/>
        </w:rPr>
      </w:pPr>
      <w:r>
        <w:rPr>
          <w:rFonts w:hint="eastAsia"/>
        </w:rPr>
        <w:t>监督管理</w:t>
      </w:r>
    </w:p>
    <w:p w:rsidR="00913C2C" w:rsidRDefault="00913C2C" w:rsidP="00913C2C">
      <w:pPr>
        <w:ind w:firstLine="480"/>
        <w:rPr>
          <w:rFonts w:hint="eastAsia"/>
        </w:rPr>
      </w:pPr>
      <w:r>
        <w:rPr>
          <w:rFonts w:hint="eastAsia"/>
        </w:rPr>
        <w:t>第二十五条　设区的市级以上地方人民政府住房城乡建设主管部门应当建立专家库，制定专家库管理制度，建立专家诚信档案，并向社会公布，接受社会监督。</w:t>
      </w:r>
    </w:p>
    <w:p w:rsidR="00913C2C" w:rsidRDefault="00913C2C" w:rsidP="00913C2C">
      <w:pPr>
        <w:ind w:firstLine="480"/>
        <w:rPr>
          <w:rFonts w:hint="eastAsia"/>
        </w:rPr>
      </w:pPr>
      <w:r>
        <w:rPr>
          <w:rFonts w:hint="eastAsia"/>
        </w:rPr>
        <w:t>第二十六条　县级以上地方人民政府住房城乡建设主管部门或者所属施工安全监督机构，应当根据监督工作计划对危大工程进行抽查。</w:t>
      </w:r>
    </w:p>
    <w:p w:rsidR="00913C2C" w:rsidRDefault="00913C2C" w:rsidP="00913C2C">
      <w:pPr>
        <w:ind w:firstLine="480"/>
        <w:rPr>
          <w:rFonts w:hint="eastAsia"/>
        </w:rPr>
      </w:pPr>
      <w:r>
        <w:rPr>
          <w:rFonts w:hint="eastAsia"/>
        </w:rPr>
        <w:t>县级以上地方人民政府住房城乡建设主管部门或者所属施工安全监督机构，可以通过政府购买技术服务方式，聘请具有专业技术能力的单位和人员对危大工程进行检查，所需费用向本级财政申请予以保障。</w:t>
      </w:r>
    </w:p>
    <w:p w:rsidR="00913C2C" w:rsidRDefault="00913C2C" w:rsidP="00913C2C">
      <w:pPr>
        <w:ind w:firstLine="480"/>
        <w:rPr>
          <w:rFonts w:hint="eastAsia"/>
        </w:rPr>
      </w:pPr>
      <w:r>
        <w:rPr>
          <w:rFonts w:hint="eastAsia"/>
        </w:rPr>
        <w:t>第二十七条　县级以上地方人民政府住房城乡建设主管部门或者所属施工安全监督机构，在监督抽查中发现危大工程存在安全隐患的，应当责令施工单位整改；重大安全事故隐患排除前或者排除过程中无法保证安全的，责令从危险区域内撤出作业人员或者暂时停止施工；对依法应当给予行政处罚的行为，应当依法作出行政处罚决定。</w:t>
      </w:r>
    </w:p>
    <w:p w:rsidR="00913C2C" w:rsidRDefault="00913C2C" w:rsidP="00913C2C">
      <w:pPr>
        <w:ind w:firstLine="480"/>
        <w:rPr>
          <w:rFonts w:hint="eastAsia"/>
        </w:rPr>
      </w:pPr>
      <w:r>
        <w:rPr>
          <w:rFonts w:hint="eastAsia"/>
        </w:rPr>
        <w:t>第二十八条　县级以上地方人民政府住房城乡建设主管部门应当将单位和个人的处罚信息纳入建筑施工安全生产不良信用记录。</w:t>
      </w:r>
    </w:p>
    <w:p w:rsidR="00913C2C" w:rsidRDefault="00913C2C" w:rsidP="00BE2402">
      <w:pPr>
        <w:pStyle w:val="1"/>
        <w:rPr>
          <w:rFonts w:hint="eastAsia"/>
        </w:rPr>
      </w:pPr>
      <w:r>
        <w:rPr>
          <w:rFonts w:hint="eastAsia"/>
        </w:rPr>
        <w:t>法律责任</w:t>
      </w:r>
    </w:p>
    <w:p w:rsidR="00913C2C" w:rsidRDefault="00913C2C" w:rsidP="00913C2C">
      <w:pPr>
        <w:ind w:firstLine="480"/>
        <w:rPr>
          <w:rFonts w:hint="eastAsia"/>
        </w:rPr>
      </w:pPr>
      <w:r>
        <w:rPr>
          <w:rFonts w:hint="eastAsia"/>
        </w:rPr>
        <w:t>第二十九条　建设单位有下列行为之一的，责令限期改正，并处</w:t>
      </w:r>
      <w:r>
        <w:rPr>
          <w:rFonts w:hint="eastAsia"/>
        </w:rPr>
        <w:t>1</w:t>
      </w:r>
      <w:r>
        <w:rPr>
          <w:rFonts w:hint="eastAsia"/>
        </w:rPr>
        <w:t>万元以上</w:t>
      </w:r>
      <w:r>
        <w:rPr>
          <w:rFonts w:hint="eastAsia"/>
        </w:rPr>
        <w:t>3</w:t>
      </w:r>
      <w:r>
        <w:rPr>
          <w:rFonts w:hint="eastAsia"/>
        </w:rPr>
        <w:t>万元以下的罚款；对直接负责的主管人员和其他直接责任人员处</w:t>
      </w:r>
      <w:r>
        <w:rPr>
          <w:rFonts w:hint="eastAsia"/>
        </w:rPr>
        <w:t>1000</w:t>
      </w:r>
      <w:r>
        <w:rPr>
          <w:rFonts w:hint="eastAsia"/>
        </w:rPr>
        <w:t>元以上</w:t>
      </w:r>
      <w:r>
        <w:rPr>
          <w:rFonts w:hint="eastAsia"/>
        </w:rPr>
        <w:t>5000</w:t>
      </w:r>
      <w:r>
        <w:rPr>
          <w:rFonts w:hint="eastAsia"/>
        </w:rPr>
        <w:t>元以下的罚款：</w:t>
      </w:r>
    </w:p>
    <w:p w:rsidR="00913C2C" w:rsidRDefault="00913C2C" w:rsidP="00913C2C">
      <w:pPr>
        <w:ind w:firstLine="480"/>
        <w:rPr>
          <w:rFonts w:hint="eastAsia"/>
        </w:rPr>
      </w:pPr>
      <w:r>
        <w:rPr>
          <w:rFonts w:hint="eastAsia"/>
        </w:rPr>
        <w:t>（一）未按照本规定提供工程周边环境等资料的；</w:t>
      </w:r>
    </w:p>
    <w:p w:rsidR="00913C2C" w:rsidRDefault="00913C2C" w:rsidP="00913C2C">
      <w:pPr>
        <w:ind w:firstLine="480"/>
        <w:rPr>
          <w:rFonts w:hint="eastAsia"/>
        </w:rPr>
      </w:pPr>
      <w:r>
        <w:rPr>
          <w:rFonts w:hint="eastAsia"/>
        </w:rPr>
        <w:t>（二）未按照本规定在招标文件中列出危大工程清单的；</w:t>
      </w:r>
    </w:p>
    <w:p w:rsidR="00913C2C" w:rsidRDefault="00913C2C" w:rsidP="00913C2C">
      <w:pPr>
        <w:ind w:firstLine="480"/>
        <w:rPr>
          <w:rFonts w:hint="eastAsia"/>
        </w:rPr>
      </w:pPr>
      <w:r>
        <w:rPr>
          <w:rFonts w:hint="eastAsia"/>
        </w:rPr>
        <w:lastRenderedPageBreak/>
        <w:t>（三）未按照施工合同约定及时支付危大工程施工技术措施费或者相应的安全防护文明施工措施费的；</w:t>
      </w:r>
    </w:p>
    <w:p w:rsidR="00913C2C" w:rsidRDefault="00913C2C" w:rsidP="00913C2C">
      <w:pPr>
        <w:ind w:firstLine="480"/>
        <w:rPr>
          <w:rFonts w:hint="eastAsia"/>
        </w:rPr>
      </w:pPr>
      <w:r>
        <w:rPr>
          <w:rFonts w:hint="eastAsia"/>
        </w:rPr>
        <w:t>（四）未按照本规定委托具有相应勘察资质的单位进行第三方监测的；</w:t>
      </w:r>
    </w:p>
    <w:p w:rsidR="00913C2C" w:rsidRDefault="00913C2C" w:rsidP="00913C2C">
      <w:pPr>
        <w:ind w:firstLine="480"/>
        <w:rPr>
          <w:rFonts w:hint="eastAsia"/>
        </w:rPr>
      </w:pPr>
      <w:r>
        <w:rPr>
          <w:rFonts w:hint="eastAsia"/>
        </w:rPr>
        <w:t>（五）未对第三方监测单位报告的异常情况组织采取处置措施的。</w:t>
      </w:r>
    </w:p>
    <w:p w:rsidR="00913C2C" w:rsidRDefault="00913C2C" w:rsidP="00913C2C">
      <w:pPr>
        <w:ind w:firstLine="480"/>
        <w:rPr>
          <w:rFonts w:hint="eastAsia"/>
        </w:rPr>
      </w:pPr>
      <w:r>
        <w:rPr>
          <w:rFonts w:hint="eastAsia"/>
        </w:rPr>
        <w:t>第三十条　勘察单位未在勘察文件中说明地质条件可能造成的工程风险的，责令限期改正，依照《建设工程安全生产管理条例》对单位进行处罚；对直接负责的主管人员和其他直接责任人员处</w:t>
      </w:r>
      <w:r>
        <w:rPr>
          <w:rFonts w:hint="eastAsia"/>
        </w:rPr>
        <w:t>1000</w:t>
      </w:r>
      <w:r>
        <w:rPr>
          <w:rFonts w:hint="eastAsia"/>
        </w:rPr>
        <w:t>元以上</w:t>
      </w:r>
      <w:r>
        <w:rPr>
          <w:rFonts w:hint="eastAsia"/>
        </w:rPr>
        <w:t>5000</w:t>
      </w:r>
      <w:r>
        <w:rPr>
          <w:rFonts w:hint="eastAsia"/>
        </w:rPr>
        <w:t>元以下的罚款。</w:t>
      </w:r>
    </w:p>
    <w:p w:rsidR="00913C2C" w:rsidRDefault="00913C2C" w:rsidP="00913C2C">
      <w:pPr>
        <w:ind w:firstLine="480"/>
        <w:rPr>
          <w:rFonts w:hint="eastAsia"/>
        </w:rPr>
      </w:pPr>
      <w:r>
        <w:rPr>
          <w:rFonts w:hint="eastAsia"/>
        </w:rPr>
        <w:t>第三十一条　设计单位未在设计文件中注明涉及危大工程的重点部位和环节，未提出保障工程周边环境安全和工程施工安全的意见的，责令限期改正，并处</w:t>
      </w:r>
      <w:r>
        <w:rPr>
          <w:rFonts w:hint="eastAsia"/>
        </w:rPr>
        <w:t>1</w:t>
      </w:r>
      <w:r>
        <w:rPr>
          <w:rFonts w:hint="eastAsia"/>
        </w:rPr>
        <w:t>万元以上</w:t>
      </w:r>
      <w:r>
        <w:rPr>
          <w:rFonts w:hint="eastAsia"/>
        </w:rPr>
        <w:t>3</w:t>
      </w:r>
      <w:r>
        <w:rPr>
          <w:rFonts w:hint="eastAsia"/>
        </w:rPr>
        <w:t>万元以下的罚款；对直接负责的主管人员和其他直接责任人员处</w:t>
      </w:r>
      <w:r>
        <w:rPr>
          <w:rFonts w:hint="eastAsia"/>
        </w:rPr>
        <w:t>1000</w:t>
      </w:r>
      <w:r>
        <w:rPr>
          <w:rFonts w:hint="eastAsia"/>
        </w:rPr>
        <w:t>元以上</w:t>
      </w:r>
      <w:r>
        <w:rPr>
          <w:rFonts w:hint="eastAsia"/>
        </w:rPr>
        <w:t>5000</w:t>
      </w:r>
      <w:r>
        <w:rPr>
          <w:rFonts w:hint="eastAsia"/>
        </w:rPr>
        <w:t>元以下的罚款。</w:t>
      </w:r>
    </w:p>
    <w:p w:rsidR="00913C2C" w:rsidRDefault="00913C2C" w:rsidP="00913C2C">
      <w:pPr>
        <w:ind w:firstLine="480"/>
        <w:rPr>
          <w:rFonts w:hint="eastAsia"/>
        </w:rPr>
      </w:pPr>
      <w:r>
        <w:rPr>
          <w:rFonts w:hint="eastAsia"/>
        </w:rPr>
        <w:t>第三十二条　施工单位未按照本规定编制并审核危大工程专项施工方案的，依照《建设工程安全生产管理条例》对单位进行处罚，并暂扣安全生产许可证</w:t>
      </w:r>
      <w:r>
        <w:rPr>
          <w:rFonts w:hint="eastAsia"/>
        </w:rPr>
        <w:t>30</w:t>
      </w:r>
      <w:r>
        <w:rPr>
          <w:rFonts w:hint="eastAsia"/>
        </w:rPr>
        <w:t>日；对直接负责的主管人员和其他直接责任人员处</w:t>
      </w:r>
      <w:r>
        <w:rPr>
          <w:rFonts w:hint="eastAsia"/>
        </w:rPr>
        <w:t>1000</w:t>
      </w:r>
      <w:r>
        <w:rPr>
          <w:rFonts w:hint="eastAsia"/>
        </w:rPr>
        <w:t>元以上</w:t>
      </w:r>
      <w:r>
        <w:rPr>
          <w:rFonts w:hint="eastAsia"/>
        </w:rPr>
        <w:t>5000</w:t>
      </w:r>
      <w:r>
        <w:rPr>
          <w:rFonts w:hint="eastAsia"/>
        </w:rPr>
        <w:t>元以下的罚款。</w:t>
      </w:r>
    </w:p>
    <w:p w:rsidR="00913C2C" w:rsidRDefault="00913C2C" w:rsidP="00913C2C">
      <w:pPr>
        <w:ind w:firstLine="480"/>
        <w:rPr>
          <w:rFonts w:hint="eastAsia"/>
        </w:rPr>
      </w:pPr>
      <w:r>
        <w:rPr>
          <w:rFonts w:hint="eastAsia"/>
        </w:rPr>
        <w:t>第三十三条　施工单位有下列行为之一的，依照《中华人民共和国安全生产法》《建设工程安全生产管理条例》对单位和相关责任人员进行处罚：</w:t>
      </w:r>
    </w:p>
    <w:p w:rsidR="00913C2C" w:rsidRDefault="00913C2C" w:rsidP="00913C2C">
      <w:pPr>
        <w:ind w:firstLine="480"/>
        <w:rPr>
          <w:rFonts w:hint="eastAsia"/>
        </w:rPr>
      </w:pPr>
      <w:r>
        <w:rPr>
          <w:rFonts w:hint="eastAsia"/>
        </w:rPr>
        <w:t>（一）未向施工现场管理人员和作业人员进行方案交底和安全技术交底的；</w:t>
      </w:r>
    </w:p>
    <w:p w:rsidR="00913C2C" w:rsidRDefault="00913C2C" w:rsidP="00913C2C">
      <w:pPr>
        <w:ind w:firstLine="480"/>
        <w:rPr>
          <w:rFonts w:hint="eastAsia"/>
        </w:rPr>
      </w:pPr>
      <w:r>
        <w:rPr>
          <w:rFonts w:hint="eastAsia"/>
        </w:rPr>
        <w:t>（二）未在施工现场显著位置公告危大工程，并在危险区域设置安全警示标志的；</w:t>
      </w:r>
    </w:p>
    <w:p w:rsidR="00913C2C" w:rsidRDefault="00913C2C" w:rsidP="00913C2C">
      <w:pPr>
        <w:ind w:firstLine="480"/>
        <w:rPr>
          <w:rFonts w:hint="eastAsia"/>
        </w:rPr>
      </w:pPr>
      <w:r>
        <w:rPr>
          <w:rFonts w:hint="eastAsia"/>
        </w:rPr>
        <w:t>（三）项目专职安全生产管理人员未对专项施工方案实施情况进行现场监督的。</w:t>
      </w:r>
    </w:p>
    <w:p w:rsidR="00913C2C" w:rsidRDefault="00913C2C" w:rsidP="00913C2C">
      <w:pPr>
        <w:ind w:firstLine="480"/>
        <w:rPr>
          <w:rFonts w:hint="eastAsia"/>
        </w:rPr>
      </w:pPr>
      <w:r>
        <w:rPr>
          <w:rFonts w:hint="eastAsia"/>
        </w:rPr>
        <w:t>第三十四条　施工单位有下列行为之一的，责令限期改正，处</w:t>
      </w:r>
      <w:r>
        <w:rPr>
          <w:rFonts w:hint="eastAsia"/>
        </w:rPr>
        <w:t>1</w:t>
      </w:r>
      <w:r>
        <w:rPr>
          <w:rFonts w:hint="eastAsia"/>
        </w:rPr>
        <w:t>万元以上</w:t>
      </w:r>
      <w:r>
        <w:rPr>
          <w:rFonts w:hint="eastAsia"/>
        </w:rPr>
        <w:t>3</w:t>
      </w:r>
      <w:r>
        <w:rPr>
          <w:rFonts w:hint="eastAsia"/>
        </w:rPr>
        <w:t>万元以下的罚款，并暂扣安全生产许可证</w:t>
      </w:r>
      <w:r>
        <w:rPr>
          <w:rFonts w:hint="eastAsia"/>
        </w:rPr>
        <w:t>30</w:t>
      </w:r>
      <w:r>
        <w:rPr>
          <w:rFonts w:hint="eastAsia"/>
        </w:rPr>
        <w:t>日；对直接负责的主管人员和其他直接责任人员处</w:t>
      </w:r>
      <w:r>
        <w:rPr>
          <w:rFonts w:hint="eastAsia"/>
        </w:rPr>
        <w:t>1000</w:t>
      </w:r>
      <w:r>
        <w:rPr>
          <w:rFonts w:hint="eastAsia"/>
        </w:rPr>
        <w:t>元以上</w:t>
      </w:r>
      <w:r>
        <w:rPr>
          <w:rFonts w:hint="eastAsia"/>
        </w:rPr>
        <w:t>5000</w:t>
      </w:r>
      <w:r>
        <w:rPr>
          <w:rFonts w:hint="eastAsia"/>
        </w:rPr>
        <w:t>元以下的罚款：</w:t>
      </w:r>
    </w:p>
    <w:p w:rsidR="00913C2C" w:rsidRDefault="00913C2C" w:rsidP="00913C2C">
      <w:pPr>
        <w:ind w:firstLine="480"/>
        <w:rPr>
          <w:rFonts w:hint="eastAsia"/>
        </w:rPr>
      </w:pPr>
      <w:r>
        <w:rPr>
          <w:rFonts w:hint="eastAsia"/>
        </w:rPr>
        <w:t>（一）未对超过一定规模的危大工程专项施工方案进行专家论证的；</w:t>
      </w:r>
    </w:p>
    <w:p w:rsidR="00913C2C" w:rsidRDefault="00913C2C" w:rsidP="00913C2C">
      <w:pPr>
        <w:ind w:firstLine="480"/>
        <w:rPr>
          <w:rFonts w:hint="eastAsia"/>
        </w:rPr>
      </w:pPr>
      <w:r>
        <w:rPr>
          <w:rFonts w:hint="eastAsia"/>
        </w:rPr>
        <w:t>（二）未根据专家论证报告对超过一定规模的危大工程专项施工方案进行修改，或者未按照本规定重新组织专家论证的；</w:t>
      </w:r>
    </w:p>
    <w:p w:rsidR="00913C2C" w:rsidRDefault="00913C2C" w:rsidP="00913C2C">
      <w:pPr>
        <w:ind w:firstLine="480"/>
        <w:rPr>
          <w:rFonts w:hint="eastAsia"/>
        </w:rPr>
      </w:pPr>
      <w:r>
        <w:rPr>
          <w:rFonts w:hint="eastAsia"/>
        </w:rPr>
        <w:t>（三）未严格按照专项施工方案组织施工，或者擅自修改专项施工方案的。</w:t>
      </w:r>
    </w:p>
    <w:p w:rsidR="00913C2C" w:rsidRDefault="00913C2C" w:rsidP="00913C2C">
      <w:pPr>
        <w:ind w:firstLine="480"/>
        <w:rPr>
          <w:rFonts w:hint="eastAsia"/>
        </w:rPr>
      </w:pPr>
      <w:r>
        <w:rPr>
          <w:rFonts w:hint="eastAsia"/>
        </w:rPr>
        <w:t>第三十五条　施工单位有下列行为之一的，责令限期改正，并处</w:t>
      </w:r>
      <w:r>
        <w:rPr>
          <w:rFonts w:hint="eastAsia"/>
        </w:rPr>
        <w:t>1</w:t>
      </w:r>
      <w:r>
        <w:rPr>
          <w:rFonts w:hint="eastAsia"/>
        </w:rPr>
        <w:t>万元以上</w:t>
      </w:r>
      <w:r>
        <w:rPr>
          <w:rFonts w:hint="eastAsia"/>
        </w:rPr>
        <w:t>3</w:t>
      </w:r>
      <w:r>
        <w:rPr>
          <w:rFonts w:hint="eastAsia"/>
        </w:rPr>
        <w:t>万元以下的罚款；对直接负责的主管人员和其他直接责任人员处</w:t>
      </w:r>
      <w:r>
        <w:rPr>
          <w:rFonts w:hint="eastAsia"/>
        </w:rPr>
        <w:t>1000</w:t>
      </w:r>
      <w:r>
        <w:rPr>
          <w:rFonts w:hint="eastAsia"/>
        </w:rPr>
        <w:t>元以上</w:t>
      </w:r>
      <w:r>
        <w:rPr>
          <w:rFonts w:hint="eastAsia"/>
        </w:rPr>
        <w:t>5000</w:t>
      </w:r>
      <w:r>
        <w:rPr>
          <w:rFonts w:hint="eastAsia"/>
        </w:rPr>
        <w:t>元以下的罚款：</w:t>
      </w:r>
    </w:p>
    <w:p w:rsidR="00913C2C" w:rsidRDefault="00913C2C" w:rsidP="00913C2C">
      <w:pPr>
        <w:ind w:firstLine="480"/>
        <w:rPr>
          <w:rFonts w:hint="eastAsia"/>
        </w:rPr>
      </w:pPr>
      <w:r>
        <w:rPr>
          <w:rFonts w:hint="eastAsia"/>
        </w:rPr>
        <w:t>（一）项目负责人未按照本规定现场履职或者组织限期整改的；</w:t>
      </w:r>
    </w:p>
    <w:p w:rsidR="00913C2C" w:rsidRDefault="00913C2C" w:rsidP="00913C2C">
      <w:pPr>
        <w:ind w:firstLine="480"/>
        <w:rPr>
          <w:rFonts w:hint="eastAsia"/>
        </w:rPr>
      </w:pPr>
      <w:r>
        <w:rPr>
          <w:rFonts w:hint="eastAsia"/>
        </w:rPr>
        <w:lastRenderedPageBreak/>
        <w:t>（二）施工单位未按照本规定进行施工监测和安全巡视的；</w:t>
      </w:r>
    </w:p>
    <w:p w:rsidR="00913C2C" w:rsidRDefault="00913C2C" w:rsidP="00913C2C">
      <w:pPr>
        <w:ind w:firstLine="480"/>
        <w:rPr>
          <w:rFonts w:hint="eastAsia"/>
        </w:rPr>
      </w:pPr>
      <w:r>
        <w:rPr>
          <w:rFonts w:hint="eastAsia"/>
        </w:rPr>
        <w:t>（三）未按照本规定组织危大工程验收的；</w:t>
      </w:r>
    </w:p>
    <w:p w:rsidR="00913C2C" w:rsidRDefault="00913C2C" w:rsidP="00913C2C">
      <w:pPr>
        <w:ind w:firstLine="480"/>
        <w:rPr>
          <w:rFonts w:hint="eastAsia"/>
        </w:rPr>
      </w:pPr>
      <w:r>
        <w:rPr>
          <w:rFonts w:hint="eastAsia"/>
        </w:rPr>
        <w:t>（四）发生险情或者事故时，未采取应急处置措施的；</w:t>
      </w:r>
    </w:p>
    <w:p w:rsidR="00913C2C" w:rsidRDefault="00913C2C" w:rsidP="00913C2C">
      <w:pPr>
        <w:ind w:firstLine="480"/>
        <w:rPr>
          <w:rFonts w:hint="eastAsia"/>
        </w:rPr>
      </w:pPr>
      <w:r>
        <w:rPr>
          <w:rFonts w:hint="eastAsia"/>
        </w:rPr>
        <w:t>（五）未按照本规定建立危大工程安全管理档案的。</w:t>
      </w:r>
    </w:p>
    <w:p w:rsidR="00913C2C" w:rsidRDefault="00913C2C" w:rsidP="00913C2C">
      <w:pPr>
        <w:ind w:firstLine="480"/>
        <w:rPr>
          <w:rFonts w:hint="eastAsia"/>
        </w:rPr>
      </w:pPr>
      <w:r>
        <w:rPr>
          <w:rFonts w:hint="eastAsia"/>
        </w:rPr>
        <w:t>第三十六条　监理单位有下列行为之一的，依照《中华人民共和国安全生产法》《建设工程安全生产管理条例》对单位进行处罚；对直接负责的主管人员和其他直接责任人员处</w:t>
      </w:r>
      <w:r>
        <w:rPr>
          <w:rFonts w:hint="eastAsia"/>
        </w:rPr>
        <w:t>1000</w:t>
      </w:r>
      <w:r>
        <w:rPr>
          <w:rFonts w:hint="eastAsia"/>
        </w:rPr>
        <w:t>元以上</w:t>
      </w:r>
      <w:r>
        <w:rPr>
          <w:rFonts w:hint="eastAsia"/>
        </w:rPr>
        <w:t>5000</w:t>
      </w:r>
      <w:r>
        <w:rPr>
          <w:rFonts w:hint="eastAsia"/>
        </w:rPr>
        <w:t>元以下的罚款：</w:t>
      </w:r>
    </w:p>
    <w:p w:rsidR="00913C2C" w:rsidRDefault="00913C2C" w:rsidP="00913C2C">
      <w:pPr>
        <w:ind w:firstLine="480"/>
        <w:rPr>
          <w:rFonts w:hint="eastAsia"/>
        </w:rPr>
      </w:pPr>
      <w:r>
        <w:rPr>
          <w:rFonts w:hint="eastAsia"/>
        </w:rPr>
        <w:t>（一）总监理工程师未按照本规定审查危大工程专项施工方案的；</w:t>
      </w:r>
    </w:p>
    <w:p w:rsidR="00913C2C" w:rsidRDefault="00913C2C" w:rsidP="00913C2C">
      <w:pPr>
        <w:ind w:firstLine="480"/>
        <w:rPr>
          <w:rFonts w:hint="eastAsia"/>
        </w:rPr>
      </w:pPr>
      <w:r>
        <w:rPr>
          <w:rFonts w:hint="eastAsia"/>
        </w:rPr>
        <w:t>（二）发现施工单位未按照专项施工方案实施，未要求其整改或者停工的；</w:t>
      </w:r>
    </w:p>
    <w:p w:rsidR="00913C2C" w:rsidRDefault="00913C2C" w:rsidP="00913C2C">
      <w:pPr>
        <w:ind w:firstLine="480"/>
        <w:rPr>
          <w:rFonts w:hint="eastAsia"/>
        </w:rPr>
      </w:pPr>
      <w:r>
        <w:rPr>
          <w:rFonts w:hint="eastAsia"/>
        </w:rPr>
        <w:t>（三）施工单位拒不整改或者不停止施工时，未向建设单位和工程所在地住房城乡建设主管部门报告的。</w:t>
      </w:r>
    </w:p>
    <w:p w:rsidR="00913C2C" w:rsidRDefault="00913C2C" w:rsidP="00913C2C">
      <w:pPr>
        <w:ind w:firstLine="480"/>
        <w:rPr>
          <w:rFonts w:hint="eastAsia"/>
        </w:rPr>
      </w:pPr>
      <w:r>
        <w:rPr>
          <w:rFonts w:hint="eastAsia"/>
        </w:rPr>
        <w:t>第三十七条　监理单位有下列行为之一的，责令限期改正，并处</w:t>
      </w:r>
      <w:r>
        <w:rPr>
          <w:rFonts w:hint="eastAsia"/>
        </w:rPr>
        <w:t>1</w:t>
      </w:r>
      <w:r>
        <w:rPr>
          <w:rFonts w:hint="eastAsia"/>
        </w:rPr>
        <w:t>万元以上</w:t>
      </w:r>
      <w:r>
        <w:rPr>
          <w:rFonts w:hint="eastAsia"/>
        </w:rPr>
        <w:t>3</w:t>
      </w:r>
      <w:r>
        <w:rPr>
          <w:rFonts w:hint="eastAsia"/>
        </w:rPr>
        <w:t>万元以下的罚款；对直接负责的主管人员和其他直接责任人员处</w:t>
      </w:r>
      <w:r>
        <w:rPr>
          <w:rFonts w:hint="eastAsia"/>
        </w:rPr>
        <w:t>1000</w:t>
      </w:r>
      <w:r>
        <w:rPr>
          <w:rFonts w:hint="eastAsia"/>
        </w:rPr>
        <w:t>元以上</w:t>
      </w:r>
      <w:r>
        <w:rPr>
          <w:rFonts w:hint="eastAsia"/>
        </w:rPr>
        <w:t>5000</w:t>
      </w:r>
      <w:r>
        <w:rPr>
          <w:rFonts w:hint="eastAsia"/>
        </w:rPr>
        <w:t>元以下的罚款：</w:t>
      </w:r>
    </w:p>
    <w:p w:rsidR="00913C2C" w:rsidRDefault="00913C2C" w:rsidP="00913C2C">
      <w:pPr>
        <w:ind w:firstLine="480"/>
        <w:rPr>
          <w:rFonts w:hint="eastAsia"/>
        </w:rPr>
      </w:pPr>
      <w:r>
        <w:rPr>
          <w:rFonts w:hint="eastAsia"/>
        </w:rPr>
        <w:t>（一）未按照本规定编制监理实施细则的；</w:t>
      </w:r>
    </w:p>
    <w:p w:rsidR="00913C2C" w:rsidRDefault="00913C2C" w:rsidP="00913C2C">
      <w:pPr>
        <w:ind w:firstLine="480"/>
        <w:rPr>
          <w:rFonts w:hint="eastAsia"/>
        </w:rPr>
      </w:pPr>
      <w:r>
        <w:rPr>
          <w:rFonts w:hint="eastAsia"/>
        </w:rPr>
        <w:t>（二）未对危大工程施工实施专项巡视检查的；</w:t>
      </w:r>
    </w:p>
    <w:p w:rsidR="00913C2C" w:rsidRDefault="00913C2C" w:rsidP="00913C2C">
      <w:pPr>
        <w:ind w:firstLine="480"/>
        <w:rPr>
          <w:rFonts w:hint="eastAsia"/>
        </w:rPr>
      </w:pPr>
      <w:r>
        <w:rPr>
          <w:rFonts w:hint="eastAsia"/>
        </w:rPr>
        <w:t>（三）未按照本规定参与组织危大工程验收的；</w:t>
      </w:r>
    </w:p>
    <w:p w:rsidR="00913C2C" w:rsidRDefault="00913C2C" w:rsidP="00913C2C">
      <w:pPr>
        <w:ind w:firstLine="480"/>
        <w:rPr>
          <w:rFonts w:hint="eastAsia"/>
        </w:rPr>
      </w:pPr>
      <w:r>
        <w:rPr>
          <w:rFonts w:hint="eastAsia"/>
        </w:rPr>
        <w:t>（四）未按照本规定建立危大工程安全管理档案的。</w:t>
      </w:r>
    </w:p>
    <w:p w:rsidR="00913C2C" w:rsidRDefault="00913C2C" w:rsidP="00913C2C">
      <w:pPr>
        <w:ind w:firstLine="480"/>
        <w:rPr>
          <w:rFonts w:hint="eastAsia"/>
        </w:rPr>
      </w:pPr>
      <w:r>
        <w:rPr>
          <w:rFonts w:hint="eastAsia"/>
        </w:rPr>
        <w:t>第三十八条　监测单位有下列行为之一的，责令限期改正，并处</w:t>
      </w:r>
      <w:r>
        <w:rPr>
          <w:rFonts w:hint="eastAsia"/>
        </w:rPr>
        <w:t>1</w:t>
      </w:r>
      <w:r>
        <w:rPr>
          <w:rFonts w:hint="eastAsia"/>
        </w:rPr>
        <w:t>万元以上</w:t>
      </w:r>
      <w:r>
        <w:rPr>
          <w:rFonts w:hint="eastAsia"/>
        </w:rPr>
        <w:t>3</w:t>
      </w:r>
      <w:r>
        <w:rPr>
          <w:rFonts w:hint="eastAsia"/>
        </w:rPr>
        <w:t>万元以下的罚款；对直接负责的主管人员和其他直接责任人员处</w:t>
      </w:r>
      <w:r>
        <w:rPr>
          <w:rFonts w:hint="eastAsia"/>
        </w:rPr>
        <w:t>1000</w:t>
      </w:r>
      <w:r>
        <w:rPr>
          <w:rFonts w:hint="eastAsia"/>
        </w:rPr>
        <w:t>元以上</w:t>
      </w:r>
      <w:r>
        <w:rPr>
          <w:rFonts w:hint="eastAsia"/>
        </w:rPr>
        <w:t>5000</w:t>
      </w:r>
      <w:r>
        <w:rPr>
          <w:rFonts w:hint="eastAsia"/>
        </w:rPr>
        <w:t>元以下的罚款：</w:t>
      </w:r>
    </w:p>
    <w:p w:rsidR="00913C2C" w:rsidRDefault="00913C2C" w:rsidP="00913C2C">
      <w:pPr>
        <w:ind w:firstLine="480"/>
        <w:rPr>
          <w:rFonts w:hint="eastAsia"/>
        </w:rPr>
      </w:pPr>
      <w:r>
        <w:rPr>
          <w:rFonts w:hint="eastAsia"/>
        </w:rPr>
        <w:t>（一）未取得相应勘察资质从事第三方监测的；</w:t>
      </w:r>
    </w:p>
    <w:p w:rsidR="00913C2C" w:rsidRDefault="00913C2C" w:rsidP="00913C2C">
      <w:pPr>
        <w:ind w:firstLine="480"/>
        <w:rPr>
          <w:rFonts w:hint="eastAsia"/>
        </w:rPr>
      </w:pPr>
      <w:r>
        <w:rPr>
          <w:rFonts w:hint="eastAsia"/>
        </w:rPr>
        <w:t>（二）未按照本规定编制监测方案的；</w:t>
      </w:r>
    </w:p>
    <w:p w:rsidR="00913C2C" w:rsidRDefault="00913C2C" w:rsidP="00913C2C">
      <w:pPr>
        <w:ind w:firstLine="480"/>
        <w:rPr>
          <w:rFonts w:hint="eastAsia"/>
        </w:rPr>
      </w:pPr>
      <w:r>
        <w:rPr>
          <w:rFonts w:hint="eastAsia"/>
        </w:rPr>
        <w:t>（三）未按照监测方案开展监测的；</w:t>
      </w:r>
    </w:p>
    <w:p w:rsidR="00913C2C" w:rsidRDefault="00913C2C" w:rsidP="00913C2C">
      <w:pPr>
        <w:ind w:firstLine="480"/>
        <w:rPr>
          <w:rFonts w:hint="eastAsia"/>
        </w:rPr>
      </w:pPr>
      <w:r>
        <w:rPr>
          <w:rFonts w:hint="eastAsia"/>
        </w:rPr>
        <w:t>（四）发现异常未及时报告的。</w:t>
      </w:r>
    </w:p>
    <w:p w:rsidR="00913C2C" w:rsidRDefault="00913C2C" w:rsidP="00913C2C">
      <w:pPr>
        <w:ind w:firstLine="480"/>
        <w:rPr>
          <w:rFonts w:hint="eastAsia"/>
        </w:rPr>
      </w:pPr>
      <w:r>
        <w:rPr>
          <w:rFonts w:hint="eastAsia"/>
        </w:rPr>
        <w:t>第三十九条　县级以上地方人民政府住房城乡建设主管部门或者所属施工安全监督机构的工作人员，未依法履行危大工程安全监督管理职责的，依照有关规定给予处分。</w:t>
      </w:r>
    </w:p>
    <w:p w:rsidR="00913C2C" w:rsidRDefault="00913C2C" w:rsidP="00BE2402">
      <w:pPr>
        <w:pStyle w:val="1"/>
        <w:rPr>
          <w:rFonts w:hint="eastAsia"/>
        </w:rPr>
      </w:pPr>
      <w:r>
        <w:rPr>
          <w:rFonts w:hint="eastAsia"/>
        </w:rPr>
        <w:t>附则</w:t>
      </w:r>
    </w:p>
    <w:p w:rsidR="00913C2C" w:rsidRDefault="00913C2C" w:rsidP="00913C2C">
      <w:pPr>
        <w:ind w:firstLine="480"/>
        <w:rPr>
          <w:rFonts w:hint="eastAsia"/>
        </w:rPr>
      </w:pPr>
      <w:r>
        <w:rPr>
          <w:rFonts w:hint="eastAsia"/>
        </w:rPr>
        <w:t>第四十条　本规定自</w:t>
      </w:r>
      <w:r>
        <w:rPr>
          <w:rFonts w:hint="eastAsia"/>
        </w:rPr>
        <w:t>2018</w:t>
      </w:r>
      <w:r>
        <w:rPr>
          <w:rFonts w:hint="eastAsia"/>
        </w:rPr>
        <w:t>年</w:t>
      </w:r>
      <w:r>
        <w:rPr>
          <w:rFonts w:hint="eastAsia"/>
        </w:rPr>
        <w:t>6</w:t>
      </w:r>
      <w:r>
        <w:rPr>
          <w:rFonts w:hint="eastAsia"/>
        </w:rPr>
        <w:t>月</w:t>
      </w:r>
      <w:r>
        <w:rPr>
          <w:rFonts w:hint="eastAsia"/>
        </w:rPr>
        <w:t>1</w:t>
      </w:r>
      <w:r>
        <w:rPr>
          <w:rFonts w:hint="eastAsia"/>
        </w:rPr>
        <w:t>日起施行。</w:t>
      </w:r>
    </w:p>
    <w:p w:rsidR="00DF74CB" w:rsidRPr="00913C2C" w:rsidRDefault="00DF74CB" w:rsidP="00913C2C">
      <w:pPr>
        <w:ind w:firstLine="480"/>
      </w:pPr>
    </w:p>
    <w:sectPr w:rsidR="00DF74CB" w:rsidRPr="00913C2C" w:rsidSect="001E7695">
      <w:headerReference w:type="even" r:id="rId7"/>
      <w:headerReference w:type="default" r:id="rId8"/>
      <w:footerReference w:type="even" r:id="rId9"/>
      <w:footerReference w:type="default" r:id="rId10"/>
      <w:headerReference w:type="first" r:id="rId11"/>
      <w:footerReference w:type="first" r:id="rId12"/>
      <w:pgSz w:w="11906" w:h="16838"/>
      <w:pgMar w:top="1418" w:right="1134" w:bottom="1134" w:left="1418"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1AA" w:rsidRDefault="00B721AA" w:rsidP="007E6EBA">
      <w:pPr>
        <w:ind w:left="480" w:firstLine="480"/>
      </w:pPr>
      <w:r>
        <w:separator/>
      </w:r>
    </w:p>
  </w:endnote>
  <w:endnote w:type="continuationSeparator" w:id="1">
    <w:p w:rsidR="00B721AA" w:rsidRDefault="00B721AA" w:rsidP="007E6EBA">
      <w:pPr>
        <w:ind w:left="480"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C2C" w:rsidRDefault="00913C2C" w:rsidP="00913C2C">
    <w:pPr>
      <w:pStyle w:val="a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C2C" w:rsidRDefault="00913C2C" w:rsidP="00913C2C">
    <w:pPr>
      <w:pStyle w:val="a6"/>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C2C" w:rsidRDefault="00913C2C" w:rsidP="00913C2C">
    <w:pPr>
      <w:pStyle w:val="a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1AA" w:rsidRDefault="00B721AA" w:rsidP="007E6EBA">
      <w:pPr>
        <w:ind w:left="480" w:firstLine="480"/>
      </w:pPr>
      <w:r>
        <w:separator/>
      </w:r>
    </w:p>
  </w:footnote>
  <w:footnote w:type="continuationSeparator" w:id="1">
    <w:p w:rsidR="00B721AA" w:rsidRDefault="00B721AA" w:rsidP="007E6EBA">
      <w:pPr>
        <w:ind w:left="480"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C2C" w:rsidRDefault="00913C2C" w:rsidP="00913C2C">
    <w:pPr>
      <w:pStyle w:val="a5"/>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C2C" w:rsidRDefault="00913C2C" w:rsidP="00913C2C">
    <w:pPr>
      <w:pStyle w:val="a5"/>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C2C" w:rsidRDefault="00913C2C" w:rsidP="00913C2C">
    <w:pPr>
      <w:pStyle w:val="a5"/>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5380D"/>
    <w:multiLevelType w:val="hybridMultilevel"/>
    <w:tmpl w:val="BEBCD340"/>
    <w:lvl w:ilvl="0" w:tplc="47AE32EA">
      <w:start w:val="1"/>
      <w:numFmt w:val="chineseCountingThousand"/>
      <w:pStyle w:val="a"/>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8E45F0"/>
    <w:multiLevelType w:val="hybridMultilevel"/>
    <w:tmpl w:val="6154577C"/>
    <w:lvl w:ilvl="0" w:tplc="58A8A69C">
      <w:start w:val="1"/>
      <w:numFmt w:val="chineseCountingThousand"/>
      <w:pStyle w:val="1"/>
      <w:lvlText w:val="第%1章"/>
      <w:lvlJc w:val="left"/>
      <w:pPr>
        <w:ind w:left="567" w:hanging="3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nsid w:val="578552BC"/>
    <w:multiLevelType w:val="hybridMultilevel"/>
    <w:tmpl w:val="946A3DF4"/>
    <w:lvl w:ilvl="0" w:tplc="3D565C7A">
      <w:start w:val="1"/>
      <w:numFmt w:val="chineseCountingThousand"/>
      <w:pStyle w:val="2"/>
      <w:lvlText w:val="第%1节"/>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nsid w:val="6AD1167E"/>
    <w:multiLevelType w:val="hybridMultilevel"/>
    <w:tmpl w:val="2D9AF1C0"/>
    <w:lvl w:ilvl="0" w:tplc="4DEE052E">
      <w:start w:val="1"/>
      <w:numFmt w:val="decimal"/>
      <w:pStyle w:val="a0"/>
      <w:lvlText w:val="%1、"/>
      <w:lvlJc w:val="left"/>
      <w:pPr>
        <w:ind w:left="420" w:hanging="420"/>
      </w:pPr>
      <w:rPr>
        <w:rFonts w:eastAsia="Arial Unicode MS" w:hint="eastAsia"/>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95E26"/>
    <w:rsid w:val="001E7695"/>
    <w:rsid w:val="00236253"/>
    <w:rsid w:val="00374101"/>
    <w:rsid w:val="00553A75"/>
    <w:rsid w:val="007E6EBA"/>
    <w:rsid w:val="00854796"/>
    <w:rsid w:val="00913C2C"/>
    <w:rsid w:val="00B721AA"/>
    <w:rsid w:val="00BE2402"/>
    <w:rsid w:val="00D876BF"/>
    <w:rsid w:val="00DF74CB"/>
    <w:rsid w:val="00E95E26"/>
    <w:rsid w:val="00F474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13C2C"/>
    <w:pPr>
      <w:widowControl w:val="0"/>
      <w:spacing w:line="360" w:lineRule="auto"/>
      <w:ind w:firstLineChars="200" w:firstLine="200"/>
      <w:jc w:val="both"/>
    </w:pPr>
    <w:rPr>
      <w:sz w:val="24"/>
    </w:rPr>
  </w:style>
  <w:style w:type="paragraph" w:styleId="1">
    <w:name w:val="heading 1"/>
    <w:aliases w:val="章"/>
    <w:basedOn w:val="a1"/>
    <w:next w:val="2"/>
    <w:link w:val="1Char"/>
    <w:uiPriority w:val="9"/>
    <w:qFormat/>
    <w:rsid w:val="00BE2402"/>
    <w:pPr>
      <w:keepNext/>
      <w:keepLines/>
      <w:numPr>
        <w:numId w:val="1"/>
      </w:numPr>
      <w:spacing w:line="0" w:lineRule="atLeast"/>
      <w:ind w:firstLineChars="0"/>
      <w:jc w:val="center"/>
      <w:outlineLvl w:val="0"/>
    </w:pPr>
    <w:rPr>
      <w:bCs/>
      <w:kern w:val="44"/>
      <w:sz w:val="28"/>
      <w:szCs w:val="44"/>
    </w:rPr>
  </w:style>
  <w:style w:type="paragraph" w:styleId="2">
    <w:name w:val="heading 2"/>
    <w:aliases w:val="节"/>
    <w:basedOn w:val="1"/>
    <w:next w:val="a1"/>
    <w:link w:val="2Char"/>
    <w:uiPriority w:val="9"/>
    <w:unhideWhenUsed/>
    <w:qFormat/>
    <w:rsid w:val="00F47480"/>
    <w:pPr>
      <w:numPr>
        <w:numId w:val="2"/>
      </w:numPr>
      <w:spacing w:line="240" w:lineRule="auto"/>
      <w:ind w:left="420"/>
      <w:outlineLvl w:val="1"/>
    </w:pPr>
    <w:rPr>
      <w:rFonts w:asciiTheme="majorHAnsi" w:eastAsiaTheme="majorEastAsia" w:hAnsiTheme="majorHAnsi" w:cstheme="majorBidi"/>
      <w:bCs w:val="0"/>
      <w:szCs w:val="32"/>
    </w:rPr>
  </w:style>
  <w:style w:type="paragraph" w:styleId="3">
    <w:name w:val="heading 3"/>
    <w:basedOn w:val="a1"/>
    <w:next w:val="a1"/>
    <w:link w:val="3Char"/>
    <w:uiPriority w:val="9"/>
    <w:semiHidden/>
    <w:unhideWhenUsed/>
    <w:rsid w:val="007E6EBA"/>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semiHidden/>
    <w:unhideWhenUsed/>
    <w:rsid w:val="007E6E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7E6EBA"/>
    <w:rPr>
      <w:sz w:val="18"/>
      <w:szCs w:val="18"/>
    </w:rPr>
  </w:style>
  <w:style w:type="paragraph" w:styleId="a6">
    <w:name w:val="footer"/>
    <w:basedOn w:val="a1"/>
    <w:link w:val="Char0"/>
    <w:uiPriority w:val="99"/>
    <w:semiHidden/>
    <w:unhideWhenUsed/>
    <w:rsid w:val="007E6EBA"/>
    <w:pPr>
      <w:tabs>
        <w:tab w:val="center" w:pos="4153"/>
        <w:tab w:val="right" w:pos="8306"/>
      </w:tabs>
      <w:snapToGrid w:val="0"/>
      <w:jc w:val="left"/>
    </w:pPr>
    <w:rPr>
      <w:sz w:val="18"/>
      <w:szCs w:val="18"/>
    </w:rPr>
  </w:style>
  <w:style w:type="character" w:customStyle="1" w:styleId="Char0">
    <w:name w:val="页脚 Char"/>
    <w:basedOn w:val="a2"/>
    <w:link w:val="a6"/>
    <w:uiPriority w:val="99"/>
    <w:semiHidden/>
    <w:rsid w:val="007E6EBA"/>
    <w:rPr>
      <w:sz w:val="18"/>
      <w:szCs w:val="18"/>
    </w:rPr>
  </w:style>
  <w:style w:type="character" w:customStyle="1" w:styleId="1Char">
    <w:name w:val="标题 1 Char"/>
    <w:aliases w:val="章 Char"/>
    <w:basedOn w:val="a2"/>
    <w:link w:val="1"/>
    <w:uiPriority w:val="9"/>
    <w:rsid w:val="00BE2402"/>
    <w:rPr>
      <w:bCs/>
      <w:kern w:val="44"/>
      <w:sz w:val="28"/>
      <w:szCs w:val="44"/>
    </w:rPr>
  </w:style>
  <w:style w:type="character" w:customStyle="1" w:styleId="2Char">
    <w:name w:val="标题 2 Char"/>
    <w:aliases w:val="节 Char"/>
    <w:basedOn w:val="a2"/>
    <w:link w:val="2"/>
    <w:uiPriority w:val="9"/>
    <w:rsid w:val="00F47480"/>
    <w:rPr>
      <w:rFonts w:asciiTheme="majorHAnsi" w:eastAsiaTheme="majorEastAsia" w:hAnsiTheme="majorHAnsi" w:cstheme="majorBidi"/>
      <w:kern w:val="44"/>
      <w:sz w:val="28"/>
      <w:szCs w:val="32"/>
    </w:rPr>
  </w:style>
  <w:style w:type="paragraph" w:styleId="a">
    <w:name w:val="Title"/>
    <w:aliases w:val="大一"/>
    <w:next w:val="a1"/>
    <w:link w:val="Char1"/>
    <w:uiPriority w:val="10"/>
    <w:qFormat/>
    <w:rsid w:val="00F47480"/>
    <w:pPr>
      <w:numPr>
        <w:numId w:val="3"/>
      </w:numPr>
      <w:spacing w:line="0" w:lineRule="atLeast"/>
      <w:outlineLvl w:val="2"/>
    </w:pPr>
    <w:rPr>
      <w:rFonts w:asciiTheme="majorHAnsi" w:eastAsia="宋体" w:hAnsiTheme="majorHAnsi" w:cstheme="majorBidi"/>
      <w:bCs/>
      <w:sz w:val="24"/>
      <w:szCs w:val="32"/>
    </w:rPr>
  </w:style>
  <w:style w:type="character" w:customStyle="1" w:styleId="3Char">
    <w:name w:val="标题 3 Char"/>
    <w:basedOn w:val="a2"/>
    <w:link w:val="3"/>
    <w:uiPriority w:val="9"/>
    <w:semiHidden/>
    <w:rsid w:val="007E6EBA"/>
    <w:rPr>
      <w:b/>
      <w:bCs/>
      <w:sz w:val="32"/>
      <w:szCs w:val="32"/>
    </w:rPr>
  </w:style>
  <w:style w:type="character" w:customStyle="1" w:styleId="Char1">
    <w:name w:val="标题 Char"/>
    <w:aliases w:val="大一 Char"/>
    <w:basedOn w:val="a2"/>
    <w:link w:val="a"/>
    <w:uiPriority w:val="10"/>
    <w:rsid w:val="00F47480"/>
    <w:rPr>
      <w:rFonts w:asciiTheme="majorHAnsi" w:eastAsia="宋体" w:hAnsiTheme="majorHAnsi" w:cstheme="majorBidi"/>
      <w:bCs/>
      <w:sz w:val="24"/>
      <w:szCs w:val="32"/>
    </w:rPr>
  </w:style>
  <w:style w:type="paragraph" w:styleId="a0">
    <w:name w:val="Subtitle"/>
    <w:aliases w:val="12345"/>
    <w:next w:val="a1"/>
    <w:link w:val="Char2"/>
    <w:uiPriority w:val="11"/>
    <w:qFormat/>
    <w:rsid w:val="00DF74CB"/>
    <w:pPr>
      <w:numPr>
        <w:numId w:val="4"/>
      </w:numPr>
      <w:spacing w:line="0" w:lineRule="atLeast"/>
      <w:ind w:left="0" w:firstLineChars="100" w:firstLine="100"/>
      <w:outlineLvl w:val="3"/>
    </w:pPr>
    <w:rPr>
      <w:rFonts w:asciiTheme="majorHAnsi" w:eastAsia="宋体" w:hAnsiTheme="majorHAnsi" w:cstheme="majorBidi"/>
      <w:bCs/>
      <w:kern w:val="28"/>
      <w:sz w:val="24"/>
      <w:szCs w:val="32"/>
    </w:rPr>
  </w:style>
  <w:style w:type="character" w:customStyle="1" w:styleId="Char2">
    <w:name w:val="副标题 Char"/>
    <w:aliases w:val="12345 Char"/>
    <w:basedOn w:val="a2"/>
    <w:link w:val="a0"/>
    <w:uiPriority w:val="11"/>
    <w:rsid w:val="00DF74CB"/>
    <w:rPr>
      <w:rFonts w:asciiTheme="majorHAnsi" w:eastAsia="宋体" w:hAnsiTheme="majorHAnsi" w:cstheme="majorBidi"/>
      <w:bCs/>
      <w:kern w:val="28"/>
      <w:sz w:val="24"/>
      <w:szCs w:val="32"/>
    </w:rPr>
  </w:style>
  <w:style w:type="character" w:styleId="a7">
    <w:name w:val="Subtle Emphasis"/>
    <w:aliases w:val="1）2）3）"/>
    <w:uiPriority w:val="19"/>
    <w:rsid w:val="00DF74CB"/>
    <w:rPr>
      <w:rFonts w:eastAsia="宋体"/>
      <w:iCs/>
      <w:color w:val="auto"/>
      <w:sz w:val="24"/>
    </w:rPr>
  </w:style>
  <w:style w:type="paragraph" w:styleId="a8">
    <w:name w:val="No Spacing"/>
    <w:uiPriority w:val="1"/>
    <w:qFormat/>
    <w:rsid w:val="00236253"/>
    <w:pPr>
      <w:widowControl w:val="0"/>
      <w:ind w:firstLineChars="200" w:firstLine="200"/>
      <w:jc w:val="both"/>
    </w:pPr>
    <w:rPr>
      <w:sz w:val="24"/>
    </w:rPr>
  </w:style>
  <w:style w:type="paragraph" w:customStyle="1" w:styleId="pbj1">
    <w:name w:val="pbj1"/>
    <w:basedOn w:val="a1"/>
    <w:rsid w:val="001E7695"/>
    <w:pPr>
      <w:widowControl/>
      <w:ind w:firstLineChars="0" w:firstLine="0"/>
      <w:jc w:val="left"/>
    </w:pPr>
    <w:rPr>
      <w:rFonts w:ascii="宋体" w:eastAsia="宋体" w:hAnsi="宋体" w:cs="宋体"/>
      <w:kern w:val="0"/>
      <w:szCs w:val="24"/>
    </w:rPr>
  </w:style>
  <w:style w:type="character" w:styleId="a9">
    <w:name w:val="Strong"/>
    <w:basedOn w:val="a2"/>
    <w:uiPriority w:val="22"/>
    <w:qFormat/>
    <w:rsid w:val="001E7695"/>
    <w:rPr>
      <w:b/>
      <w:bCs/>
    </w:rPr>
  </w:style>
</w:styles>
</file>

<file path=word/webSettings.xml><?xml version="1.0" encoding="utf-8"?>
<w:webSettings xmlns:r="http://schemas.openxmlformats.org/officeDocument/2006/relationships" xmlns:w="http://schemas.openxmlformats.org/wordprocessingml/2006/main">
  <w:divs>
    <w:div w:id="133254005">
      <w:bodyDiv w:val="1"/>
      <w:marLeft w:val="0"/>
      <w:marRight w:val="0"/>
      <w:marTop w:val="0"/>
      <w:marBottom w:val="0"/>
      <w:divBdr>
        <w:top w:val="none" w:sz="0" w:space="0" w:color="auto"/>
        <w:left w:val="none" w:sz="0" w:space="0" w:color="auto"/>
        <w:bottom w:val="none" w:sz="0" w:space="0" w:color="auto"/>
        <w:right w:val="none" w:sz="0" w:space="0" w:color="auto"/>
      </w:divBdr>
      <w:divsChild>
        <w:div w:id="4405372">
          <w:marLeft w:val="0"/>
          <w:marRight w:val="0"/>
          <w:marTop w:val="0"/>
          <w:marBottom w:val="0"/>
          <w:divBdr>
            <w:top w:val="none" w:sz="0" w:space="0" w:color="auto"/>
            <w:left w:val="none" w:sz="0" w:space="0" w:color="auto"/>
            <w:bottom w:val="none" w:sz="0" w:space="0" w:color="auto"/>
            <w:right w:val="none" w:sz="0" w:space="0" w:color="auto"/>
          </w:divBdr>
          <w:divsChild>
            <w:div w:id="9131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5991;&#26723;&#26684;&#2433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文档格式</Template>
  <TotalTime>15</TotalTime>
  <Pages>6</Pages>
  <Words>730</Words>
  <Characters>4164</Characters>
  <Application>Microsoft Office Word</Application>
  <DocSecurity>0</DocSecurity>
  <Lines>34</Lines>
  <Paragraphs>9</Paragraphs>
  <ScaleCrop>false</ScaleCrop>
  <Company>Microsoft</Company>
  <LinksUpToDate>false</LinksUpToDate>
  <CharactersWithSpaces>4885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2019-08-13T09:36:00Z</dcterms:created>
  <dcterms:modified xsi:type="dcterms:W3CDTF">2019-08-15T02:36:00Z</dcterms:modified>
</cp:coreProperties>
</file>