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line="450" w:lineRule="atLeast"/>
        <w:jc w:val="left"/>
        <w:rPr>
          <w:rFonts w:hint="eastAsia" w:ascii="Arial" w:hAnsi="Arial" w:eastAsia="宋体" w:cs="Arial"/>
          <w:b/>
          <w:bCs/>
          <w:color w:val="000000"/>
          <w:kern w:val="0"/>
          <w:sz w:val="27"/>
          <w:szCs w:val="27"/>
        </w:rPr>
      </w:pPr>
      <w:r>
        <w:rPr>
          <w:rFonts w:hint="eastAsia" w:ascii="Arial" w:hAnsi="Arial" w:eastAsia="宋体" w:cs="Arial"/>
          <w:b/>
          <w:bCs/>
          <w:color w:val="000000"/>
          <w:kern w:val="0"/>
          <w:sz w:val="27"/>
          <w:szCs w:val="27"/>
        </w:rPr>
        <w:t>一、部署图：展示硬件节点和软件构件之间的映射关系</w:t>
      </w:r>
    </w:p>
    <w:p>
      <w:pPr>
        <w:widowControl/>
        <w:shd w:val="clear" w:color="auto" w:fill="FFFFFF"/>
        <w:spacing w:before="100" w:beforeAutospacing="1" w:after="100" w:afterAutospacing="1" w:line="450" w:lineRule="atLeast"/>
        <w:jc w:val="left"/>
        <w:rPr>
          <w:rFonts w:hint="eastAsia" w:ascii="Arial" w:hAnsi="Arial" w:eastAsia="宋体" w:cs="Arial"/>
          <w:b/>
          <w:bCs/>
          <w:color w:val="000000"/>
          <w:kern w:val="0"/>
          <w:sz w:val="27"/>
          <w:szCs w:val="27"/>
        </w:rPr>
      </w:pPr>
      <w:r>
        <w:rPr>
          <w:rFonts w:hint="eastAsia" w:ascii="Arial" w:hAnsi="Arial" w:eastAsia="宋体" w:cs="Arial"/>
          <w:b/>
          <w:bCs/>
          <w:color w:val="000000"/>
          <w:kern w:val="0"/>
          <w:sz w:val="27"/>
          <w:szCs w:val="27"/>
        </w:rPr>
        <w:t>比如说有一个BS系统，BS系统里哪些内容和板块是要部署在应用服务器上，哪些又和前端相关。</w:t>
      </w:r>
    </w:p>
    <w:p>
      <w:pPr>
        <w:widowControl/>
        <w:shd w:val="clear" w:color="auto" w:fill="FFFFFF"/>
        <w:spacing w:before="100" w:beforeAutospacing="1" w:after="100" w:afterAutospacing="1" w:line="450" w:lineRule="atLeast"/>
        <w:jc w:val="left"/>
        <w:rPr>
          <w:rFonts w:hint="eastAsia" w:ascii="Arial" w:hAnsi="Arial" w:eastAsia="宋体" w:cs="Arial"/>
          <w:b/>
          <w:bCs/>
          <w:color w:val="000000"/>
          <w:kern w:val="0"/>
          <w:sz w:val="27"/>
          <w:szCs w:val="27"/>
        </w:rPr>
      </w:pPr>
      <w:r>
        <w:rPr>
          <w:rFonts w:hint="eastAsia" w:ascii="Arial" w:hAnsi="Arial" w:eastAsia="宋体" w:cs="Arial"/>
          <w:b/>
          <w:bCs/>
          <w:color w:val="000000"/>
          <w:kern w:val="0"/>
          <w:sz w:val="27"/>
          <w:szCs w:val="27"/>
        </w:rPr>
        <w:t>解决的是系统已经开发完毕了，这个系统的元素，各个部件部署在什么位置才能实现我们要的效果。比如BS系统，把系统部署在应用服务器上，部署在数据库上来，对外提供职能在前端，只要用浏览器访问就可以了，直观的展示出哪些软件构建部署在哪些服务器或客户端上。它通常用来帮助理解分布式系统。</w:t>
      </w:r>
    </w:p>
    <w:p>
      <w:pPr>
        <w:widowControl/>
        <w:shd w:val="clear" w:color="auto" w:fill="FFFFFF"/>
        <w:spacing w:before="100" w:beforeAutospacing="1" w:after="100" w:afterAutospacing="1" w:line="450" w:lineRule="atLeast"/>
        <w:jc w:val="left"/>
        <w:rPr>
          <w:rFonts w:hint="eastAsia" w:ascii="Arial" w:hAnsi="Arial" w:eastAsia="宋体" w:cs="Arial"/>
          <w:b/>
          <w:bCs/>
          <w:color w:val="000000"/>
          <w:kern w:val="0"/>
          <w:sz w:val="27"/>
          <w:szCs w:val="27"/>
        </w:rPr>
      </w:pPr>
      <w:r>
        <w:rPr>
          <w:rFonts w:hint="eastAsia" w:ascii="Arial" w:hAnsi="Arial" w:eastAsia="宋体" w:cs="Arial"/>
          <w:b/>
          <w:bCs/>
          <w:color w:val="000000"/>
          <w:kern w:val="0"/>
          <w:sz w:val="27"/>
          <w:szCs w:val="27"/>
        </w:rPr>
        <w:t xml:space="preserve">  部署图的元素之间，逻辑关系非常清晰：</w:t>
      </w:r>
    </w:p>
    <w:p>
      <w:pPr>
        <w:widowControl/>
        <w:shd w:val="clear" w:color="auto" w:fill="FFFFFF"/>
        <w:spacing w:before="100" w:beforeAutospacing="1" w:after="100" w:afterAutospacing="1" w:line="450" w:lineRule="atLeast"/>
        <w:ind w:firstLine="1084" w:firstLineChars="400"/>
        <w:jc w:val="left"/>
        <w:rPr>
          <w:rFonts w:hint="eastAsia" w:ascii="Arial" w:hAnsi="Arial" w:eastAsia="宋体" w:cs="Arial"/>
          <w:b/>
          <w:bCs/>
          <w:color w:val="000000"/>
          <w:kern w:val="0"/>
          <w:sz w:val="27"/>
          <w:szCs w:val="27"/>
        </w:rPr>
      </w:pPr>
      <w:r>
        <w:rPr>
          <w:rFonts w:hint="eastAsia" w:ascii="Arial" w:hAnsi="Arial" w:eastAsia="宋体" w:cs="Arial"/>
          <w:b/>
          <w:bCs/>
          <w:color w:val="000000"/>
          <w:kern w:val="0"/>
          <w:sz w:val="27"/>
          <w:szCs w:val="27"/>
        </w:rPr>
        <mc:AlternateContent>
          <mc:Choice Requires="wps">
            <w:drawing>
              <wp:anchor distT="0" distB="0" distL="114300" distR="114300" simplePos="0" relativeHeight="251659264" behindDoc="0" locked="0" layoutInCell="1" allowOverlap="1">
                <wp:simplePos x="0" y="0"/>
                <wp:positionH relativeFrom="column">
                  <wp:posOffset>177800</wp:posOffset>
                </wp:positionH>
                <wp:positionV relativeFrom="paragraph">
                  <wp:posOffset>106680</wp:posOffset>
                </wp:positionV>
                <wp:extent cx="287655" cy="1820545"/>
                <wp:effectExtent l="0" t="0" r="17145" b="27940"/>
                <wp:wrapNone/>
                <wp:docPr id="11" name="左大括号 11"/>
                <wp:cNvGraphicFramePr/>
                <a:graphic xmlns:a="http://schemas.openxmlformats.org/drawingml/2006/main">
                  <a:graphicData uri="http://schemas.microsoft.com/office/word/2010/wordprocessingShape">
                    <wps:wsp>
                      <wps:cNvSpPr/>
                      <wps:spPr>
                        <a:xfrm>
                          <a:off x="0" y="0"/>
                          <a:ext cx="287867" cy="182033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14pt;margin-top:8.4pt;height:143.35pt;width:22.65pt;z-index:251659264;v-text-anchor:middle;mso-width-relative:page;mso-height-relative:page;" filled="f" stroked="t" coordsize="21600,21600" o:gfxdata="UEsDBAoAAAAAAIdO4kAAAAAAAAAAAAAAAAAEAAAAZHJzL1BLAwQUAAAACACHTuJA7hScNtcAAAAI&#10;AQAADwAAAGRycy9kb3ducmV2LnhtbE2PPU/DMBCGdyT+g3VIbNRuQz+UxukAZWIAGhjY3PiaRInP&#10;Vux+8O85Jjrevaf3nqfYXNwgTjjGzpOG6USBQKq97ajR8Fm9PKxAxGTImsETavjBCJvy9qYwufVn&#10;+sDTLjWCSyjmRkObUsiljHWLzsSJD0icHfzoTOJxbKQdzZnL3SBnSi2kMx3xh9YEfGqx7ndHp4H6&#10;0G/t99tjtQzv86/nodo2r5XW93dTtQaR8JL+j+EPn9GhZKa9P5KNYtAwW7FK4v2CDThfZhmIvYZM&#10;ZXOQZSGvBcpfUEsDBBQAAAAIAIdO4kBNcUj+iAIAAPkEAAAOAAAAZHJzL2Uyb0RvYy54bWytVM1u&#10;EzEQviPxDpbvdDdp0qSrbqq0oQip0EoFcZ547exK/sN2simv0AMvgeDCvU9UnoOxd5uWwqEHLpvx&#10;zPizv8/f5Oh4qyTZcOcbo0s62Msp4ZqZqtGrkn78cPZqSokPoCuQRvOSXnNPj2cvXxy1tuBDUxtZ&#10;cUcQRPuitSWtQ7BFlnlWcwV+z1iusSiMUxBw6VZZ5aBFdCWzYZ4fZK1xlXWGce8xu+iKtEd0zwE0&#10;QjSMLwxbK65Dh+q4hICUfN1YT2fptkJwFi6E8DwQWVJkGtIXD8F4Gb/Z7AiKlQNbN6y/AjznCk84&#10;KWg0HrqDWkAAsnbNX1CqYc54I8IeMyrriCRFkMUgf6LNVQ2WJy4otbc70f3/g2XvN5eONBU6YUCJ&#10;BoUvfnf7/e7bj183P+++3hJMo0at9QW2XtlL1688hpHwVjgVf5EK2SZdr3e68m0gDJPD6WR6MKGE&#10;YWkwHeb7+/sRNHvYbZ0Pb7hRJAYllVyEEwcskocCNuc+dP33fTGtzVkjJeahkJq0JT0cD8d4CKAp&#10;BZoBQ2WRmNcrSkCu0O0suITojWyquDtu9m61PJWObAA9MppPXp+cdE01VLzLHo7zvPeKh/DOVF16&#10;kN/nkUoPk2j9gR/vvABfd3tSqWcvNXZHaTsxY7Q01TU+iDOdU71lZw3uPwcfLsGhNdG4OLzhAj9C&#10;GmRt+oiS2rgv/8rHfnQMVilp0eooyec1OE6JfKvRS4eD0SjORlqMxpMhLtzjyvJxRa/VqUGl0C54&#10;uxTG/iDvQ+GM+oQzPo+nYgk0w7M78fvFaehGEP8lGJ/PUxvOg4Vwrq8si+DdC8/XwYgmPf6DOr1o&#10;OBFJ7H5648g9Xqeuh3+s2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uFJw21wAAAAgBAAAPAAAA&#10;AAAAAAEAIAAAACIAAABkcnMvZG93bnJldi54bWxQSwECFAAUAAAACACHTuJATXFI/ogCAAD5BAAA&#10;DgAAAAAAAAABACAAAAAmAQAAZHJzL2Uyb0RvYy54bWxQSwUGAAAAAAYABgBZAQAAIAYAAAAA&#10;" adj="284,10800">
                <v:fill on="f" focussize="0,0"/>
                <v:stroke color="#4A7EBB [3204]" joinstyle="round"/>
                <v:imagedata o:title=""/>
                <o:lock v:ext="edit" aspectratio="f"/>
              </v:shape>
            </w:pict>
          </mc:Fallback>
        </mc:AlternateContent>
      </w:r>
      <w:r>
        <w:rPr>
          <w:rFonts w:hint="eastAsia" w:ascii="Arial" w:hAnsi="Arial" w:eastAsia="宋体" w:cs="Arial"/>
          <w:b/>
          <w:bCs/>
          <w:color w:val="000000"/>
          <w:kern w:val="0"/>
          <w:sz w:val="27"/>
          <w:szCs w:val="27"/>
        </w:rPr>
        <w:t>物件-被部署的东西</w:t>
      </w:r>
    </w:p>
    <w:p>
      <w:pPr>
        <w:widowControl/>
        <w:shd w:val="clear" w:color="auto" w:fill="FFFFFF"/>
        <w:spacing w:before="100" w:beforeAutospacing="1" w:after="100" w:afterAutospacing="1" w:line="450" w:lineRule="atLeast"/>
        <w:ind w:firstLine="1084" w:firstLineChars="400"/>
        <w:jc w:val="left"/>
        <w:rPr>
          <w:rFonts w:hint="eastAsia" w:ascii="Arial" w:hAnsi="Arial" w:eastAsia="宋体" w:cs="Arial"/>
          <w:b/>
          <w:bCs/>
          <w:color w:val="000000"/>
          <w:kern w:val="0"/>
          <w:sz w:val="27"/>
          <w:szCs w:val="27"/>
        </w:rPr>
      </w:pPr>
      <w:r>
        <w:rPr>
          <w:rFonts w:hint="eastAsia" w:ascii="Arial" w:hAnsi="Arial" w:eastAsia="宋体" w:cs="Arial"/>
          <w:b/>
          <w:bCs/>
          <w:color w:val="000000"/>
          <w:kern w:val="0"/>
          <w:sz w:val="27"/>
          <w:szCs w:val="27"/>
        </w:rPr>
        <w:t>节点-部署的目标</w:t>
      </w:r>
    </w:p>
    <w:p>
      <w:pPr>
        <w:widowControl/>
        <w:shd w:val="clear" w:color="auto" w:fill="FFFFFF"/>
        <w:spacing w:before="100" w:beforeAutospacing="1" w:after="100" w:afterAutospacing="1" w:line="450" w:lineRule="atLeast"/>
        <w:ind w:firstLine="1084" w:firstLineChars="400"/>
        <w:jc w:val="left"/>
        <w:rPr>
          <w:rFonts w:hint="eastAsia" w:ascii="Arial" w:hAnsi="Arial" w:eastAsia="宋体" w:cs="Arial"/>
          <w:b/>
          <w:bCs/>
          <w:color w:val="000000"/>
          <w:kern w:val="0"/>
          <w:sz w:val="27"/>
          <w:szCs w:val="27"/>
        </w:rPr>
      </w:pPr>
      <w:r>
        <w:rPr>
          <w:rFonts w:hint="eastAsia" w:ascii="Arial" w:hAnsi="Arial" w:eastAsia="宋体" w:cs="Arial"/>
          <w:b/>
          <w:bCs/>
          <w:color w:val="000000"/>
          <w:kern w:val="0"/>
          <w:sz w:val="27"/>
          <w:szCs w:val="27"/>
        </w:rPr>
        <w:t>物件和节点之间要表示出的是部署关系</w:t>
      </w:r>
    </w:p>
    <w:p>
      <w:pPr>
        <w:widowControl/>
        <w:shd w:val="clear" w:color="auto" w:fill="FFFFFF"/>
        <w:spacing w:before="100" w:beforeAutospacing="1" w:after="100" w:afterAutospacing="1" w:line="450" w:lineRule="atLeast"/>
        <w:ind w:firstLine="1084" w:firstLineChars="400"/>
        <w:jc w:val="left"/>
        <w:rPr>
          <w:rFonts w:hint="eastAsia" w:ascii="Arial" w:hAnsi="Arial" w:eastAsia="宋体" w:cs="Arial"/>
          <w:b/>
          <w:bCs/>
          <w:color w:val="000000"/>
          <w:kern w:val="0"/>
          <w:sz w:val="27"/>
          <w:szCs w:val="27"/>
        </w:rPr>
      </w:pPr>
      <w:r>
        <w:rPr>
          <w:rFonts w:hint="eastAsia" w:ascii="Arial" w:hAnsi="Arial" w:eastAsia="宋体" w:cs="Arial"/>
          <w:b/>
          <w:bCs/>
          <w:color w:val="000000"/>
          <w:kern w:val="0"/>
          <w:sz w:val="27"/>
          <w:szCs w:val="27"/>
        </w:rPr>
        <w:t>节点与节点要表示出的是通信路径</w:t>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b/>
          <w:bCs/>
          <w:color w:val="000000"/>
          <w:kern w:val="0"/>
          <w:sz w:val="27"/>
          <w:szCs w:val="27"/>
        </w:rPr>
        <w:t>二、部署图的组成</w:t>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b/>
          <w:bCs/>
          <w:color w:val="333333"/>
          <w:kern w:val="0"/>
          <w:sz w:val="27"/>
          <w:szCs w:val="27"/>
        </w:rPr>
        <w:t>1）节点（Node）&amp; 节点实例（Node Instance）</w:t>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color w:val="222222"/>
          <w:kern w:val="0"/>
          <w:sz w:val="27"/>
          <w:szCs w:val="27"/>
        </w:rPr>
        <w:t>节点是存在与运行时的代表计算机资源的物理元素，可以是硬件也可以是运行其上的软件系统，比如64主机、Windows操作系统、防火墙等。</w:t>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color w:val="222222"/>
          <w:kern w:val="0"/>
          <w:sz w:val="27"/>
          <w:szCs w:val="27"/>
        </w:rPr>
        <w:t>一般用立方体表示，如下图：</w:t>
      </w:r>
    </w:p>
    <w:p>
      <w:pPr>
        <w:widowControl/>
        <w:shd w:val="clear" w:color="auto" w:fill="FFFFFF"/>
        <w:jc w:val="left"/>
        <w:rPr>
          <w:rFonts w:ascii="黑体" w:hAnsi="黑体" w:eastAsia="黑体" w:cs="Arial"/>
          <w:color w:val="000000"/>
          <w:kern w:val="0"/>
          <w:sz w:val="18"/>
          <w:szCs w:val="18"/>
        </w:rPr>
      </w:pPr>
      <w:r>
        <w:rPr>
          <w:rFonts w:ascii="黑体" w:hAnsi="黑体" w:eastAsia="黑体" w:cs="Arial"/>
          <w:color w:val="000000"/>
          <w:kern w:val="0"/>
          <w:sz w:val="18"/>
          <w:szCs w:val="18"/>
        </w:rPr>
        <w:drawing>
          <wp:inline distT="0" distB="0" distL="0" distR="0">
            <wp:extent cx="3597910" cy="2604770"/>
            <wp:effectExtent l="0" t="0" r="2540" b="5080"/>
            <wp:docPr id="5" name="图片 5" descr="https://pics7.baidu.com/feed/77094b36acaf2edd3fd6deae0306aae139019375.jpeg@f_auto?token=1e4a4beb7343595f6b89687ab69790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pics7.baidu.com/feed/77094b36acaf2edd3fd6deae0306aae139019375.jpeg@f_auto?token=1e4a4beb7343595f6b89687ab69790f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98333" cy="2605128"/>
                    </a:xfrm>
                    <a:prstGeom prst="rect">
                      <a:avLst/>
                    </a:prstGeom>
                    <a:noFill/>
                    <a:ln>
                      <a:noFill/>
                    </a:ln>
                  </pic:spPr>
                </pic:pic>
              </a:graphicData>
            </a:graphic>
          </wp:inline>
        </w:drawing>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b/>
          <w:bCs/>
          <w:color w:val="333333"/>
          <w:kern w:val="0"/>
          <w:sz w:val="27"/>
          <w:szCs w:val="27"/>
        </w:rPr>
        <w:t>注</w:t>
      </w:r>
      <w:r>
        <w:rPr>
          <w:rFonts w:ascii="黑体" w:hAnsi="黑体" w:eastAsia="黑体" w:cs="Arial"/>
          <w:color w:val="222222"/>
          <w:kern w:val="0"/>
          <w:sz w:val="27"/>
          <w:szCs w:val="27"/>
        </w:rPr>
        <w:t>：处理器是带阴影的立方体，设备是不带阴影的立方体</w:t>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color w:val="222222"/>
          <w:kern w:val="0"/>
          <w:sz w:val="27"/>
          <w:szCs w:val="27"/>
        </w:rPr>
        <w:t>区别于节点，节点实例的名称会有下划线，并且节点类型前会有冒号（注：冒号前面可以有示例名称也可以没有示例名称），如下图：</w:t>
      </w:r>
    </w:p>
    <w:p>
      <w:pPr>
        <w:widowControl/>
        <w:shd w:val="clear" w:color="auto" w:fill="FFFFFF"/>
        <w:jc w:val="left"/>
        <w:rPr>
          <w:rFonts w:ascii="黑体" w:hAnsi="黑体" w:eastAsia="黑体" w:cs="Arial"/>
          <w:color w:val="000000"/>
          <w:kern w:val="0"/>
          <w:sz w:val="18"/>
          <w:szCs w:val="18"/>
        </w:rPr>
      </w:pPr>
      <w:r>
        <w:rPr>
          <w:rFonts w:ascii="黑体" w:hAnsi="黑体" w:eastAsia="黑体" w:cs="Arial"/>
          <w:color w:val="000000"/>
          <w:kern w:val="0"/>
          <w:sz w:val="18"/>
          <w:szCs w:val="18"/>
        </w:rPr>
        <w:drawing>
          <wp:inline distT="0" distB="0" distL="0" distR="0">
            <wp:extent cx="5164455" cy="2988945"/>
            <wp:effectExtent l="0" t="0" r="0" b="1905"/>
            <wp:docPr id="4" name="图片 4" descr="https://pics6.baidu.com/feed/c83d70cf3bc79f3dc19584e232b76619738b298e.jpeg@f_auto?token=68bf5ca33aa21e31c47fa2b6faba0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pics6.baidu.com/feed/c83d70cf3bc79f3dc19584e232b76619738b298e.jpeg@f_auto?token=68bf5ca33aa21e31c47fa2b6faba0e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64455" cy="2988945"/>
                    </a:xfrm>
                    <a:prstGeom prst="rect">
                      <a:avLst/>
                    </a:prstGeom>
                    <a:noFill/>
                    <a:ln>
                      <a:noFill/>
                    </a:ln>
                  </pic:spPr>
                </pic:pic>
              </a:graphicData>
            </a:graphic>
          </wp:inline>
        </w:drawing>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b/>
          <w:bCs/>
          <w:color w:val="333333"/>
          <w:kern w:val="0"/>
          <w:sz w:val="27"/>
          <w:szCs w:val="27"/>
        </w:rPr>
        <w:t>2）构件（Artifact）</w:t>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color w:val="222222"/>
          <w:kern w:val="0"/>
          <w:sz w:val="27"/>
          <w:szCs w:val="27"/>
        </w:rPr>
        <w:t>构件是软件开发过程中的产物，包括过程模型（比如用例图、设计图等等）、源代码、可执行程序、设计文档、测试报告、需求原型、用户手册等等。</w:t>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color w:val="222222"/>
          <w:kern w:val="0"/>
          <w:sz w:val="27"/>
          <w:szCs w:val="27"/>
        </w:rPr>
        <w:t>构件表示如下，带有关键字artifact和文档图标：</w:t>
      </w:r>
    </w:p>
    <w:p>
      <w:pPr>
        <w:widowControl/>
        <w:shd w:val="clear" w:color="auto" w:fill="FFFFFF"/>
        <w:jc w:val="left"/>
        <w:rPr>
          <w:rFonts w:ascii="黑体" w:hAnsi="黑体" w:eastAsia="黑体" w:cs="Arial"/>
          <w:color w:val="000000"/>
          <w:kern w:val="0"/>
          <w:sz w:val="18"/>
          <w:szCs w:val="18"/>
        </w:rPr>
      </w:pPr>
      <w:r>
        <w:rPr>
          <w:rFonts w:ascii="黑体" w:hAnsi="黑体" w:eastAsia="黑体" w:cs="Arial"/>
          <w:color w:val="000000"/>
          <w:kern w:val="0"/>
          <w:sz w:val="18"/>
          <w:szCs w:val="18"/>
        </w:rPr>
        <w:drawing>
          <wp:inline distT="0" distB="0" distL="0" distR="0">
            <wp:extent cx="3979545" cy="2607945"/>
            <wp:effectExtent l="0" t="0" r="1905" b="1905"/>
            <wp:docPr id="3" name="图片 3" descr="https://pics6.baidu.com/feed/a8014c086e061d95a8b24748f5e2a1d963d9caed.jpeg@f_auto?token=b47a711d328e95f2b7f075d0f2b9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pics6.baidu.com/feed/a8014c086e061d95a8b24748f5e2a1d963d9caed.jpeg@f_auto?token=b47a711d328e95f2b7f075d0f2b919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79545" cy="2607945"/>
                    </a:xfrm>
                    <a:prstGeom prst="rect">
                      <a:avLst/>
                    </a:prstGeom>
                    <a:noFill/>
                    <a:ln>
                      <a:noFill/>
                    </a:ln>
                  </pic:spPr>
                </pic:pic>
              </a:graphicData>
            </a:graphic>
          </wp:inline>
        </w:drawing>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b/>
          <w:bCs/>
          <w:color w:val="333333"/>
          <w:kern w:val="0"/>
          <w:sz w:val="27"/>
          <w:szCs w:val="27"/>
        </w:rPr>
        <w:t>3）连接（Association）</w:t>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color w:val="222222"/>
          <w:kern w:val="0"/>
          <w:sz w:val="27"/>
          <w:szCs w:val="27"/>
        </w:rPr>
        <w:t>节点之间的连线表示系统之间进行交互的通信路径，这个通信路径称为连接。如下图所示，连接中可以标注上网络协议：</w:t>
      </w:r>
    </w:p>
    <w:p>
      <w:pPr>
        <w:widowControl/>
        <w:shd w:val="clear" w:color="auto" w:fill="FFFFFF"/>
        <w:jc w:val="left"/>
        <w:rPr>
          <w:rFonts w:ascii="黑体" w:hAnsi="黑体" w:eastAsia="黑体" w:cs="Arial"/>
          <w:color w:val="000000"/>
          <w:kern w:val="0"/>
          <w:sz w:val="18"/>
          <w:szCs w:val="18"/>
        </w:rPr>
      </w:pPr>
      <w:r>
        <w:rPr>
          <w:rFonts w:ascii="黑体" w:hAnsi="黑体" w:eastAsia="黑体" w:cs="Arial"/>
          <w:color w:val="000000"/>
          <w:kern w:val="0"/>
          <w:sz w:val="18"/>
          <w:szCs w:val="18"/>
        </w:rPr>
        <w:drawing>
          <wp:inline distT="0" distB="0" distL="0" distR="0">
            <wp:extent cx="6096000" cy="6629400"/>
            <wp:effectExtent l="0" t="0" r="0" b="0"/>
            <wp:docPr id="2" name="图片 2" descr="https://pics1.baidu.com/feed/3b87e950352ac65cc4a017f366e4191992138aac.jpeg@f_auto?token=403f9b3078933edbcc6fc96eaeb7d0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pics1.baidu.com/feed/3b87e950352ac65cc4a017f366e4191992138aac.jpeg@f_auto?token=403f9b3078933edbcc6fc96eaeb7d0a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6629400"/>
                    </a:xfrm>
                    <a:prstGeom prst="rect">
                      <a:avLst/>
                    </a:prstGeom>
                    <a:noFill/>
                    <a:ln>
                      <a:noFill/>
                    </a:ln>
                  </pic:spPr>
                </pic:pic>
              </a:graphicData>
            </a:graphic>
          </wp:inline>
        </w:drawing>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b/>
          <w:bCs/>
          <w:color w:val="000000"/>
          <w:kern w:val="0"/>
          <w:sz w:val="27"/>
          <w:szCs w:val="27"/>
        </w:rPr>
        <w:t>三、部署图实例</w:t>
      </w:r>
    </w:p>
    <w:p>
      <w:pPr>
        <w:widowControl/>
        <w:shd w:val="clear" w:color="auto" w:fill="FFFFFF"/>
        <w:jc w:val="left"/>
        <w:rPr>
          <w:rFonts w:ascii="黑体" w:hAnsi="黑体" w:eastAsia="黑体" w:cs="Arial"/>
          <w:color w:val="000000"/>
          <w:kern w:val="0"/>
          <w:sz w:val="18"/>
          <w:szCs w:val="18"/>
        </w:rPr>
      </w:pPr>
      <w:r>
        <w:rPr>
          <w:rFonts w:ascii="黑体" w:hAnsi="黑体" w:eastAsia="黑体" w:cs="Arial"/>
          <w:color w:val="000000"/>
          <w:kern w:val="0"/>
          <w:sz w:val="18"/>
          <w:szCs w:val="18"/>
        </w:rPr>
        <w:drawing>
          <wp:inline distT="0" distB="0" distL="0" distR="0">
            <wp:extent cx="6482715" cy="3708400"/>
            <wp:effectExtent l="0" t="0" r="0" b="6350"/>
            <wp:docPr id="1" name="图片 1" descr="https://pics7.baidu.com/feed/9922720e0cf3d7ca8665009d7d0915016a63a96d.jpeg@f_auto?token=3d31e07686e3f453425f4a312b05a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pics7.baidu.com/feed/9922720e0cf3d7ca8665009d7d0915016a63a96d.jpeg@f_auto?token=3d31e07686e3f453425f4a312b05a05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86717" cy="3710548"/>
                    </a:xfrm>
                    <a:prstGeom prst="rect">
                      <a:avLst/>
                    </a:prstGeom>
                    <a:noFill/>
                    <a:ln>
                      <a:noFill/>
                    </a:ln>
                  </pic:spPr>
                </pic:pic>
              </a:graphicData>
            </a:graphic>
          </wp:inline>
        </w:drawing>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b/>
          <w:bCs/>
          <w:color w:val="333333"/>
          <w:kern w:val="0"/>
          <w:sz w:val="27"/>
          <w:szCs w:val="27"/>
        </w:rPr>
        <w:t>四、如何绘制部署图</w:t>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color w:val="222222"/>
          <w:kern w:val="0"/>
          <w:sz w:val="27"/>
          <w:szCs w:val="27"/>
        </w:rPr>
        <w:t>接下来进行绘制演示：</w:t>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b/>
          <w:bCs/>
          <w:color w:val="333333"/>
          <w:kern w:val="0"/>
          <w:sz w:val="27"/>
          <w:szCs w:val="27"/>
        </w:rPr>
        <w:t>1）新建空白画布</w:t>
      </w:r>
      <w:r>
        <w:rPr>
          <w:rFonts w:ascii="黑体" w:hAnsi="黑体" w:eastAsia="黑体" w:cs="Arial"/>
          <w:color w:val="222222"/>
          <w:kern w:val="0"/>
          <w:sz w:val="27"/>
          <w:szCs w:val="27"/>
        </w:rPr>
        <w:t>。在“新建”页依次选择“软件和数据库&gt;软件&gt;UML图”，新建一张空白画布；</w:t>
      </w:r>
    </w:p>
    <w:p>
      <w:pPr>
        <w:widowControl/>
        <w:shd w:val="clear" w:color="auto" w:fill="FFFFFF"/>
        <w:jc w:val="left"/>
        <w:rPr>
          <w:rFonts w:ascii="黑体" w:hAnsi="黑体" w:eastAsia="黑体" w:cs="Arial"/>
          <w:color w:val="000000"/>
          <w:kern w:val="0"/>
          <w:sz w:val="18"/>
          <w:szCs w:val="18"/>
        </w:rPr>
      </w:pP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color w:val="222222"/>
          <w:kern w:val="0"/>
          <w:sz w:val="27"/>
          <w:szCs w:val="27"/>
        </w:rPr>
        <w:t>新建空白画布后，画布左侧的符号库会自动调出所需的图形符号▼</w:t>
      </w:r>
    </w:p>
    <w:p>
      <w:pPr>
        <w:widowControl/>
        <w:shd w:val="clear" w:color="auto" w:fill="FFFFFF"/>
        <w:jc w:val="left"/>
        <w:rPr>
          <w:rFonts w:ascii="黑体" w:hAnsi="黑体" w:eastAsia="黑体" w:cs="Arial"/>
          <w:color w:val="000000"/>
          <w:kern w:val="0"/>
          <w:sz w:val="18"/>
          <w:szCs w:val="18"/>
        </w:rPr>
      </w:pP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b/>
          <w:bCs/>
          <w:color w:val="333333"/>
          <w:kern w:val="0"/>
          <w:sz w:val="27"/>
          <w:szCs w:val="27"/>
        </w:rPr>
        <w:t>2）符号自由拖放</w:t>
      </w:r>
      <w:r>
        <w:rPr>
          <w:rFonts w:ascii="黑体" w:hAnsi="黑体" w:eastAsia="黑体" w:cs="Arial"/>
          <w:color w:val="222222"/>
          <w:kern w:val="0"/>
          <w:sz w:val="27"/>
          <w:szCs w:val="27"/>
        </w:rPr>
        <w:t>。根据图形需求，从左侧符号库选择合适的符号，亿图图示支持符号自由拖放，符号支持自由缩放，以及修改图形及线条样式等操作。</w:t>
      </w:r>
    </w:p>
    <w:p>
      <w:pPr>
        <w:widowControl/>
        <w:shd w:val="clear" w:color="auto" w:fill="FFFFFF"/>
        <w:jc w:val="left"/>
        <w:rPr>
          <w:rFonts w:ascii="黑体" w:hAnsi="黑体" w:eastAsia="黑体" w:cs="Arial"/>
          <w:color w:val="000000"/>
          <w:kern w:val="0"/>
          <w:sz w:val="18"/>
          <w:szCs w:val="18"/>
        </w:rPr>
      </w:pP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b/>
          <w:bCs/>
          <w:color w:val="333333"/>
          <w:kern w:val="0"/>
          <w:sz w:val="27"/>
          <w:szCs w:val="27"/>
        </w:rPr>
        <w:t>3）连接关联符号</w:t>
      </w:r>
      <w:r>
        <w:rPr>
          <w:rFonts w:ascii="黑体" w:hAnsi="黑体" w:eastAsia="黑体" w:cs="Arial"/>
          <w:color w:val="222222"/>
          <w:kern w:val="0"/>
          <w:sz w:val="27"/>
          <w:szCs w:val="27"/>
        </w:rPr>
        <w:t>。除了使用用符号库的连接线符号，还可以从符号上快速生成连接线（当鼠标移至符号上方时，符号四周会自动显现蓝色的圆形连接点，选中后圆形连接点会变为红色，拖拽即可生成连接线）；</w:t>
      </w:r>
    </w:p>
    <w:p>
      <w:pPr>
        <w:widowControl/>
        <w:shd w:val="clear" w:color="auto" w:fill="FFFFFF"/>
        <w:jc w:val="left"/>
        <w:rPr>
          <w:rFonts w:ascii="黑体" w:hAnsi="黑体" w:eastAsia="黑体" w:cs="Arial"/>
          <w:color w:val="000000"/>
          <w:kern w:val="0"/>
          <w:sz w:val="18"/>
          <w:szCs w:val="18"/>
        </w:rPr>
      </w:pPr>
      <w:r>
        <w:rPr>
          <w:rFonts w:ascii="黑体" w:hAnsi="黑体" w:eastAsia="黑体" w:cs="Arial"/>
          <w:color w:val="000000"/>
          <w:kern w:val="0"/>
          <w:sz w:val="18"/>
          <w:szCs w:val="18"/>
        </w:rPr>
        <w:drawing>
          <wp:inline distT="0" distB="0" distL="0" distR="0">
            <wp:extent cx="3928745" cy="2286000"/>
            <wp:effectExtent l="0" t="0" r="0" b="0"/>
            <wp:docPr id="7" name="图片 7" descr="https://pics2.baidu.com/feed/f2deb48f8c5494ee9f0cc912aae34bf699257eaa.jpeg@f_auto?token=c2e31880531984f798f311980a6a19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pics2.baidu.com/feed/f2deb48f8c5494ee9f0cc912aae34bf699257eaa.jpeg@f_auto?token=c2e31880531984f798f311980a6a19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28745" cy="2286000"/>
                    </a:xfrm>
                    <a:prstGeom prst="rect">
                      <a:avLst/>
                    </a:prstGeom>
                    <a:noFill/>
                    <a:ln>
                      <a:noFill/>
                    </a:ln>
                  </pic:spPr>
                </pic:pic>
              </a:graphicData>
            </a:graphic>
          </wp:inline>
        </w:drawing>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color w:val="222222"/>
          <w:kern w:val="0"/>
          <w:sz w:val="27"/>
          <w:szCs w:val="27"/>
        </w:rPr>
        <w:t>当连接线拖拽至其他符号上时同样会出现圆形连接点，支持自动吸附。</w:t>
      </w:r>
    </w:p>
    <w:p>
      <w:pPr>
        <w:widowControl/>
        <w:shd w:val="clear" w:color="auto" w:fill="FFFFFF"/>
        <w:jc w:val="left"/>
        <w:rPr>
          <w:rFonts w:ascii="黑体" w:hAnsi="黑体" w:eastAsia="黑体" w:cs="Arial"/>
          <w:color w:val="000000"/>
          <w:kern w:val="0"/>
          <w:sz w:val="18"/>
          <w:szCs w:val="18"/>
        </w:rPr>
      </w:pPr>
      <w:r>
        <w:rPr>
          <w:rFonts w:ascii="黑体" w:hAnsi="黑体" w:eastAsia="黑体" w:cs="Arial"/>
          <w:color w:val="000000"/>
          <w:kern w:val="0"/>
          <w:sz w:val="18"/>
          <w:szCs w:val="18"/>
        </w:rPr>
        <w:drawing>
          <wp:inline distT="0" distB="0" distL="0" distR="0">
            <wp:extent cx="6096000" cy="1718945"/>
            <wp:effectExtent l="0" t="0" r="0" b="0"/>
            <wp:docPr id="6" name="图片 6" descr="https://pics7.baidu.com/feed/6f061d950a7b02087517e9a7e4cf59db562cc8bd.jpeg@f_auto?token=6a149265274848790192a3eae6667f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pics7.baidu.com/feed/6f061d950a7b02087517e9a7e4cf59db562cc8bd.jpeg@f_auto?token=6a149265274848790192a3eae6667f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96000" cy="1718945"/>
                    </a:xfrm>
                    <a:prstGeom prst="rect">
                      <a:avLst/>
                    </a:prstGeom>
                    <a:noFill/>
                    <a:ln>
                      <a:noFill/>
                    </a:ln>
                  </pic:spPr>
                </pic:pic>
              </a:graphicData>
            </a:graphic>
          </wp:inline>
        </w:drawing>
      </w:r>
    </w:p>
    <w:p>
      <w:pPr>
        <w:widowControl/>
        <w:shd w:val="clear" w:color="auto" w:fill="FFFFFF"/>
        <w:spacing w:before="100" w:beforeAutospacing="1" w:after="100" w:afterAutospacing="1" w:line="450" w:lineRule="atLeast"/>
        <w:jc w:val="left"/>
        <w:rPr>
          <w:rFonts w:ascii="黑体" w:hAnsi="黑体" w:eastAsia="黑体" w:cs="Arial"/>
          <w:color w:val="222222"/>
          <w:kern w:val="0"/>
          <w:sz w:val="27"/>
          <w:szCs w:val="27"/>
        </w:rPr>
      </w:pPr>
      <w:r>
        <w:rPr>
          <w:rFonts w:ascii="黑体" w:hAnsi="黑体" w:eastAsia="黑体" w:cs="Arial"/>
          <w:b/>
          <w:bCs/>
          <w:color w:val="333333"/>
          <w:kern w:val="0"/>
          <w:sz w:val="27"/>
          <w:szCs w:val="27"/>
        </w:rPr>
        <w:t>4）给符号进行标注，以及检查图形是否完整和正确</w:t>
      </w:r>
      <w:r>
        <w:rPr>
          <w:rFonts w:ascii="黑体" w:hAnsi="黑体" w:eastAsia="黑体" w:cs="Arial"/>
          <w:color w:val="222222"/>
          <w:kern w:val="0"/>
          <w:sz w:val="27"/>
          <w:szCs w:val="27"/>
        </w:rPr>
        <w:t>。</w:t>
      </w:r>
    </w:p>
    <w:p>
      <w:pPr>
        <w:widowControl/>
        <w:shd w:val="clear" w:color="auto" w:fill="FFFFFF"/>
        <w:spacing w:before="100" w:beforeAutospacing="1" w:after="100" w:afterAutospacing="1" w:line="450" w:lineRule="atLeast"/>
        <w:jc w:val="left"/>
        <w:rPr>
          <w:rFonts w:ascii="黑体" w:hAnsi="黑体" w:eastAsia="黑体"/>
        </w:rPr>
      </w:pPr>
    </w:p>
    <w:p>
      <w:pPr>
        <w:widowControl/>
        <w:shd w:val="clear" w:color="auto" w:fill="FFFFFF"/>
        <w:spacing w:before="100" w:beforeAutospacing="1" w:after="100" w:afterAutospacing="1" w:line="450" w:lineRule="atLeast"/>
        <w:jc w:val="left"/>
        <w:rPr>
          <w:rFonts w:ascii="宋体" w:hAnsi="宋体" w:eastAsia="宋体" w:cs="宋体"/>
          <w:sz w:val="24"/>
          <w:szCs w:val="24"/>
        </w:rPr>
      </w:pPr>
      <w:r>
        <w:rPr>
          <w:rFonts w:ascii="宋体" w:hAnsi="宋体" w:eastAsia="宋体" w:cs="宋体"/>
          <w:sz w:val="24"/>
          <w:szCs w:val="24"/>
        </w:rPr>
        <w:drawing>
          <wp:inline distT="0" distB="0" distL="114300" distR="114300">
            <wp:extent cx="5847715" cy="3758565"/>
            <wp:effectExtent l="0" t="0" r="4445" b="5715"/>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11"/>
                    <a:stretch>
                      <a:fillRect/>
                    </a:stretch>
                  </pic:blipFill>
                  <pic:spPr>
                    <a:xfrm>
                      <a:off x="0" y="0"/>
                      <a:ext cx="5847715" cy="3758565"/>
                    </a:xfrm>
                    <a:prstGeom prst="rect">
                      <a:avLst/>
                    </a:prstGeom>
                    <a:noFill/>
                    <a:ln w="9525">
                      <a:noFill/>
                    </a:ln>
                  </pic:spPr>
                </pic:pic>
              </a:graphicData>
            </a:graphic>
          </wp:inline>
        </w:drawing>
      </w:r>
    </w:p>
    <w:p>
      <w:pPr>
        <w:widowControl/>
        <w:shd w:val="clear" w:color="auto" w:fill="FFFFFF"/>
        <w:spacing w:before="100" w:beforeAutospacing="1" w:after="100" w:afterAutospacing="1" w:line="450" w:lineRule="atLeast"/>
        <w:jc w:val="left"/>
        <w:rPr>
          <w:rFonts w:ascii="宋体" w:hAnsi="宋体" w:eastAsia="宋体" w:cs="宋体"/>
          <w:sz w:val="24"/>
          <w:szCs w:val="24"/>
        </w:rPr>
      </w:pPr>
      <w:r>
        <w:rPr>
          <w:rFonts w:ascii="宋体" w:hAnsi="宋体" w:eastAsia="宋体" w:cs="宋体"/>
          <w:sz w:val="24"/>
          <w:szCs w:val="24"/>
        </w:rPr>
        <w:drawing>
          <wp:inline distT="0" distB="0" distL="114300" distR="114300">
            <wp:extent cx="5927725" cy="4858385"/>
            <wp:effectExtent l="0" t="0" r="635" b="3175"/>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2"/>
                    <a:stretch>
                      <a:fillRect/>
                    </a:stretch>
                  </pic:blipFill>
                  <pic:spPr>
                    <a:xfrm>
                      <a:off x="0" y="0"/>
                      <a:ext cx="5927725" cy="4858385"/>
                    </a:xfrm>
                    <a:prstGeom prst="rect">
                      <a:avLst/>
                    </a:prstGeom>
                    <a:noFill/>
                    <a:ln w="9525">
                      <a:noFill/>
                    </a:ln>
                  </pic:spPr>
                </pic:pic>
              </a:graphicData>
            </a:graphic>
          </wp:inline>
        </w:drawing>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hint="eastAsia" w:ascii="宋体" w:hAnsi="宋体" w:eastAsia="宋体" w:cs="宋体"/>
          <w:sz w:val="24"/>
          <w:szCs w:val="24"/>
        </w:rPr>
        <w:t>当涉及音乐网站的部署图时，可以考虑以下组件和架构：</w:t>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hint="eastAsia" w:ascii="宋体" w:hAnsi="宋体" w:eastAsia="宋体" w:cs="宋体"/>
          <w:sz w:val="24"/>
          <w:szCs w:val="24"/>
        </w:rPr>
        <w:t>1.用户界面（User Interface）：这是用户与音乐网站交互的部分，包括网页前端、移动应用等。用户通过这些界面来搜索、播放音乐，创建播放列表，与其他用户交互等。</w:t>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hint="eastAsia" w:ascii="宋体" w:hAnsi="宋体" w:eastAsia="宋体" w:cs="宋体"/>
          <w:sz w:val="24"/>
          <w:szCs w:val="24"/>
        </w:rPr>
        <w:t>2.应用服务器（Application Server）：应用服务器是承载整个音乐网站的核心。它负责处理用户请求、执行业务逻辑，并在需要时从数据库检索数据。应用服务器可以采用多种技术栈，如Node.js、Python、Java等。它还可以包含缓存层来提高性能。</w:t>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hint="eastAsia" w:ascii="宋体" w:hAnsi="宋体" w:eastAsia="宋体" w:cs="宋体"/>
          <w:sz w:val="24"/>
          <w:szCs w:val="24"/>
        </w:rPr>
        <w:t>3.数据库（Database）：音乐网站需要存储大量的音乐数据、用户信息、播放列表等。常见的数据库选择包括关系型数据库（如MySQL、PostgreSQL）和NoSQL数据库（如MongoDB、Redis）。数据库层应该提供高可用性、可扩展性和读写性能。</w:t>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hint="eastAsia" w:ascii="宋体" w:hAnsi="宋体" w:eastAsia="宋体" w:cs="宋体"/>
          <w:sz w:val="24"/>
          <w:szCs w:val="24"/>
        </w:rPr>
        <w:t>4.文件存储（File Storage）：音乐文件是音乐网站的核心资源。为了确保快速且可靠的数据传输，音乐文件通常存储在专门的文件存储系统中，如Amazon S3、Google Cloud Storage等。这些文件存储系统提供了高可用性、可伸缩性和安全性。</w:t>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hint="eastAsia" w:ascii="宋体" w:hAnsi="宋体" w:eastAsia="宋体" w:cs="宋体"/>
          <w:sz w:val="24"/>
          <w:szCs w:val="24"/>
        </w:rPr>
        <w:t>5.第三方服务集成（Third-party Service Integration）：音乐网站通常会整合其他服务，如支付网关、社交媒体平台、音乐版权服务等。这些集成点可能需要使用API或其他机制与第三方服务进行通信。</w:t>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hint="eastAsia" w:ascii="宋体" w:hAnsi="宋体" w:eastAsia="宋体" w:cs="宋体"/>
          <w:sz w:val="24"/>
          <w:szCs w:val="24"/>
        </w:rPr>
        <w:t>部署图通常以图形表示，可以使用工具如Microsoft Visio、Lucidchart等来创建。在图中，可以明确标识每个组件的名称和功能，并使用箭头表示它们之间的通信和依赖关系。</w:t>
      </w:r>
    </w:p>
    <w:p>
      <w:pPr>
        <w:widowControl/>
        <w:shd w:val="clear" w:color="auto" w:fill="FFFFFF"/>
        <w:spacing w:before="100" w:beforeAutospacing="1" w:after="100" w:afterAutospacing="1" w:line="450" w:lineRule="atLeast"/>
        <w:jc w:val="left"/>
        <w:rPr>
          <w:rFonts w:ascii="宋体" w:hAnsi="宋体" w:eastAsia="宋体" w:cs="宋体"/>
          <w:sz w:val="24"/>
          <w:szCs w:val="24"/>
        </w:rPr>
      </w:pPr>
      <w:r>
        <w:rPr>
          <w:rFonts w:hint="eastAsia" w:ascii="宋体" w:hAnsi="宋体" w:eastAsia="宋体" w:cs="宋体"/>
          <w:sz w:val="24"/>
          <w:szCs w:val="24"/>
        </w:rPr>
        <w:t>需要注意的是，具体的音乐网站架构会因实际需求和技术选择而有所不同。上述部署图提供了一个一般性的参考，可以根据自身情况进行调整和扩展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rPr>
        <w:t>部署图（Deployment Diagram）描述了一个系统运行时的硬件节点，以及在这些节点上运行的软件构件将在何处物理地运行和它们将如何彼此通信的静态视图。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Segoe UI" w:hAnsi="Segoe UI" w:eastAsia="Segoe UI" w:cs="Segoe UI"/>
          <w:i w:val="0"/>
          <w:iCs w:val="0"/>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rPr>
        <w:t>在一个部署图中，包含了两种基本的模型元素：节点（Node）和节点之间的连接（Connection）。在每一个模型中仅包含一个部署图。如下图所示，是一个系统部署图。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Segoe UI" w:hAnsi="Segoe UI" w:eastAsia="Segoe UI" w:cs="Segoe UI"/>
          <w:i w:val="0"/>
          <w:iCs w:val="0"/>
          <w:caps w:val="0"/>
          <w:color w:val="333333"/>
          <w:spacing w:val="0"/>
          <w:sz w:val="19"/>
          <w:szCs w:val="19"/>
        </w:rPr>
      </w:pPr>
      <w:r>
        <w:rPr>
          <w:rFonts w:ascii="宋体" w:hAnsi="宋体" w:eastAsia="宋体" w:cs="宋体"/>
          <w:sz w:val="24"/>
          <w:szCs w:val="24"/>
        </w:rPr>
        <w:drawing>
          <wp:inline distT="0" distB="0" distL="114300" distR="114300">
            <wp:extent cx="6098540" cy="2461895"/>
            <wp:effectExtent l="0" t="0" r="12700" b="698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3"/>
                    <a:stretch>
                      <a:fillRect/>
                    </a:stretch>
                  </pic:blipFill>
                  <pic:spPr>
                    <a:xfrm>
                      <a:off x="0" y="0"/>
                      <a:ext cx="6098540" cy="246189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Segoe UI" w:hAnsi="Segoe UI" w:eastAsia="Segoe UI" w:cs="Segoe UI"/>
          <w:i w:val="0"/>
          <w:iCs w:val="0"/>
          <w:caps w:val="0"/>
          <w:color w:val="333333"/>
          <w:spacing w:val="0"/>
          <w:sz w:val="19"/>
          <w:szCs w:val="19"/>
        </w:rPr>
      </w:pP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hint="eastAsia" w:ascii="宋体" w:hAnsi="宋体" w:eastAsia="宋体" w:cs="宋体"/>
          <w:sz w:val="24"/>
          <w:szCs w:val="24"/>
        </w:rPr>
        <w:t>图中包含了客户端、服务器端、数据库服务器和打印机等节点，其中客户端和服务器端通过HTTP方式连接，服务器端与数据库服务器通过JDBC方式连接，客户端中拥有IE7.0进程，服务器端中拥有IIS 6.0进程，数据库服务器为Oracle 9i。</w:t>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hint="eastAsia" w:ascii="宋体" w:hAnsi="宋体" w:eastAsia="宋体" w:cs="宋体"/>
          <w:sz w:val="24"/>
          <w:szCs w:val="24"/>
        </w:rPr>
        <w:t>在Rose中可以表示的节点类型包括两种，分别是处理器（Processor）节点和设备（Device）节点。</w:t>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hint="eastAsia" w:ascii="宋体" w:hAnsi="宋体" w:eastAsia="宋体" w:cs="宋体"/>
          <w:sz w:val="24"/>
          <w:szCs w:val="24"/>
        </w:rPr>
        <w:t>处理器节点是指那些本身具有计算能力，能够执行各种软件节点，例如，服务器、工作站等这些都是具有处理能力的机器。在UML中，处理器的表示形式如下图：</w:t>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ascii="宋体" w:hAnsi="宋体" w:eastAsia="宋体" w:cs="宋体"/>
          <w:sz w:val="24"/>
          <w:szCs w:val="24"/>
        </w:rPr>
        <w:drawing>
          <wp:inline distT="0" distB="0" distL="114300" distR="114300">
            <wp:extent cx="2695575" cy="1485900"/>
            <wp:effectExtent l="0" t="0" r="1905" b="762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4"/>
                    <a:stretch>
                      <a:fillRect/>
                    </a:stretch>
                  </pic:blipFill>
                  <pic:spPr>
                    <a:xfrm>
                      <a:off x="0" y="0"/>
                      <a:ext cx="2695575" cy="1485900"/>
                    </a:xfrm>
                    <a:prstGeom prst="rect">
                      <a:avLst/>
                    </a:prstGeom>
                    <a:noFill/>
                    <a:ln w="9525">
                      <a:noFill/>
                    </a:ln>
                  </pic:spPr>
                </pic:pic>
              </a:graphicData>
            </a:graphic>
          </wp:inline>
        </w:drawing>
      </w:r>
      <w:r>
        <w:rPr>
          <w:rFonts w:hint="eastAsia" w:ascii="宋体" w:hAnsi="宋体" w:eastAsia="宋体" w:cs="宋体"/>
          <w:sz w:val="24"/>
          <w:szCs w:val="24"/>
        </w:rPr>
        <w:t>在处理器的命名方面，每一个处理器都有一个与其他处理器相区别的名称，处理器的命名没有任何限制，因为处理器通常表示一个硬件设备而不是软件实体。</w:t>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r>
        <w:rPr>
          <w:rFonts w:hint="eastAsia" w:ascii="宋体" w:hAnsi="宋体" w:eastAsia="宋体" w:cs="宋体"/>
          <w:sz w:val="24"/>
          <w:szCs w:val="24"/>
        </w:rPr>
        <w:t>由于处理器是具有处理能力的机器，所以在描述处理器方面应当包含处理器的调度（Scheduling）和进程（Process）。调度是指在处理器处理其进程中为实现一定的目的而对共同使用的资源进行时间分配。有时候我们需要指定该处理器的调度方式，从而处理达到最优或比较优的效果。</w:t>
      </w:r>
    </w:p>
    <w:p>
      <w:pPr>
        <w:widowControl/>
        <w:shd w:val="clear" w:color="auto" w:fill="FFFFFF"/>
        <w:spacing w:before="100" w:beforeAutospacing="1" w:after="100" w:afterAutospacing="1" w:line="450" w:lineRule="atLeast"/>
        <w:jc w:val="left"/>
        <w:rPr>
          <w:rFonts w:hint="eastAsia" w:ascii="宋体" w:hAnsi="宋体" w:eastAsia="宋体" w:cs="宋体"/>
          <w:sz w:val="24"/>
          <w:szCs w:val="24"/>
        </w:rPr>
      </w:pPr>
    </w:p>
    <w:p>
      <w:pPr>
        <w:widowControl/>
        <w:shd w:val="clear" w:color="auto" w:fill="FFFFFF"/>
        <w:spacing w:before="100" w:beforeAutospacing="1" w:after="100" w:afterAutospacing="1" w:line="450" w:lineRule="atLeast"/>
        <w:jc w:val="left"/>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名称</w:t>
      </w:r>
      <w:r>
        <w:rPr>
          <w:rFonts w:hint="eastAsia" w:ascii="Arial" w:hAnsi="Arial" w:eastAsia="Arial" w:cs="Arial"/>
          <w:i w:val="0"/>
          <w:iCs w:val="0"/>
          <w:caps w:val="0"/>
          <w:color w:val="4D4D4D"/>
          <w:spacing w:val="0"/>
          <w:sz w:val="19"/>
          <w:szCs w:val="19"/>
          <w:shd w:val="clear" w:fill="FFFFFF"/>
        </w:rPr>
        <w:tab/>
      </w:r>
      <w:r>
        <w:rPr>
          <w:rFonts w:hint="eastAsia" w:ascii="Arial" w:hAnsi="Arial" w:eastAsia="Arial" w:cs="Arial"/>
          <w:i w:val="0"/>
          <w:iCs w:val="0"/>
          <w:caps w:val="0"/>
          <w:color w:val="4D4D4D"/>
          <w:spacing w:val="0"/>
          <w:sz w:val="19"/>
          <w:szCs w:val="19"/>
          <w:shd w:val="clear" w:fill="FFFFFF"/>
        </w:rPr>
        <w:t>含义</w:t>
      </w:r>
    </w:p>
    <w:p>
      <w:pPr>
        <w:widowControl/>
        <w:shd w:val="clear" w:color="auto" w:fill="FFFFFF"/>
        <w:spacing w:before="100" w:beforeAutospacing="1" w:after="100" w:afterAutospacing="1" w:line="450" w:lineRule="atLeast"/>
        <w:jc w:val="left"/>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HTTP</w:t>
      </w:r>
      <w:r>
        <w:rPr>
          <w:rFonts w:hint="eastAsia" w:ascii="Arial" w:hAnsi="Arial" w:eastAsia="Arial" w:cs="Arial"/>
          <w:i w:val="0"/>
          <w:iCs w:val="0"/>
          <w:caps w:val="0"/>
          <w:color w:val="4D4D4D"/>
          <w:spacing w:val="0"/>
          <w:sz w:val="19"/>
          <w:szCs w:val="19"/>
          <w:shd w:val="clear" w:fill="FFFFFF"/>
        </w:rPr>
        <w:tab/>
      </w:r>
      <w:r>
        <w:rPr>
          <w:rFonts w:hint="eastAsia" w:ascii="Arial" w:hAnsi="Arial" w:eastAsia="Arial" w:cs="Arial"/>
          <w:i w:val="0"/>
          <w:iCs w:val="0"/>
          <w:caps w:val="0"/>
          <w:color w:val="4D4D4D"/>
          <w:spacing w:val="0"/>
          <w:sz w:val="19"/>
          <w:szCs w:val="19"/>
          <w:shd w:val="clear" w:fill="FFFFFF"/>
        </w:rPr>
        <w:t>超文本传输协议</w:t>
      </w:r>
    </w:p>
    <w:p>
      <w:pPr>
        <w:widowControl/>
        <w:shd w:val="clear" w:color="auto" w:fill="FFFFFF"/>
        <w:spacing w:before="100" w:beforeAutospacing="1" w:after="100" w:afterAutospacing="1" w:line="450" w:lineRule="atLeast"/>
        <w:jc w:val="left"/>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JDBC</w:t>
      </w:r>
      <w:r>
        <w:rPr>
          <w:rFonts w:hint="eastAsia" w:ascii="Arial" w:hAnsi="Arial" w:eastAsia="Arial" w:cs="Arial"/>
          <w:i w:val="0"/>
          <w:iCs w:val="0"/>
          <w:caps w:val="0"/>
          <w:color w:val="4D4D4D"/>
          <w:spacing w:val="0"/>
          <w:sz w:val="19"/>
          <w:szCs w:val="19"/>
          <w:shd w:val="clear" w:fill="FFFFFF"/>
        </w:rPr>
        <w:tab/>
      </w:r>
      <w:r>
        <w:rPr>
          <w:rFonts w:hint="eastAsia" w:ascii="Arial" w:hAnsi="Arial" w:eastAsia="Arial" w:cs="Arial"/>
          <w:i w:val="0"/>
          <w:iCs w:val="0"/>
          <w:caps w:val="0"/>
          <w:color w:val="4D4D4D"/>
          <w:spacing w:val="0"/>
          <w:sz w:val="19"/>
          <w:szCs w:val="19"/>
          <w:shd w:val="clear" w:fill="FFFFFF"/>
        </w:rPr>
        <w:t>Java数据库连接，一套为数据库存取编写的Java API</w:t>
      </w:r>
    </w:p>
    <w:p>
      <w:pPr>
        <w:widowControl/>
        <w:shd w:val="clear" w:color="auto" w:fill="FFFFFF"/>
        <w:spacing w:before="100" w:beforeAutospacing="1" w:after="100" w:afterAutospacing="1" w:line="450" w:lineRule="atLeast"/>
        <w:jc w:val="left"/>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ODBC</w:t>
      </w:r>
      <w:r>
        <w:rPr>
          <w:rFonts w:hint="eastAsia" w:ascii="Arial" w:hAnsi="Arial" w:eastAsia="Arial" w:cs="Arial"/>
          <w:i w:val="0"/>
          <w:iCs w:val="0"/>
          <w:caps w:val="0"/>
          <w:color w:val="4D4D4D"/>
          <w:spacing w:val="0"/>
          <w:sz w:val="19"/>
          <w:szCs w:val="19"/>
          <w:shd w:val="clear" w:fill="FFFFFF"/>
        </w:rPr>
        <w:tab/>
      </w:r>
      <w:r>
        <w:rPr>
          <w:rFonts w:hint="eastAsia" w:ascii="Arial" w:hAnsi="Arial" w:eastAsia="Arial" w:cs="Arial"/>
          <w:i w:val="0"/>
          <w:iCs w:val="0"/>
          <w:caps w:val="0"/>
          <w:color w:val="4D4D4D"/>
          <w:spacing w:val="0"/>
          <w:sz w:val="19"/>
          <w:szCs w:val="19"/>
          <w:shd w:val="clear" w:fill="FFFFFF"/>
        </w:rPr>
        <w:t>开放式数据库连接，一套微软的数据库存取应用编程接口</w:t>
      </w:r>
    </w:p>
    <w:p>
      <w:pPr>
        <w:widowControl/>
        <w:shd w:val="clear" w:color="auto" w:fill="FFFFFF"/>
        <w:spacing w:before="100" w:beforeAutospacing="1" w:after="100" w:afterAutospacing="1" w:line="450" w:lineRule="atLeast"/>
        <w:jc w:val="left"/>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RMI</w:t>
      </w:r>
      <w:r>
        <w:rPr>
          <w:rFonts w:hint="eastAsia" w:ascii="Arial" w:hAnsi="Arial" w:eastAsia="Arial" w:cs="Arial"/>
          <w:i w:val="0"/>
          <w:iCs w:val="0"/>
          <w:caps w:val="0"/>
          <w:color w:val="4D4D4D"/>
          <w:spacing w:val="0"/>
          <w:sz w:val="19"/>
          <w:szCs w:val="19"/>
          <w:shd w:val="clear" w:fill="FFFFFF"/>
        </w:rPr>
        <w:tab/>
      </w:r>
      <w:r>
        <w:rPr>
          <w:rFonts w:hint="eastAsia" w:ascii="Arial" w:hAnsi="Arial" w:eastAsia="Arial" w:cs="Arial"/>
          <w:i w:val="0"/>
          <w:iCs w:val="0"/>
          <w:caps w:val="0"/>
          <w:color w:val="4D4D4D"/>
          <w:spacing w:val="0"/>
          <w:sz w:val="19"/>
          <w:szCs w:val="19"/>
          <w:shd w:val="clear" w:fill="FFFFFF"/>
        </w:rPr>
        <w:t>远程通信协议，一个Java的远程调用通信协议</w:t>
      </w:r>
    </w:p>
    <w:p>
      <w:pPr>
        <w:widowControl/>
        <w:shd w:val="clear" w:color="auto" w:fill="FFFFFF"/>
        <w:spacing w:before="100" w:beforeAutospacing="1" w:after="100" w:afterAutospacing="1" w:line="450" w:lineRule="atLeast"/>
        <w:jc w:val="left"/>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RPC</w:t>
      </w:r>
      <w:r>
        <w:rPr>
          <w:rFonts w:hint="eastAsia" w:ascii="Arial" w:hAnsi="Arial" w:eastAsia="Arial" w:cs="Arial"/>
          <w:i w:val="0"/>
          <w:iCs w:val="0"/>
          <w:caps w:val="0"/>
          <w:color w:val="4D4D4D"/>
          <w:spacing w:val="0"/>
          <w:sz w:val="19"/>
          <w:szCs w:val="19"/>
          <w:shd w:val="clear" w:fill="FFFFFF"/>
        </w:rPr>
        <w:tab/>
      </w:r>
      <w:r>
        <w:rPr>
          <w:rFonts w:hint="eastAsia" w:ascii="Arial" w:hAnsi="Arial" w:eastAsia="Arial" w:cs="Arial"/>
          <w:i w:val="0"/>
          <w:iCs w:val="0"/>
          <w:caps w:val="0"/>
          <w:color w:val="4D4D4D"/>
          <w:spacing w:val="0"/>
          <w:sz w:val="19"/>
          <w:szCs w:val="19"/>
          <w:shd w:val="clear" w:fill="FFFFFF"/>
        </w:rPr>
        <w:t>远程过程调用通信协议</w:t>
      </w:r>
    </w:p>
    <w:p>
      <w:pPr>
        <w:widowControl/>
        <w:shd w:val="clear" w:color="auto" w:fill="FFFFFF"/>
        <w:spacing w:before="100" w:beforeAutospacing="1" w:after="100" w:afterAutospacing="1" w:line="450" w:lineRule="atLeast"/>
        <w:jc w:val="left"/>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同步</w:t>
      </w:r>
      <w:r>
        <w:rPr>
          <w:rFonts w:hint="eastAsia" w:ascii="Arial" w:hAnsi="Arial" w:eastAsia="Arial" w:cs="Arial"/>
          <w:i w:val="0"/>
          <w:iCs w:val="0"/>
          <w:caps w:val="0"/>
          <w:color w:val="4D4D4D"/>
          <w:spacing w:val="0"/>
          <w:sz w:val="19"/>
          <w:szCs w:val="19"/>
          <w:shd w:val="clear" w:fill="FFFFFF"/>
        </w:rPr>
        <w:tab/>
      </w:r>
      <w:r>
        <w:rPr>
          <w:rFonts w:hint="eastAsia" w:ascii="Arial" w:hAnsi="Arial" w:eastAsia="Arial" w:cs="Arial"/>
          <w:i w:val="0"/>
          <w:iCs w:val="0"/>
          <w:caps w:val="0"/>
          <w:color w:val="4D4D4D"/>
          <w:spacing w:val="0"/>
          <w:sz w:val="19"/>
          <w:szCs w:val="19"/>
          <w:shd w:val="clear" w:fill="FFFFFF"/>
        </w:rPr>
        <w:t>同步连接，发送发必须等到接收方的反馈信息后才能再发送消息</w:t>
      </w:r>
    </w:p>
    <w:p>
      <w:pPr>
        <w:widowControl/>
        <w:shd w:val="clear" w:color="auto" w:fill="FFFFFF"/>
        <w:spacing w:before="100" w:beforeAutospacing="1" w:after="100" w:afterAutospacing="1" w:line="450" w:lineRule="atLeast"/>
        <w:jc w:val="left"/>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异步</w:t>
      </w:r>
      <w:r>
        <w:rPr>
          <w:rFonts w:hint="eastAsia" w:ascii="Arial" w:hAnsi="Arial" w:eastAsia="Arial" w:cs="Arial"/>
          <w:i w:val="0"/>
          <w:iCs w:val="0"/>
          <w:caps w:val="0"/>
          <w:color w:val="4D4D4D"/>
          <w:spacing w:val="0"/>
          <w:sz w:val="19"/>
          <w:szCs w:val="19"/>
          <w:shd w:val="clear" w:fill="FFFFFF"/>
        </w:rPr>
        <w:tab/>
      </w:r>
      <w:r>
        <w:rPr>
          <w:rFonts w:hint="eastAsia" w:ascii="Arial" w:hAnsi="Arial" w:eastAsia="Arial" w:cs="Arial"/>
          <w:i w:val="0"/>
          <w:iCs w:val="0"/>
          <w:caps w:val="0"/>
          <w:color w:val="4D4D4D"/>
          <w:spacing w:val="0"/>
          <w:sz w:val="19"/>
          <w:szCs w:val="19"/>
          <w:shd w:val="clear" w:fill="FFFFFF"/>
        </w:rPr>
        <w:t>异步连接，发送方不需要等待接收方的反馈信息就能再发送消息</w:t>
      </w:r>
    </w:p>
    <w:p>
      <w:pPr>
        <w:widowControl/>
        <w:shd w:val="clear" w:color="auto" w:fill="FFFFFF"/>
        <w:spacing w:before="100" w:beforeAutospacing="1" w:after="100" w:afterAutospacing="1" w:line="450" w:lineRule="atLeast"/>
        <w:jc w:val="left"/>
        <w:rPr>
          <w:rFonts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Web Service</w:t>
      </w:r>
      <w:r>
        <w:rPr>
          <w:rFonts w:hint="eastAsia" w:ascii="Arial" w:hAnsi="Arial" w:eastAsia="Arial" w:cs="Arial"/>
          <w:i w:val="0"/>
          <w:iCs w:val="0"/>
          <w:caps w:val="0"/>
          <w:color w:val="4D4D4D"/>
          <w:spacing w:val="0"/>
          <w:sz w:val="19"/>
          <w:szCs w:val="19"/>
          <w:shd w:val="clear" w:fill="FFFFFF"/>
        </w:rPr>
        <w:tab/>
      </w:r>
      <w:r>
        <w:rPr>
          <w:rFonts w:hint="eastAsia" w:ascii="Arial" w:hAnsi="Arial" w:eastAsia="Arial" w:cs="Arial"/>
          <w:i w:val="0"/>
          <w:iCs w:val="0"/>
          <w:caps w:val="0"/>
          <w:color w:val="4D4D4D"/>
          <w:spacing w:val="0"/>
          <w:sz w:val="19"/>
          <w:szCs w:val="19"/>
          <w:shd w:val="clear" w:fill="FFFFFF"/>
        </w:rPr>
        <w:t>经由诸如SOAP和UDDI的Web Service协议的通信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lNGQ3ZDIyODEwY2MyYWNmNTgyMDBkOGY2OGIyZTAifQ=="/>
  </w:docVars>
  <w:rsids>
    <w:rsidRoot w:val="009D7BCB"/>
    <w:rsid w:val="00155FC1"/>
    <w:rsid w:val="0086064C"/>
    <w:rsid w:val="009D7BCB"/>
    <w:rsid w:val="00D321C1"/>
    <w:rsid w:val="00D46484"/>
    <w:rsid w:val="00E01E8D"/>
    <w:rsid w:val="2AD433D5"/>
    <w:rsid w:val="35BB6A76"/>
    <w:rsid w:val="3DC42412"/>
    <w:rsid w:val="40BC702A"/>
    <w:rsid w:val="614E2BE1"/>
    <w:rsid w:val="75961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bjh-h3"/>
    <w:basedOn w:val="5"/>
    <w:qFormat/>
    <w:uiPriority w:val="0"/>
  </w:style>
  <w:style w:type="character" w:customStyle="1" w:styleId="7">
    <w:name w:val="bjh-p"/>
    <w:basedOn w:val="5"/>
    <w:qFormat/>
    <w:uiPriority w:val="0"/>
  </w:style>
  <w:style w:type="character" w:customStyle="1" w:styleId="8">
    <w:name w:val="bjh-strong"/>
    <w:basedOn w:val="5"/>
    <w:qFormat/>
    <w:uiPriority w:val="0"/>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D443BD-83BC-4CCE-A6E3-39C61512F1A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17</Pages>
  <Words>3997</Words>
  <Characters>4480</Characters>
  <Lines>7</Lines>
  <Paragraphs>2</Paragraphs>
  <TotalTime>0</TotalTime>
  <ScaleCrop>false</ScaleCrop>
  <LinksUpToDate>false</LinksUpToDate>
  <CharactersWithSpaces>4516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2023-06-26T12:29:00Z</dcterms:created>
  <dc:creator>hp</dc:creator>
  <cp:lastModifiedBy>hp</cp:lastModifiedBy>
  <dcterms:modified xsi:type="dcterms:W3CDTF">2023-07-05T11:05:48Z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FCB021293CB3412C9F68A822C0F9C83E_12</vt:lpwstr>
  </property>
</Properties>
</file>