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Vue项目目录和关键文件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="微软雅黑" w:hAnsi="微软雅黑" w:eastAsia="微软雅黑" w:cs="微软雅黑"/>
          <w:b/>
          <w:bCs/>
          <w:color w:val="595959"/>
          <w:kern w:val="0"/>
          <w:sz w:val="48"/>
          <w:szCs w:val="48"/>
          <w:lang w:val="en-US" w:eastAsia="zh-CN" w:bidi="ar"/>
        </w:rPr>
      </w:pPr>
      <w:r>
        <w:drawing>
          <wp:inline distT="0" distB="0" distL="114300" distR="114300">
            <wp:extent cx="5557520" cy="2908300"/>
            <wp:effectExtent l="25400" t="25400" r="86360" b="838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90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组合式 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Options API 的特点是在对应的属性中编写对应的功能模块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比如：在 methods 中定义方法，在 computed 中定义计算属性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缺点是：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实现某一个功能时，该功能对应的代码逻辑会被 拆分 到各个属性中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然而，当我们的组件变得更大、更复杂的时候，我们需要实现的功能也就越多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每一个功能对应的代码逻辑都被拆的很分散，代码碎片化这是不方便我们的去理解和维护这个组件的因此，在 Vue 组件中我们可以在 setup 中使用组合式 API，来解决上述问题</w:t>
      </w:r>
      <w:r>
        <w:rPr>
          <w:rFonts w:hint="eastAsia" w:ascii="宋体" w:hAnsi="宋体" w:cs="宋体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注意：在 setup 中，我们应该避免使用 this</w:t>
      </w:r>
      <w:r>
        <w:rPr>
          <w:rFonts w:hint="eastAsia" w:ascii="宋体" w:hAnsi="宋体" w:cs="宋体"/>
          <w:sz w:val="28"/>
          <w:szCs w:val="28"/>
          <w:lang w:val="en-US" w:eastAsia="zh-CN"/>
        </w:rPr>
        <w:t>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组件选项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 setup 函数时，它将接受两个参数：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props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Style w:val="10"/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Style w:val="10"/>
          <w:rFonts w:hint="eastAsia"/>
          <w:lang w:val="en-US" w:eastAsia="zh-CN"/>
        </w:rPr>
        <w:t>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对于 props 的相关内容，跟之前讲述的是一样的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 MyBook.vue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props: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title: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setup(props)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console.log(props.title)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0"/>
          <w:rFonts w:hint="eastAsia"/>
          <w:b/>
          <w:lang w:val="en-US" w:eastAsia="zh-CN"/>
        </w:rPr>
        <w:t>Context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里面包含三个属性</w:t>
      </w:r>
      <w:r>
        <w:rPr>
          <w:rFonts w:hint="eastAsia"/>
          <w:lang w:val="en-US"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attrs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slots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emit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8775" cy="3314700"/>
            <wp:effectExtent l="0" t="0" r="19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结合模板使用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9165" cy="3562350"/>
            <wp:effectExtent l="0" t="0" r="571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ApplicationContext的继承体系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ApplicationContext是Spring框架的核心容器，用于管理Bean对象和它们之间的依赖关系。在ApplicationContext的继承体系中，它有三个主要的实现类：ClassPathXmlApplicationContext、FileSystemXmlApplicationContext和XmlWebApplicationContext。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其中，ClassPathXmlApplicationContext和FileSystemXmlApplicationContext都是基于XML配置文件的实现，用于依据类路径和文件系统路径获取XML配置文件中定义的Bean信息。而XmlWebApplicationContext则是基于Web应用程序的实现，可以自动搜索Web应用程序的WEB-INF路径下的XML配置文件，并将其中的Bean信息加载到容器中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在这三个实现类之上，还可以有许多衍生类和扩展类，例如AnnotationConfigApplicationContext、GenericApplicationContext和SpringApplicationBuilder等，用于支持不同类型的Bean注册和依赖注入方式，并提供更便捷的配置和管理方法。除此之外，ApplicationContext还有多种实现方式，例如基于Java配置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类，基于注解，基于Groovy DSL等。不同的实现方式可以满足不同开发场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景的需求，同时它们都遵循同样的继承体系，提供了统一的API和管理方法。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applicationContext：接口类型，代表应用上下文，可以通过其实例获得 Spring 容器中的 Bean 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274185" cy="3197860"/>
            <wp:effectExtent l="0" t="0" r="825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jc w:val="left"/>
        <w:textAlignment w:val="auto"/>
      </w:pPr>
      <w:r>
        <w:rPr>
          <w:rFonts w:ascii="微软雅黑" w:hAnsi="微软雅黑" w:eastAsia="微软雅黑" w:cs="微软雅黑"/>
          <w:b/>
          <w:bCs/>
          <w:color w:val="404040"/>
          <w:kern w:val="0"/>
          <w:sz w:val="36"/>
          <w:szCs w:val="36"/>
          <w:lang w:val="en-US" w:eastAsia="zh-CN" w:bidi="ar"/>
        </w:rPr>
        <w:t xml:space="preserve">4.2 ApplicationContext的实现类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1）ClassPathXmlApplicationContext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它是从类的根路径下加载配置文件 推荐使用这种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2）FileSystemXmlApplicationContext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它是从磁盘路径上加载配置文件，配置文件可以在磁盘的任意位置。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3）AnnotationConfigApplicationContext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当使用注解配置容器对象时，需要使用此类来创建 spring 容器。它用来读取注解。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jc w:val="left"/>
        <w:textAlignment w:val="auto"/>
      </w:pPr>
      <w:r>
        <w:rPr>
          <w:rFonts w:ascii="微软雅黑" w:hAnsi="微软雅黑" w:eastAsia="微软雅黑" w:cs="微软雅黑"/>
          <w:b/>
          <w:bCs/>
          <w:color w:val="404040"/>
          <w:kern w:val="0"/>
          <w:sz w:val="36"/>
          <w:szCs w:val="36"/>
          <w:lang w:val="en-US" w:eastAsia="zh-CN" w:bidi="ar"/>
        </w:rPr>
        <w:t xml:space="preserve">4.3 getBean()方法使用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</w:pPr>
      <w:r>
        <w:rPr>
          <w:rFonts w:ascii="Courier New" w:hAnsi="Courier New" w:eastAsia="宋体" w:cs="Courier New"/>
          <w:b/>
          <w:bCs/>
          <w:color w:val="000080"/>
          <w:kern w:val="0"/>
          <w:sz w:val="21"/>
          <w:szCs w:val="21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Object getBean(String name) </w:t>
      </w:r>
      <w:r>
        <w:rPr>
          <w:rFonts w:hint="default" w:ascii="Courier New" w:hAnsi="Courier New" w:eastAsia="宋体" w:cs="Courier New"/>
          <w:b/>
          <w:bCs/>
          <w:color w:val="000080"/>
          <w:kern w:val="0"/>
          <w:sz w:val="21"/>
          <w:szCs w:val="21"/>
          <w:lang w:val="en-US" w:eastAsia="zh-CN" w:bidi="ar"/>
        </w:rPr>
        <w:t xml:space="preserve">throws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BeansException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assertBeanFactoryActive();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</w:pPr>
      <w:r>
        <w:rPr>
          <w:rFonts w:hint="default" w:ascii="Courier New" w:hAnsi="Courier New" w:eastAsia="宋体" w:cs="Courier New"/>
          <w:b/>
          <w:bCs/>
          <w:color w:val="000080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getBeanFactory().getBean(name);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1" w:firstLineChars="200"/>
        <w:jc w:val="left"/>
        <w:textAlignment w:val="auto"/>
      </w:pPr>
      <w:r>
        <w:rPr>
          <w:rFonts w:hint="default" w:ascii="Courier New" w:hAnsi="Courier New" w:eastAsia="宋体" w:cs="Courier New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public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color w:val="20999D"/>
          <w:kern w:val="0"/>
          <w:sz w:val="19"/>
          <w:szCs w:val="19"/>
          <w:lang w:val="en-US" w:eastAsia="zh-CN" w:bidi="ar"/>
        </w:rPr>
        <w:t>T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 </w:t>
      </w:r>
      <w:r>
        <w:rPr>
          <w:rFonts w:hint="default" w:ascii="Courier New" w:hAnsi="Courier New" w:eastAsia="宋体" w:cs="Courier New"/>
          <w:color w:val="20999D"/>
          <w:kern w:val="0"/>
          <w:sz w:val="19"/>
          <w:szCs w:val="19"/>
          <w:lang w:val="en-US" w:eastAsia="zh-CN" w:bidi="ar"/>
        </w:rPr>
        <w:t xml:space="preserve">T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getBean(Class&lt;</w:t>
      </w:r>
      <w:r>
        <w:rPr>
          <w:rFonts w:hint="default" w:ascii="Courier New" w:hAnsi="Courier New" w:eastAsia="宋体" w:cs="Courier New"/>
          <w:color w:val="20999D"/>
          <w:kern w:val="0"/>
          <w:sz w:val="19"/>
          <w:szCs w:val="19"/>
          <w:lang w:val="en-US" w:eastAsia="zh-CN" w:bidi="ar"/>
        </w:rPr>
        <w:t>T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 requiredType) </w:t>
      </w:r>
      <w:r>
        <w:rPr>
          <w:rFonts w:hint="default" w:ascii="Courier New" w:hAnsi="Courier New" w:eastAsia="宋体" w:cs="Courier New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throws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BeansException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0" w:firstLineChars="200"/>
        <w:jc w:val="left"/>
        <w:textAlignment w:val="auto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assertBeanFactoryActive();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1" w:firstLineChars="200"/>
        <w:jc w:val="left"/>
        <w:textAlignment w:val="auto"/>
      </w:pPr>
      <w:r>
        <w:rPr>
          <w:rFonts w:hint="default" w:ascii="Courier New" w:hAnsi="Courier New" w:eastAsia="宋体" w:cs="Courier New"/>
          <w:b/>
          <w:bCs/>
          <w:color w:val="000080"/>
          <w:kern w:val="0"/>
          <w:sz w:val="19"/>
          <w:szCs w:val="19"/>
          <w:lang w:val="en-US" w:eastAsia="zh-CN" w:bidi="ar"/>
        </w:rPr>
        <w:t xml:space="preserve">return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getBeanFactory().getBean(requiredType);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0" w:firstLineChars="200"/>
        <w:jc w:val="left"/>
        <w:textAlignment w:val="auto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其中，当参数的数据类型是字符串时，表示根据Bean的id从容器中获得Bean实例，返回是Object，需要强转。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当参数的数据类型是Class类型时，表示根据类型从容器中匹配Bean实例，当容器中相同类型的Bean有多个时，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则此方法会报错。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ApplicationContext applicationContext = </w:t>
      </w:r>
      <w:r>
        <w:rPr>
          <w:rFonts w:hint="default" w:ascii="Courier New" w:hAnsi="Courier New" w:eastAsia="宋体" w:cs="Courier New"/>
          <w:b/>
          <w:bCs/>
          <w:color w:val="000080"/>
          <w:kern w:val="0"/>
          <w:sz w:val="21"/>
          <w:szCs w:val="21"/>
          <w:lang w:val="en-US" w:eastAsia="zh-CN" w:bidi="ar"/>
        </w:rPr>
        <w:t xml:space="preserve">new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ClassPathXmlApplicationContext(</w:t>
      </w:r>
      <w:r>
        <w:rPr>
          <w:rFonts w:hint="default" w:ascii="Courier New" w:hAnsi="Courier New" w:eastAsia="宋体" w:cs="Courier New"/>
          <w:b/>
          <w:bCs/>
          <w:color w:val="008000"/>
          <w:kern w:val="0"/>
          <w:sz w:val="21"/>
          <w:szCs w:val="21"/>
          <w:lang w:val="en-US" w:eastAsia="zh-CN" w:bidi="ar"/>
        </w:rPr>
        <w:t>"applicationContext.xml"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UserService userService1 = (UserService)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applicationContext.getBean(</w:t>
      </w:r>
      <w:r>
        <w:rPr>
          <w:rFonts w:hint="default" w:ascii="Courier New" w:hAnsi="Courier New" w:eastAsia="宋体" w:cs="Courier New"/>
          <w:b/>
          <w:bCs/>
          <w:color w:val="008000"/>
          <w:kern w:val="0"/>
          <w:sz w:val="21"/>
          <w:szCs w:val="21"/>
          <w:lang w:val="en-US" w:eastAsia="zh-CN" w:bidi="ar"/>
        </w:rPr>
        <w:t>"userService"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UserService userService2 = applicationContext.getBean(UserService.</w:t>
      </w:r>
      <w:r>
        <w:rPr>
          <w:rFonts w:hint="default" w:ascii="Courier New" w:hAnsi="Courier New" w:eastAsia="宋体" w:cs="Courier New"/>
          <w:b/>
          <w:bCs/>
          <w:color w:val="000080"/>
          <w:kern w:val="0"/>
          <w:sz w:val="21"/>
          <w:szCs w:val="21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0" w:firstLineChars="200"/>
        <w:jc w:val="left"/>
        <w:textAlignment w:val="auto"/>
        <w:rPr>
          <w:rFonts w:hint="default" w:ascii="Courier New" w:hAnsi="Courier New" w:eastAsia="宋体" w:cs="Courier New"/>
          <w:color w:val="262626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0" w:firstLineChars="200"/>
        <w:jc w:val="left"/>
        <w:textAlignment w:val="auto"/>
        <w:rPr>
          <w:rFonts w:hint="default" w:ascii="Courier New" w:hAnsi="Courier New" w:eastAsia="宋体" w:cs="Courier New"/>
          <w:color w:val="262626"/>
          <w:kern w:val="0"/>
          <w:sz w:val="19"/>
          <w:szCs w:val="19"/>
          <w:lang w:val="en-US" w:eastAsia="zh-CN" w:bidi="ar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textAlignment w:val="auto"/>
        <w:rPr>
          <w:rFonts w:hint="eastAsia"/>
        </w:rPr>
      </w:pPr>
      <w:r>
        <w:t>SPA 单页应用程序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单页面应用应用（即Single-page App，以下简称SPA），就是只有一张Web页面的应用。单页应用程序 (SPA) 是加载单个HTML 页面并在用户与应用程序交互时动态更新该页面的Web应用程序。浏览器一开始会加载必需的HTML、CSS和JavaScript，所有的操作都在这张页面上完成，都由JavaScript来控制。因此，对单页应用来说模块化的开发和设计显得相当重要。单页Web应用（single page web application，SPA），就是只有一张Web页面的应用。单页应用程序 (SPA) 是加载单个HTML 页面并在用户与应用程序交互时动态更新该页面的Web应用程序。浏览器一开始会加载必需的HTML、CSS和JavaScript，所有的操作都在这张页面上完成，都由JavaScript来控制。因此，对单页应用来说模块化的开发和设计显得相当重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以前，浏览器会收到来自服务器的HTML。当用户访问另一个URL地址时，需要全页刷新，服务器也会发送全新HTML。这就是所谓的服务器端渲染。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但是，在现代SPA中，客户端渲染已经取代了服务器端渲染。浏览器会先从服务器上加载出最初图像，和包括框架、库和应用代码在内的脚本，以及整个应用所需的样式表。当用户访问其他页面时，页面将不会进行整体刷新，而是通过HTML5 History API对页面地址进行更新。以JSON形式呈现出来的新页面所需的新数据，将会通过向服务器发出的AJAX请求，由浏览器检索进行检索。接着，SPA会通过原先在页面中下载好的JavaScript，来对页面数据进行动态更新。ssl证书申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SPA的特点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速度：更好的用户体验，让用户在web app感受native app的速度和流畅，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MVC：经典MVC开发模式，前后端各负其责。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ajax：重前端，业务逻辑全部在本地操作，数据都需要通过AJAX同步、提交。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SPA的开发流程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用循环的视角审视Web应用开发框定一个一致的SPA图形用户界面（GUI）和模型将SPA的原则带回服务器端聚集于对合适的应用进行早期SPA开发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SPA的优点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1.应用针对用户操作给出的反应更加灵敏，不会由于页面整体刷新而出现闪退；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2.向服务器发送的HTTP请求减少，无需在每一页进行重复下载；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3.用户和服务器划分明确，无需修改服务器代码就可以轻松为新用户创建不同平台。另外，只要不违背API规则，还可以分别对用户和服务器的技术堆栈进行修改。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SPA的缺点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1.最开始的加载任务较重，包括框架和应用代码等；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2.需要对服务器进行额外的配置操作，让它将所有请求汇集到同一个进入点；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3.SPA依靠JavaScript来呈现内容，但并不是所有搜索引擎都能够在爬虫过程中执行JavaScript。这一点，无疑会对应用的搜索引擎优化带来负面影响。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/>
          <w:lang w:val="en-US" w:eastAsia="zh-CN"/>
        </w:rPr>
        <w:t>响应式数据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Vue 的响应式，是指当数据改变后，Vue 会通知到使用该数据的代码；例如，视图渲染中使用了数据，数据改变后，视图也会自动更新。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其核心机制是 观察者模式，我们把依赖数据的观察者称为 watcher；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数据可以有多个观察者，怎么记录这种依赖关系呢？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Vue 通过在data 和 watcher 间创建一个 dep 对象，来记录这种依赖关系；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dep 的结构很简单，除了唯一标识属性id，另一个属性就是用于记录所有观察者的 subs：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id - number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subs - [Watcher]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1.语法：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Object.definProperty(obj,prop,descriptor)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2.参数：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obj是要在其上定义属性的对象；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prop要定义的或要修改的属性的名称；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descriptor将被定义或修改的属性描述符；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3.数据描述：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configurable：是否可以删除属性，默认false；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enumberable：此属性是否可以被枚举，默认false；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value：该属性对应的值，默认undefined；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writable：属性的值是否可以被重写，默认false；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4.访问器描述：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getter：是一种获得属性值的方法；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setter：是一种设置属性值的方法；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数据变化的过程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侦测数据的变化 (数据劫持 / 数据代理)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收集视图依赖了哪些数据 (依赖收集)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数据变化时，自动“通知”需要更新的视图部分，并进行更新(发布订阅模式)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追踪数据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在 new Vue() 后， Vue 会调用 _init 函数进行初始化，也就是init 过程，在 这个过程Data通过Observer转换成了getter/setter的形式，来对数据追踪变化，当被设置的对象被读取的时候会执行getter函数，而在当被赋值的时候会执行setter函数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也就是说，当创建Vue实例时，Vue会将这个实例的data对象转换成getter/setter形式，这对用户是不可见的。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所以就出现了无法进入响应式系统的数据，稍后介绍。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收集依赖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每个组件实例都对应一个 watcher 实例，它会在组件渲染的过程中把“接触”过的数据property记录为依赖。之后当依赖项的 setter触发时，会通知watcher，从而使它关联的组件重新渲染。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当外界通过Watcher读取数据时，会触发getter从而将Watcher添加到依赖中。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订阅者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主要作用是用来存放 Watcher观察者对象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class Dep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constructor ()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/* 用来存放Watcher对象的数组 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this.subs = [];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/* 在subs中添加一个Watcher对象 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addSub (sub)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this.subs.push(sub);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/* 通知所有Watcher对象更新视图 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notify ()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this.subs.forEach((sub)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    sub.update();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在修改对象的值的时候，会触发对应的setter， setter通知之前依赖收集得到的 Dep 中的每一个Watcher，告诉它们自己的值改变了，需要重新渲染视图。这时候这些Watcher就会开始调用update来更新视图。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9225" cy="2447925"/>
            <wp:effectExtent l="0" t="0" r="13335" b="571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80" w:firstLineChars="200"/>
        <w:textAlignment w:val="auto"/>
        <w:rPr>
          <w:rStyle w:val="8"/>
          <w:rFonts w:ascii="Arial" w:hAnsi="Arial" w:eastAsia="Arial" w:cs="Arial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ascii="Arial" w:hAnsi="Arial" w:eastAsia="Arial" w:cs="Arial"/>
          <w:b/>
          <w:bCs/>
          <w:i w:val="0"/>
          <w:iCs w:val="0"/>
          <w:caps w:val="0"/>
          <w:spacing w:val="0"/>
          <w:sz w:val="19"/>
          <w:szCs w:val="19"/>
          <w:shd w:val="clear" w:fill="FFFFFF"/>
        </w:rPr>
        <w:t>图解全过程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3705" cy="2734310"/>
            <wp:effectExtent l="0" t="0" r="3175" b="889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响应式注意项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对于对象来说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添加或者删除属性，那么这个属性是无法进入响应式系统的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覆盖对象是可以进入响应式系统的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解决方法可以用Vue.set()或是他的别名$set()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app = new Vue({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el: '#app',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data: {}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app.msg = 'hello' //不是响应式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app.$set(app, 'msg', 'hello') //响应式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对于数组来说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改变数组的长度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根据索引值直接赋值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vue响应式原理理解：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app = new Vue({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el: '#app',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data: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arr: [1, 2, 3, 4]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app.arr[1] = 3333   //不是响应式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app.$set(app.arr, 1, 3333)  //是响应式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app.arr.length = 3   //不是响应式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app.arr.splice(3)  //是响应式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声明响应式: property 由于 Vue 不允许动态添加根级响应式 property，所以你必须在初始化实例前声明所有根级响应式property，哪怕只是一个空值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 在更新 DOM 时是异步执行的，为了在数据变化之后等待 Vue 完成更新DOM，可以在数据变化之后立即使用Vue.nextTick(callback)。这样回调函数将在 DOM 更新完成后被调用。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Vue.nextTick(callback)或实例方法app.$nextTick(callback)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$nextTick()返回一个Promise对象，所以你可以使用新的 ES2017async/await 语法完成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this.title = ''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this.$nextTick(()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alert(this.title)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this.title = 123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//alert(123)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声响应式数据的理解：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1、把一个普通的js对象传给Vue实例的data选项对象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2、Vue将遍历此对象的所有的属性，并使用Object.defineProperty把这些属性全部转换为getter/setter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3、Vue内部会对数据进行劫持操作，进而追踪依赖，在属性被访问和修改时通知变化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textAlignment w:val="auto"/>
        <w:rPr>
          <w:rFonts w:hint="eastAsia"/>
          <w:lang w:val="en-US" w:eastAsia="zh-CN"/>
        </w:rPr>
      </w:pPr>
      <w:r>
        <w:t>vue websocket封装调用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Vue基于WebSocket的封装调用主要可以通过Vue的插件机制和mixin实现。下面简单介绍一种使用Vue插件机制封装WebSocket的方式：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1、新建socket.js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proto from "@/proto/proto";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let PuppyWebSocketMessage = proto.lookupType("Puppy.WebSocket.Message");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websocket实例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let wsObj = null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ws连接地址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let wsUrl = null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let userId = null;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是否执行重连 true/不执行 ； false/执行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let lockReconnect = false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重连定时器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let wsCreateHandler = null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连接成功，执行回调函数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let messageCallback = null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连接失败，执行回调函数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let errorCallback = null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发送给后台的数据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let sendDatas = {}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发起websocket请求函数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{string} url ws连接地址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{Object} agentData 传给后台的参数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{function} successCallback 接收到ws数据，对数据进行处理的回调函数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{function} errCallback ws连接错误的回调函数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const connectWebsocket = (url, agentData, successCallback, errCallback)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wsUrl = url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createWebSoket()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messageCallback = successCallback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errorCallback = errCallback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sendDatas = agentData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手动关闭websocket （这里手动关闭会执行onclose事件）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const closeWebsocket = ()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if (wsObj)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writeToScreen('手动关闭websocket')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wsObj.close() // 关闭websocket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 wsObj.onclose() // 关闭websocket(如果上面的关闭不生效就加上这一条)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 关闭重连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lockReconnect = true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wsCreateHandler &amp;&amp; clearTimeout(wsCreateHandler)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 关闭心跳检查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heartCheck.stop()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创建ws函数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createWebSoket = ()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if (typeof (WebSocket) === 'undefined')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writeToScreen('您的浏览器不支持WebSocket，无法获取数据')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false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const host = window.location.host;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userId = GetQueryString("userId");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wsUrl = "ws://" + host + "/websoket" + userId;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try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wsObj = new WebSocket(wsUrl)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initWsEventHandle()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 catch (e)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writeToScreen('连接异常，开始重连')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reconnect()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initWsEventHandle = ()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try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 连接成功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wsObj.binaryType = "arraybuffer";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wsObj.onopen = (event)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onWsOpen(event)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// heartCheck.start()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 监听服务器端返回的信息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wsObj.onmessage = (event)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onWsMessage(event)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// heartCheck.start()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wsObj.onclose = (event)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writeToScreen('onclose执行关闭事件')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onWsClose(event)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wsObj.onerror = (event)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writeToScreen('onerror执行error事件，开始重连')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onWsError(event)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reconnect()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 catch (err)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writeToScreen('绑定事件没有成功，开始重连')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reconnect()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onWsOpen = (event)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writeToScreen('CONNECT')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// 客户端与服务器端通信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wsObj.send('我发送消息给服务端');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添加状态判断，当为OPEN时，发送消息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if (wsObj.readyState === wsObj.OPEN) { // wsObj.OPEN =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 发给后端的数据需要字符串化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console.log('发送标识', sendDatas)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wsObj.send(sendDatas)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if (wsObj.readyState === wsObj.CLOSED) { // wsObj.CLOSED = 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writeToScreen('wsObj.readyState=3, ws连接异常，开始重连')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reconnect()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errorCallback()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onWsMessage = (event)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const jsonStr = event.data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var buffer = new Uint8Array(jsonStr, 0, jsonStr.length);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let message = PuppyWebSocketMessage.decode(buffer);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writeToScreen('onWsMessage接收到服务器的数据: ', jsonStr)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messageCallback(message)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onWsClose = (event)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writeToScreen('DISCONNECT')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e.code === 1000  表示正常关闭。 无论为何目的而创建, 该链接都已成功完成任务。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e.code !== 1000  表示非正常关闭。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console.log('onclose event: ', event)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if (event &amp;&amp; event.code !== 1000)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writeToScreen('非正常关闭')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errorCallback()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 如果不是手动关闭，这里的重连会执行；如果调用了手动关闭函数，这里重连不会执行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reconnect()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onWsError = (event)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writeToScreen('onWsError: ', event.data)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errorCallback()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writeToScreen = (massage)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console.log(massage)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重连函数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reconnect = ()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if (lockReconnect)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writeToScreen('3秒后重连')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lockReconnect = true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没连接上会一直重连，设置延迟避免请求过多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wsCreateHandler &amp;&amp; clearTimeout(wsCreateHandler)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wsCreateHandler = setTimeout(()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writeToScreen('重连...' + wsUrl)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createWebSoket()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lockReconnect = false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writeToScreen('重连完成')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}, 3000)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从浏览器地址中获取对应参数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eslint-disable-next-line no-unused-vars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GetQueryString = (name)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let reg = new RegExp('(^|&amp;)' + name + '=([^&amp;]*)(&amp;|$)', 'i')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获取url中 ? 符后的字符串并正则匹配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let r = window.location.search.substr(1).match(reg)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let context = ''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 &amp;&amp; (context = r[2])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reg = null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 = null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return context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心跳检查（看看websocket是否还在正常连接中）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heartCheck =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timeout: 60000,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timeoutObj: null,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serverTimeoutObj: null,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重启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reset()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clearTimeout(this.timeoutObj)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clearTimeout(this.serverTimeoutObj)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this.start()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停止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stop()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clearTimeout(this.timeoutObj)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clearTimeout(this.serverTimeoutObj)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 开启定时器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start()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this.timeoutObj &amp;&amp; clearTimeout(this.timeoutObj)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this.serverTimeoutObj &amp;&amp; clearTimeout(this.serverTimeoutObj)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 15s之内如果没有收到后台的消息，则认为是连接断开了，需要重连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this.timeoutObj = setTimeout(()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writeToScreen('心跳检查，发送ping到后台')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try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const datas = { ping: true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wsObj.send(JSON.stringify(datas))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 catch (err)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writeToScreen('发送ping异常')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console.log('内嵌定时器this.serverTimeoutObj: ', this.serverTimeoutObj)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// 内嵌定时器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this.serverTimeoutObj = setTimeout(()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writeToScreen('没有收到后台的数据，重新连接')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reconnect()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}, 100)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}, this.timeout)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{ connectWebsocket } from "../api/websocket";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created(){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connectWebsocket(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URL,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// 发送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"HeartBeat",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// 成功拿到后台返回的数据的回调函数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(data)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console.log("成功的回调函数, 接收到的data数据： ", data);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this.Socket(data);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// websocket连接失败的回调函数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()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console.log("失败的回调函数");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methods:{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Socket(e) {</w:t>
      </w: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console.log(e);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通过上述方式，可以方便地封装和调用WebSocket相关方法，并将其作为Vue应用程序的一部分进行管理和使用。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HTML5是超文本标记语言（Hypertext Markup Language）的第五个版本，是Web标准的下一代。它的设计旨在支持Web应用程序的开发，包括多媒体和图形内容，以及在不同设备之间流畅交互的能力。与之前的HTML版本相比，HTML5引入了一些新的元素、属性、API和技术以满足Web开发的需求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一些HTML5的新特性：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新的语义化元素（semantic elements），例如header，nav，section，article，footer，用于更好地描述Web页面的内容和结构，使网页更加易于阅读、可维护、可访问。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视频和音频支持（video和audio元素），直接在Web页面中嵌入视频和音频。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画布（canvas元素），一个可以使用JavaScript进行绘图的区域。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SVG（Scalable Vector Graphics）支持，可用于创建高质量的矢量图形。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地理位置定位服务（geolocation API），可用于获取用户当前位置。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离线应用程序（offline application）支持，可使Web应用程序在离线情况下也可访问数据和功能。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总之，HTML5是Web应用程序开发的重要进步，提供了更丰富、更强大的功能，使得Web应用程序的开发和交互体验更加优秀。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HTML的基本标签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(1)HTML标签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整个网页是从&lt;html&gt;这里开始的，然后到&lt;/html&gt;结束。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(2)head标签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head标签代表页面的“头”，定义一些特殊内容，这些内容往往都是“不可见内容”（在浏览器不可见）。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 &lt;head&gt;内部标签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&lt;head&gt;内部标签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&lt;title&gt;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定义网页的标题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&lt;meta&gt;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定义网页的基本信息（供搜索引擎）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&lt;style&gt;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定义CSS样式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&lt;link&gt;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链接外部CSS文件或脚本文件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&lt;script&gt;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定义脚本语言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&lt;base&gt;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定义页面所有链接的基础定位（用得很少）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&lt;head&gt;的内部标签也非常重要，在前期大家只需要感性认知就可以。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(3)body标签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body标签代表页面的“身”，定义网页展示内容，这些内容往往都是“可见内容”（在浏览器可见）。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后续课程讲解的标签都是在&lt;body&gt;标签内部的各种标签。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3、段落与文字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(一)、段落标签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(1)、段落与文字标签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 段落与文字标签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标签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语义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&lt;h1&gt;~&lt;h6&gt;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&lt;p&gt;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paragraph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&lt;br&gt;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break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&lt;hr&gt;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horizontal rule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水平线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&lt;div&gt;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division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分割（块元素）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&lt;span&gt;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span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区域（行内元素）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(2)、文本格式化标签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表2 文本格式化标签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标签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语义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&lt;strong&gt;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strong（加强）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加粗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&lt;em&gt;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emphasized（强调）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&lt;cite&gt;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cite（引用）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&lt;sup&gt;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superscripted（上标）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&lt;sub&gt;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subscripted（下标）</w:t>
            </w:r>
          </w:p>
        </w:tc>
        <w:tc>
          <w:tcPr>
            <w:tcW w:w="284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下标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(二)、网页特殊符号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网页特殊符号只需要记忆一个就行了，就是HTML空格“ ”，其他的特殊符号我们不需要记忆，当我们需要的时候再回来查找一下特殊符号表就OK了。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(三)、自闭合标签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HTML标签分为2种，一种是“一般标签”，另外一种是“自闭合标签”。一般标签有开始符号和结束符号，自闭合标签只有开始符号没有结束符号。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一般标签可以在开始符号和结束符号之间插入其他标签或文字。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自闭合标签由于没有结束符号，不能插入其他标签或文字，只能定义自身的属性。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(1)、一般标签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举例：&lt;body&gt;&lt;/body&gt;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(2)、自闭合标签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举例：&lt;br/&gt;、&lt;hr/&gt;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(四)、块元素和行内元素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(1)、HTML元素根据浏览器表现形式分为两类：①块元素；②行内元素；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(2)、块元素特点：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（1）独占一行，排斥其他元素跟其位于同一行，包括块元素和行内元素；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（2）块元素内部可以容纳其他块元素或行元素；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常见块元素有：h1~h6、p、hr、div等。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(3)、行内元素特点：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（1）可以与其他行内元素位于同一行；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（2）行内内部可以容纳其他行内元素，但不可以容纳块元素，不然会出现无法预知的效果；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常见行内元素有：strong、em、span等。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 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HTML指的是HTML 4.01, XHTML是HTML的过渡版本，XHTML是XML风格的HTML 4.01。而HTML 5指的是下一代的HTML,也就是HTML 4.01的升级版。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不过HTML 5已经不再是单纯意义上的标签了，它已经远远超越了标签的范畴。HTML 5 除了新增部分标签之外，还增加了一组技术，包括canvas、SVG、WebSocket.本地存储等。这些新增的技术都是使用JavaScript来操作。也就是说，HTML 5使得HTML从一门“标记语言” 转变为一门“编程语言”。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对于HTML 5中的新技术，在此不做详细介绍。单纯从新增的标签上来看，HTML 5有 以下几个特点。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1、文档类型说明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基于HTML 5设计准则中的“化繁为简”原则，页面的文档类型&lt;!DOCTYPE&gt;被极大地 简化了。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XHTML文档声明如下：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&lt;!DOCTYPE html PUBLIC "-//W3C//DTD XHTML 1.0 Transitional//EN" "http:// www.w3.org/TR/xhtmll/DTD/xhtmll-transitional.dtdn&gt;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HTML5文档声明如下：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&lt;!DOCTYPE html&gt;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2、标签不再区分大小写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&lt;div&gt;绿叶学习网&lt;/DIV&gt;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上面这种写法也是完全符合HTML5规范的。但是在实际开发中，建议所有标签以及属 性都采用小写方式。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3、允许属性值不加引号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 id=wrapper style=co1or: red&gt; 绿叶学习网 &lt;/div&gt;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上面这种写法也是完全符合HTML5规范的。但是在实际开发中，建议标签所有属性值 都加引号，单引号或双引号都可以。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4、允许部分属性的属性值省略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在HTML5中，部分具有特殊性属性的属性值是可以省略的。例如，下面代码是完全符 合HTML 5规范的：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&lt;input type=ntext" readonly/&gt;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&lt;input type="checkbox" checked/&gt;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上面两句代码等价于：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&lt;input type="textM readonly="readonly"/&gt;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&lt;input type="checkbox" checked="checked"/&gt;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在HTML 5中，可以省略属性值的属性如表所示。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表1 -1 HTML5中可以省略属性值的属性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省略形式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等价于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Checked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checked=nchecked"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Readonly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readonly="readonly"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Defer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defer="defer"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Ismap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ismap="ismap"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Nohref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nohref="nohref"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Noshade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noshade="noshade"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Nowrap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nowrap="nowrap"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Selected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selected="selected"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Disabled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ciisabled="disableci"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Multiple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multiple="multiple"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Noresize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noresize="disabled"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一句话概括 HTML、XHTML 和 HTML 5 就是：HTML 指的是 HTML 4.01, XHTML 是HTML的过渡版，HTML5是HTML的升级版。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46887"/>
    <w:multiLevelType w:val="singleLevel"/>
    <w:tmpl w:val="B27468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ED763CF"/>
    <w:multiLevelType w:val="singleLevel"/>
    <w:tmpl w:val="3ED763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D2BC3F8"/>
    <w:multiLevelType w:val="singleLevel"/>
    <w:tmpl w:val="6D2BC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zY2JkOTQ4MzQ2YmUxOGE4NTI2MjYyNzc5OTY1YjQifQ=="/>
  </w:docVars>
  <w:rsids>
    <w:rsidRoot w:val="00000000"/>
    <w:rsid w:val="1664302F"/>
    <w:rsid w:val="1AD6147A"/>
    <w:rsid w:val="2FB06D7E"/>
    <w:rsid w:val="34640960"/>
    <w:rsid w:val="54662BFB"/>
    <w:rsid w:val="689F2BB7"/>
    <w:rsid w:val="7544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公式"/>
    <w:basedOn w:val="1"/>
    <w:qFormat/>
    <w:uiPriority w:val="0"/>
    <w:pPr>
      <w:tabs>
        <w:tab w:val="center" w:pos="4150"/>
        <w:tab w:val="right" w:pos="8300"/>
      </w:tabs>
      <w:ind w:firstLine="480"/>
      <w:jc w:val="center"/>
    </w:pPr>
    <w:rPr>
      <w:rFonts w:eastAsia="宋体" w:asciiTheme="minorAscii" w:hAnsiTheme="minorAscii"/>
      <w:position w:val="-14"/>
      <w:sz w:val="24"/>
      <w:szCs w:val="22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6164</Words>
  <Characters>12758</Characters>
  <Lines>0</Lines>
  <Paragraphs>0</Paragraphs>
  <TotalTime>17</TotalTime>
  <ScaleCrop>false</ScaleCrop>
  <LinksUpToDate>false</LinksUpToDate>
  <CharactersWithSpaces>14201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2023-05-01T11:57:00Z</dcterms:created>
  <dc:creator>南诏</dc:creator>
  <cp:lastModifiedBy>橙丼阾</cp:lastModifiedBy>
  <dcterms:modified xsi:type="dcterms:W3CDTF">2023-06-18T01:29:47Z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67230190DA364AC0AFE1594CF6B46E40_12</vt:lpwstr>
  </property>
</Properties>
</file>