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D7F44" w:rsidRDefault="004D7F44" w:rsidP="0003745D">
      <w:pPr>
        <w:keepNext/>
        <w:spacing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第三个阶段，从十八大以后到现在，以至于到未来的几十年，到2050年，这三十多年我们进入到以内循环为主体，国际国内双循环的战略，这个战略明确提出来是十九大以后，是“十四五”规划制定的时候，我们党的五中全会正式提出来，但是实际上它的路径、轨迹在十八大以后就形成了，十八大以后在2012年以后，我们国家经济发展的边界条件出现了四个方面的重要变化：</w:t>
      </w:r>
    </w:p>
    <w:p w:rsidR="004D7F44" w:rsidRDefault="004D7F44" w:rsidP="004D7F44">
      <w:pPr>
        <w:spacing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 一是劳动力的比较优势开始淡出，每年退休的人1200万，能够上岗的年轻人八九百万，每年减少300万，所以2010-2020年十年期间劳动力减少了3000万。</w:t>
      </w:r>
    </w:p>
    <w:p w:rsidR="004D7F44" w:rsidRDefault="004D7F44" w:rsidP="004D7F44">
      <w:pPr>
        <w:spacing w:line="360" w:lineRule="auto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 二是环保的压力也有变化，几十年开发过程中，环境的欠账都开始还债，这一块成本提高。</w:t>
      </w:r>
    </w:p>
    <w:p w:rsidR="004D7F44" w:rsidRDefault="004D7F44" w:rsidP="00FB5106">
      <w:pPr>
        <w:spacing w:line="360" w:lineRule="auto"/>
        <w:ind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三是各种资源，包括土地资源、原材料资源成本也提高，资源的紧缺性也提高。在过去几十年中国的工业所消耗的原材料，地底下挖出来的各种资源，我们的消耗量达到全世界50%几，工业是全世界百分之20%几、30%，消耗量是全世界最高，地球上每年从地底下挖出来的物资是250亿吨，但是我们国家的消耗占了130亿吨，所以工业生产的源头减量、节能减排，各个方面的需求量、工作量是非常大的，这个角度也有一个约束。</w:t>
      </w:r>
    </w:p>
    <w:p w:rsidR="00FB5106" w:rsidRDefault="00FB5106" w:rsidP="00FB5106">
      <w:pPr>
        <w:spacing w:line="360" w:lineRule="auto"/>
        <w:ind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啊打发手动阀</w:t>
      </w:r>
    </w:p>
    <w:p w:rsidR="00BA347B" w:rsidRDefault="00FB5106" w:rsidP="00BA347B">
      <w:pPr>
        <w:spacing w:line="360" w:lineRule="auto"/>
        <w:ind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啊手动阀手动阀十分</w:t>
      </w:r>
    </w:p>
    <w:p w:rsidR="004D7F44" w:rsidRDefault="00872BBB" w:rsidP="00BA347B">
      <w:pPr>
        <w:spacing w:line="360" w:lineRule="auto"/>
        <w:ind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lastRenderedPageBreak/>
        <w:t>w</w:t>
      </w:r>
      <w:r w:rsidR="004D7F44">
        <w:rPr>
          <w:rFonts w:ascii="仿宋" w:eastAsia="仿宋" w:hAnsi="仿宋" w:cs="仿宋" w:hint="eastAsia"/>
          <w:sz w:val="28"/>
          <w:szCs w:val="28"/>
        </w:rPr>
        <w:t>是整个国家的产业结构也需要进行调整。在这个阶段，十八大以后就提出了供给侧结构性改革，国际经济的新常态等等，所以从那个时候开始，国家的外循环的结构发生了变化。</w:t>
      </w:r>
    </w:p>
    <w:p w:rsidR="00770299" w:rsidRDefault="004D7F44" w:rsidP="002F30B2">
      <w:pPr>
        <w:spacing w:line="360" w:lineRule="auto"/>
      </w:pPr>
      <w:r>
        <w:rPr>
          <w:rFonts w:ascii="仿宋" w:eastAsia="仿宋" w:hAnsi="仿宋" w:cs="仿宋" w:hint="eastAsia"/>
          <w:sz w:val="28"/>
          <w:szCs w:val="28"/>
        </w:rPr>
        <w:t xml:space="preserve">    我们国家外循环比重最高的年份是2006年，2006年中国进出口贸易达到了64.5%，也就是说1980年10%的进出口贸易，外循环下面带动整个国民经济外循环比重越来越多，2006年达到峰值，2006-2011年始终在65%左右，在峰值上平衡着发展。从2012年到2020年，峰值下降，到2020年进出口贸易占GDP比重降低到32%、33%，意思就是从64%、65%减少一半，减少30多个点，这个降下来并不是特朗普搞脱钩，或者这三年疫情使得全球产业链断裂所降下来的，实际上在2012、2013、2014年提出内循环之前，早在十八大以前就开始往下降，这八九年降了30多个点。这个降下来本身就是内循环为主，双循环的战略实施过程中的现象。</w:t>
      </w:r>
    </w:p>
    <w:p w:rsidR="002F30B2" w:rsidRDefault="002F30B2" w:rsidP="002F30B2">
      <w:pPr>
        <w:ind w:firstLine="42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2012、2013、2014年提出内循环之前，早在十八大以前就开始往下降，这八九年降了30多个点。这个降下来本身就是内循环为主，双循环的战略实施过程中的现象。</w:t>
      </w:r>
    </w:p>
    <w:p w:rsidR="002F30B2" w:rsidRDefault="002F30B2" w:rsidP="002F30B2">
      <w:pPr>
        <w:ind w:firstLine="42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2012、2013、2014年提出内循环之前，早在十八大以前就开始往下降，这八九年降了30多个点。这个降下来本身就是内循环为主，双循环的战略实施过程中的现象。</w:t>
      </w:r>
    </w:p>
    <w:p w:rsidR="002F30B2" w:rsidRDefault="00E67567" w:rsidP="00E67567">
      <w:pPr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t</w:t>
      </w:r>
      <w:r w:rsidR="002F30B2">
        <w:rPr>
          <w:rFonts w:ascii="仿宋" w:eastAsia="仿宋" w:hAnsi="仿宋" w:cs="仿宋" w:hint="eastAsia"/>
          <w:sz w:val="28"/>
          <w:szCs w:val="28"/>
        </w:rPr>
        <w:t>2012、2013、2014年提出内循环之前，早在十八大以前就开始往下降，这八九年降了30多个点。这个降下来本身就是内循环为主，</w:t>
      </w:r>
      <w:r w:rsidR="00867774">
        <w:rPr>
          <w:rFonts w:ascii="仿宋" w:eastAsia="仿宋" w:hAnsi="仿宋" w:cs="仿宋" w:hint="eastAsia"/>
          <w:sz w:val="28"/>
          <w:szCs w:val="28"/>
        </w:rPr>
        <w:t>啊打发手动阀asdfasdfadfasdf</w:t>
      </w:r>
      <w:r w:rsidR="00867774">
        <w:rPr>
          <w:rFonts w:ascii="仿宋" w:eastAsia="仿宋" w:hAnsi="仿宋" w:cs="仿宋"/>
          <w:sz w:val="28"/>
          <w:szCs w:val="28"/>
        </w:rPr>
        <w:t xml:space="preserve"> </w:t>
      </w:r>
      <w:r w:rsidR="00867774">
        <w:rPr>
          <w:rFonts w:ascii="仿宋" w:eastAsia="仿宋" w:hAnsi="仿宋" w:cs="仿宋" w:hint="eastAsia"/>
          <w:sz w:val="28"/>
          <w:szCs w:val="28"/>
        </w:rPr>
        <w:t>啊手动阀手动阀手动阀asdfasd发啊</w:t>
      </w:r>
      <w:r w:rsidR="00867774">
        <w:rPr>
          <w:rFonts w:ascii="仿宋" w:eastAsia="仿宋" w:hAnsi="仿宋" w:cs="仿宋" w:hint="eastAsia"/>
          <w:sz w:val="28"/>
          <w:szCs w:val="28"/>
        </w:rPr>
        <w:lastRenderedPageBreak/>
        <w:t>手动阀打发是啊手动阀手动阀手动阀</w:t>
      </w:r>
      <w:r w:rsidR="003612B7">
        <w:rPr>
          <w:rFonts w:ascii="仿宋" w:eastAsia="仿宋" w:hAnsi="仿宋" w:cs="仿宋" w:hint="eastAsia"/>
          <w:sz w:val="28"/>
          <w:szCs w:val="28"/>
        </w:rPr>
        <w:t>a</w:t>
      </w:r>
      <w:r w:rsidR="003612B7">
        <w:rPr>
          <w:rFonts w:ascii="仿宋" w:eastAsia="仿宋" w:hAnsi="仿宋" w:cs="仿宋"/>
          <w:sz w:val="28"/>
          <w:szCs w:val="28"/>
        </w:rPr>
        <w:t>dsfasdf</w:t>
      </w:r>
      <w:r w:rsidR="003612B7">
        <w:rPr>
          <w:rFonts w:ascii="仿宋" w:eastAsia="仿宋" w:hAnsi="仿宋" w:cs="仿宋" w:hint="eastAsia"/>
          <w:sz w:val="28"/>
          <w:szCs w:val="28"/>
        </w:rPr>
        <w:t>啊的法大师傅asdfasdf</w:t>
      </w:r>
      <w:r w:rsidR="003612B7">
        <w:rPr>
          <w:rFonts w:ascii="仿宋" w:eastAsia="仿宋" w:hAnsi="仿宋" w:cs="仿宋"/>
          <w:sz w:val="28"/>
          <w:szCs w:val="28"/>
        </w:rPr>
        <w:t xml:space="preserve"> </w:t>
      </w:r>
      <w:r w:rsidR="003612B7">
        <w:rPr>
          <w:rFonts w:ascii="仿宋" w:eastAsia="仿宋" w:hAnsi="仿宋" w:cs="仿宋" w:hint="eastAsia"/>
          <w:sz w:val="28"/>
          <w:szCs w:val="28"/>
        </w:rPr>
        <w:t>啊手动阀手动阀打发</w:t>
      </w:r>
    </w:p>
    <w:p w:rsidR="002F30B2" w:rsidRPr="002F30B2" w:rsidRDefault="00C45622" w:rsidP="00BF0547">
      <w:pPr>
        <w:ind w:firstLineChars="400" w:firstLine="1120"/>
        <w:rPr>
          <w:rFonts w:hint="eastAsia"/>
        </w:rPr>
      </w:pPr>
      <w:r>
        <w:rPr>
          <w:rFonts w:ascii="仿宋" w:eastAsia="仿宋" w:hAnsi="仿宋" w:cs="仿宋" w:hint="eastAsia"/>
          <w:sz w:val="28"/>
          <w:szCs w:val="28"/>
        </w:rPr>
        <w:t>啊打发打发</w:t>
      </w:r>
      <w:r w:rsidR="002F30B2">
        <w:rPr>
          <w:rFonts w:ascii="仿宋" w:eastAsia="仿宋" w:hAnsi="仿宋" w:cs="仿宋" w:hint="eastAsia"/>
          <w:sz w:val="28"/>
          <w:szCs w:val="28"/>
        </w:rPr>
        <w:t>4年提出内循环之前，早在十八大以前就开始往下降，这八九年降了30多个点。这个降下来本身就是内循环为主，双循环的战略实施过程中的现象。</w:t>
      </w:r>
      <w:r w:rsidR="00E53F89">
        <w:rPr>
          <w:rFonts w:ascii="仿宋" w:eastAsia="仿宋" w:hAnsi="仿宋" w:cs="仿宋" w:hint="eastAsia"/>
          <w:sz w:val="28"/>
          <w:szCs w:val="28"/>
        </w:rPr>
        <w:t>阿迪斯发士大夫啊撒旦发射点发asdfasd发asd发到付asd阀手动阀啊打发手动阀啊撒旦发射点发啊撒旦发射点发阿斯顿发放</w:t>
      </w:r>
    </w:p>
    <w:sectPr w:rsidR="002F30B2" w:rsidRPr="002F30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F44"/>
    <w:rsid w:val="0003745D"/>
    <w:rsid w:val="002F30B2"/>
    <w:rsid w:val="003612B7"/>
    <w:rsid w:val="004D7F44"/>
    <w:rsid w:val="00770299"/>
    <w:rsid w:val="00867774"/>
    <w:rsid w:val="00872BBB"/>
    <w:rsid w:val="00963B09"/>
    <w:rsid w:val="00BA347B"/>
    <w:rsid w:val="00BF0547"/>
    <w:rsid w:val="00C45622"/>
    <w:rsid w:val="00E034BF"/>
    <w:rsid w:val="00E53F89"/>
    <w:rsid w:val="00E67567"/>
    <w:rsid w:val="00FB5106"/>
    <w:rsid w:val="00FB6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C48FD"/>
  <w15:chartTrackingRefBased/>
  <w15:docId w15:val="{A1C9AF3A-187E-483F-9B1B-E5846DE47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D7F44"/>
    <w:pPr>
      <w:jc w:val="both"/>
    </w:pPr>
    <w:rPr>
      <w:rFonts w:eastAsia="宋体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770932122@qq.com</dc:creator>
  <cp:keywords/>
  <dc:description/>
  <cp:lastModifiedBy>770932122@qq.com</cp:lastModifiedBy>
  <cp:revision>25</cp:revision>
  <dcterms:created xsi:type="dcterms:W3CDTF">2023-03-31T01:22:00Z</dcterms:created>
  <dcterms:modified xsi:type="dcterms:W3CDTF">2023-03-31T04:05:00Z</dcterms:modified>
</cp:coreProperties>
</file>