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2068" w:rsidRDefault="00732068">
      <w:pPr>
        <w:rPr>
          <w:rFonts w:ascii="华文中宋" w:eastAsia="华文中宋" w:hAnsi="华文中宋"/>
          <w:b/>
          <w:color w:val="FF0000"/>
          <w:sz w:val="72"/>
          <w:szCs w:val="72"/>
        </w:rPr>
      </w:pPr>
    </w:p>
    <w:p w:rsidR="00732068" w:rsidRDefault="00732068">
      <w:pPr>
        <w:rPr>
          <w:rFonts w:ascii="华文中宋" w:eastAsia="华文中宋" w:hAnsi="华文中宋"/>
          <w:b/>
          <w:color w:val="FF0000"/>
          <w:sz w:val="72"/>
          <w:szCs w:val="72"/>
        </w:rPr>
      </w:pPr>
    </w:p>
    <w:p w:rsidR="00732068" w:rsidRDefault="00732068">
      <w:pPr>
        <w:spacing w:beforeLines="50" w:before="156"/>
        <w:rPr>
          <w:rFonts w:ascii="华文中宋" w:eastAsia="华文中宋" w:hAnsi="华文中宋"/>
          <w:b/>
          <w:color w:val="FF0000"/>
          <w:sz w:val="72"/>
          <w:szCs w:val="72"/>
        </w:rPr>
      </w:pPr>
    </w:p>
    <w:p w:rsidR="00732068" w:rsidRDefault="00000000">
      <w:pPr>
        <w:spacing w:beforeLines="50" w:before="156"/>
        <w:rPr>
          <w:rFonts w:ascii="华文中宋" w:eastAsia="华文中宋" w:hAnsi="华文中宋"/>
          <w:b/>
          <w:color w:val="FF0000"/>
          <w:sz w:val="72"/>
          <w:szCs w:val="72"/>
        </w:rPr>
      </w:pPr>
      <w:r>
        <w:rPr>
          <w:rFonts w:ascii="华文中宋" w:eastAsia="华文中宋" w:hAnsi="华文中宋" w:hint="eastAsia"/>
          <w:b/>
          <w:color w:val="FF0000"/>
          <w:sz w:val="72"/>
          <w:szCs w:val="72"/>
        </w:rPr>
        <w:t>盛威时代科技股份有限公司</w:t>
      </w:r>
    </w:p>
    <w:p w:rsidR="00732068" w:rsidRDefault="00732068">
      <w:pPr>
        <w:jc w:val="center"/>
        <w:rPr>
          <w:rFonts w:ascii="仿宋" w:eastAsia="仿宋" w:hAnsi="仿宋"/>
          <w:color w:val="FF0000"/>
          <w:szCs w:val="21"/>
        </w:rPr>
      </w:pPr>
    </w:p>
    <w:p w:rsidR="00732068" w:rsidRDefault="00000000">
      <w:pPr>
        <w:jc w:val="center"/>
        <w:rPr>
          <w:rFonts w:ascii="仿宋" w:eastAsia="仿宋" w:hAnsi="仿宋"/>
          <w:b/>
          <w:sz w:val="32"/>
          <w:szCs w:val="32"/>
        </w:rPr>
      </w:pPr>
      <w:r>
        <w:rPr>
          <w:rFonts w:ascii="华文中宋" w:eastAsia="华文中宋" w:hAnsi="华文中宋" w:hint="eastAsia"/>
          <w:noProof/>
          <w:sz w:val="44"/>
          <w:szCs w:val="44"/>
        </w:rPr>
        <mc:AlternateContent>
          <mc:Choice Requires="wps">
            <w:drawing>
              <wp:anchor distT="0" distB="0" distL="114300" distR="114300" simplePos="0" relativeHeight="251672576" behindDoc="0" locked="0" layoutInCell="1" allowOverlap="1">
                <wp:simplePos x="0" y="0"/>
                <wp:positionH relativeFrom="column">
                  <wp:posOffset>92710</wp:posOffset>
                </wp:positionH>
                <wp:positionV relativeFrom="page">
                  <wp:posOffset>4864100</wp:posOffset>
                </wp:positionV>
                <wp:extent cx="5551805" cy="0"/>
                <wp:effectExtent l="0" t="9525" r="10795" b="15875"/>
                <wp:wrapNone/>
                <wp:docPr id="2" name="直接连接符 2"/>
                <wp:cNvGraphicFramePr/>
                <a:graphic xmlns:a="http://schemas.openxmlformats.org/drawingml/2006/main">
                  <a:graphicData uri="http://schemas.microsoft.com/office/word/2010/wordprocessingShape">
                    <wps:wsp>
                      <wps:cNvCnPr/>
                      <wps:spPr>
                        <a:xfrm>
                          <a:off x="0" y="0"/>
                          <a:ext cx="5551714" cy="0"/>
                        </a:xfrm>
                        <a:prstGeom prst="line">
                          <a:avLst/>
                        </a:prstGeom>
                        <a:ln w="1905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E3735E1" id="直接连接符 2"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page" from="7.3pt,383pt" to="444.4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" strokecolor="red" strokeweight="1.5pt">
                <v:stroke joinstyle="miter"/>
                <w10:wrap anchory="page"/>
              </v:line>
            </w:pict>
          </mc:Fallback>
        </mc:AlternateContent>
      </w:r>
      <w:r>
        <w:rPr>
          <w:rFonts w:ascii="仿宋" w:eastAsia="仿宋" w:hAnsi="仿宋" w:hint="eastAsia"/>
          <w:b/>
          <w:sz w:val="32"/>
          <w:szCs w:val="32"/>
        </w:rPr>
        <w:t>盛威时代〔2</w:t>
      </w:r>
      <w:r>
        <w:rPr>
          <w:rFonts w:ascii="仿宋" w:eastAsia="仿宋" w:hAnsi="仿宋"/>
          <w:b/>
          <w:sz w:val="32"/>
          <w:szCs w:val="32"/>
        </w:rPr>
        <w:t>0</w:t>
      </w:r>
      <w:r>
        <w:rPr>
          <w:rFonts w:ascii="仿宋" w:eastAsia="仿宋" w:hAnsi="仿宋" w:hint="eastAsia"/>
          <w:b/>
          <w:sz w:val="32"/>
          <w:szCs w:val="32"/>
        </w:rPr>
        <w:t>23〕002号</w:t>
      </w:r>
    </w:p>
    <w:p w:rsidR="00732068" w:rsidRDefault="00732068">
      <w:pPr>
        <w:spacing w:beforeLines="100" w:before="312" w:line="640" w:lineRule="exact"/>
        <w:jc w:val="center"/>
        <w:rPr>
          <w:rFonts w:ascii="华文中宋" w:eastAsia="华文中宋" w:hAnsi="华文中宋"/>
          <w:sz w:val="44"/>
          <w:szCs w:val="44"/>
        </w:rPr>
      </w:pPr>
    </w:p>
    <w:p w:rsidR="00732068" w:rsidRDefault="00000000">
      <w:pPr>
        <w:spacing w:beforeLines="100" w:before="312" w:line="640" w:lineRule="exact"/>
        <w:jc w:val="center"/>
        <w:rPr>
          <w:rFonts w:ascii="华文中宋" w:eastAsia="华文中宋" w:hAnsi="华文中宋"/>
          <w:sz w:val="44"/>
          <w:szCs w:val="44"/>
        </w:rPr>
      </w:pPr>
      <w:r>
        <w:rPr>
          <w:rFonts w:ascii="华文中宋" w:eastAsia="华文中宋" w:hAnsi="华文中宋" w:hint="eastAsia"/>
          <w:sz w:val="44"/>
          <w:szCs w:val="44"/>
        </w:rPr>
        <w:t>关于建设运营大理旅游出行综合服务平台</w:t>
      </w:r>
    </w:p>
    <w:p w:rsidR="00732068" w:rsidRDefault="00000000">
      <w:pPr>
        <w:spacing w:line="640" w:lineRule="exact"/>
        <w:jc w:val="center"/>
        <w:rPr>
          <w:rFonts w:ascii="宋体" w:eastAsia="宋体" w:hAnsi="宋体" w:cs="宋体"/>
          <w:b/>
          <w:sz w:val="28"/>
          <w:szCs w:val="28"/>
        </w:rPr>
      </w:pPr>
      <w:r>
        <w:rPr>
          <w:rFonts w:ascii="华文中宋" w:eastAsia="华文中宋" w:hAnsi="华文中宋" w:hint="eastAsia"/>
          <w:sz w:val="44"/>
          <w:szCs w:val="44"/>
        </w:rPr>
        <w:t>促进地方经济高质量发展的报告</w:t>
      </w:r>
    </w:p>
    <w:p w:rsidR="00732068" w:rsidRDefault="00732068">
      <w:pPr>
        <w:rPr>
          <w:rFonts w:ascii="宋体" w:eastAsia="宋体" w:hAnsi="宋体" w:cs="宋体"/>
          <w:sz w:val="28"/>
          <w:szCs w:val="28"/>
        </w:rPr>
      </w:pPr>
    </w:p>
    <w:p w:rsidR="00732068" w:rsidRDefault="00000000">
      <w:pPr>
        <w:pStyle w:val="1"/>
        <w:widowControl/>
        <w:shd w:val="clear" w:color="auto" w:fill="FFFFFF"/>
        <w:spacing w:beforeLines="100" w:before="312" w:beforeAutospacing="0" w:afterAutospacing="0" w:line="380" w:lineRule="atLeast"/>
        <w:ind w:firstLineChars="200" w:firstLine="640"/>
        <w:rPr>
          <w:rFonts w:ascii="华文仿宋" w:eastAsia="华文仿宋" w:hAnsi="华文仿宋" w:cs="华文仿宋" w:hint="default"/>
          <w:b w:val="0"/>
          <w:bCs w:val="0"/>
          <w:sz w:val="32"/>
          <w:szCs w:val="32"/>
        </w:rPr>
      </w:pPr>
      <w:bookmarkStart w:id="0" w:name="_Toc5766"/>
      <w:bookmarkStart w:id="1" w:name="_Toc28557"/>
      <w:bookmarkStart w:id="2" w:name="_Toc19508"/>
      <w:bookmarkStart w:id="3" w:name="_Toc2915"/>
      <w:bookmarkStart w:id="4" w:name="_Toc10311"/>
      <w:bookmarkStart w:id="5" w:name="_Toc32200"/>
      <w:bookmarkStart w:id="6" w:name="_Toc30101"/>
      <w:bookmarkStart w:id="7" w:name="_Toc14624"/>
      <w:bookmarkStart w:id="8" w:name="_Toc965"/>
      <w:bookmarkStart w:id="9" w:name="_Toc30909"/>
      <w:r>
        <w:rPr>
          <w:rFonts w:ascii="华文仿宋" w:eastAsia="华文仿宋" w:hAnsi="华文仿宋" w:cs="华文仿宋"/>
          <w:b w:val="0"/>
          <w:bCs w:val="0"/>
          <w:sz w:val="32"/>
          <w:szCs w:val="32"/>
        </w:rPr>
        <w:t>大理州旅游资源丰富，文化悠久灿烂。“十三五”是大理州文化和旅游产业高质量、跨越式发展的重要时期。在此期间，大理州全力推进智慧旅游服务体系建设，成为云南省智慧旅游新标杆。“十四五”是大理州文化和旅游高质量发展的重要阶段和机遇期。《大理州“十四五”文化和旅游发展规划》明确提出以新发展理念为统领，以供给侧结构性改革为主线，以高质量跨越发</w:t>
      </w:r>
      <w:r>
        <w:rPr>
          <w:rFonts w:ascii="华文仿宋" w:eastAsia="华文仿宋" w:hAnsi="华文仿宋" w:cs="华文仿宋"/>
          <w:b w:val="0"/>
          <w:bCs w:val="0"/>
          <w:sz w:val="32"/>
          <w:szCs w:val="32"/>
        </w:rPr>
        <w:lastRenderedPageBreak/>
        <w:t>展为主题，以文旅深度融合为重点，努力打造千亿级核心产业。大理旅游出行综合服务平台（“畅游大理”，暂定名）的建设，既是完善智慧文旅基础设施、加快智慧文旅服务体系、推动智慧文旅应用体系建设的重要内容，亦将成为打造文旅高质量发展的新引擎。</w:t>
      </w:r>
      <w:bookmarkEnd w:id="0"/>
      <w:bookmarkEnd w:id="1"/>
      <w:bookmarkEnd w:id="2"/>
      <w:bookmarkEnd w:id="3"/>
      <w:bookmarkEnd w:id="4"/>
      <w:bookmarkEnd w:id="5"/>
      <w:bookmarkEnd w:id="6"/>
      <w:bookmarkEnd w:id="7"/>
      <w:bookmarkEnd w:id="8"/>
      <w:bookmarkEnd w:id="9"/>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在旅游业基本要素“吃住行游购娱”中，“行”是连通旅游业各环节的桥梁，也是发展旅游业的基础和先决条件，便捷的旅游出行越来越成为游客选择旅游目的地主要考虑因素之一，同时也是提升旅游品牌影响力和美誉度，树立新时代新大理的美好形象的重要内容。</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由于出行业态多、服务主体散、不同运输方式之间的衔接协同和信息化程度不同等情况，“行”在游客旅游过程中并没有充分发挥串联“吃、住、游、购、娱”的作用，不能满足游客旅游出行便捷化需求，也不能满足城市综合承载服务能力提升城市品质的要求。同时由于缺乏本地化旅游出行的综合服务平台，导致游客乃至本地市民“坐本地交通工具却在外地产生消费”，即旅游出行消费选择上绝大多数都是通过外地平台订了本地交通工具，给地方带来了节能减排压力却没有把消费留在当地成为税收。为此，大理亟需打造旅游出行综合服务平台，实现综合运输体系中多种出行方式的聚合服务、新旧业态的融合发展，体现“出行即服务”（MaaS）发展理念，为旅游出行提供便捷服务的同时，拉动消费，增加税收，促进就业，为全州国民经济和社会高质量跨</w:t>
      </w:r>
      <w:r>
        <w:rPr>
          <w:rFonts w:ascii="华文仿宋" w:eastAsia="华文仿宋" w:hAnsi="华文仿宋" w:cs="华文仿宋" w:hint="eastAsia"/>
          <w:sz w:val="32"/>
          <w:szCs w:val="32"/>
        </w:rPr>
        <w:lastRenderedPageBreak/>
        <w:t>越式发展做出积极贡献。</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畅游大理”旅游出行综合服务平台，主要服务需求侧游客和公众、供给侧企业和监管侧政府部门，通过大数据将三者相互连接成一个整体。在供给侧，通过整合航空运输、铁路运输、水路运输以及公路运输的班车客运、旅游客运、定制客运，租赁客运，出租车、网约车、城市公共交通乃至共享单车等出行服务，实现综合运输体系中多种出行方式以及新旧业态的聚合服务。在需求侧，通过大理本地化小程序、微信公众号等实现跨运输方式出行信息的互联互通、便捷查询和旅客组合出行方式智能推荐，以出行为纽带，串起景区、土特产等旅游元素，通过旅游出行网络延伸保险金融、汽车后市场、农产品甄选、农村物流等相关服务，打造针对不同游客群体的运游融合产品，为公众提供一站式旅游综合出行服务，提升旅游便捷服务体验。在监管侧，通过大数据统一汇总，推动“数字监管”，助力政府加强和改进旅游出行管理，同时建立健全旅游客运协同监管机制，加快形成“正规社”“正规导”“正规车”市场格局，提升人民群众旅游出行获得感。</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盛威时代科技股份有限公司是一家通过大数据、云计算、AI等先进技术为公众出行和旅游提供互联网服务的大数据运营公司，建设运营20余省道路客运联网售票平台，落地运营超20省定制客运服务，上线运营150个城市网约车服务，成为国内最大的联网售票平台运营方、最大的定制客运平台运营方和牌照位列全国</w:t>
      </w:r>
      <w:r>
        <w:rPr>
          <w:rFonts w:ascii="华文仿宋" w:eastAsia="华文仿宋" w:hAnsi="华文仿宋" w:cs="华文仿宋" w:hint="eastAsia"/>
          <w:sz w:val="32"/>
          <w:szCs w:val="32"/>
        </w:rPr>
        <w:lastRenderedPageBreak/>
        <w:t>第三的网约车平台运营方，参与了联网售票、定制客运、综合交通等多项行业标准规范制订工作。旗下“出行365”及子品牌“365约车”、“365城际出行”、“巴巴快巴”、“晋畅行”等平台为公众提供汽车票、火车票、定制客运、网约车等更规范、更安全、更便捷的出行服务和景区门票等旅游产品。目前正在为河南、甘肃省等省，庆阳、舟山等地建设运营当地的旅游出行综合服务平台，盛威时代已成为省市国内旅游出行综合服务平台的引领者。</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盛威时代将联合大理交运集团以及其他有意向的本地企业，共同成立专业化公司，负责旅游出行综合服务平台的建设运营。根据客流情况，整合更多供给侧资源，为游客提供预约出行服务，让游客在大理可以快速流动，实现苍洱旅游单中心向全域多中心的转变，让游客有机会体验更多的大理风景，消费更多的旅游产品，让更多税收进入当地；并积极对接公务出行服务，助力公务出行的便捷与高效。按照大理州统计公报，2019年全年共接待国内游客5300万人次，实现旅游总收入941.9亿元；全年旅客运输总量11035.2万人（其中：公路运输客运量9943.0万人），城市公交客运量13051.6万人，巡游出租客运量5661.9万人来看，随着选择本地化旅游出行综合服务的游客越来越多和政府及国企差旅出行选择本地化平台服务，本地化平台将有机会为本地带来百亿级收入，推动大理数字产业的规模化发展，为大理经济高质量发展做出重要贡献。</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盛威时代期待有机会参与到大理新阶段的发展中，期盼依托</w:t>
      </w:r>
      <w:r>
        <w:rPr>
          <w:rFonts w:ascii="华文仿宋" w:eastAsia="华文仿宋" w:hAnsi="华文仿宋" w:cs="华文仿宋" w:hint="eastAsia"/>
          <w:sz w:val="32"/>
          <w:szCs w:val="32"/>
        </w:rPr>
        <w:lastRenderedPageBreak/>
        <w:t>自身强大的技术研发力量以及丰富的平台建设运营经验，借助国家开发银行、中金资本、阿里旅行、软银中国、协鑫等强大的股东资源，能为大理投资建设运营推动大理高质量发展的旅游出行综合服务平台，希望得到大理州委州政府的支持，希望有机会和相关领导汇报具体方案。现将《关于建设运营大理旅游出行综合服务平台的报告》随文报上，请审阅。</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联系人：姜生喜</w:t>
      </w: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联系电话：13811791722</w:t>
      </w:r>
    </w:p>
    <w:p w:rsidR="00732068" w:rsidRDefault="00732068">
      <w:pPr>
        <w:ind w:firstLineChars="200" w:firstLine="640"/>
        <w:rPr>
          <w:rFonts w:ascii="华文仿宋" w:eastAsia="华文仿宋" w:hAnsi="华文仿宋" w:cs="华文仿宋"/>
          <w:sz w:val="32"/>
          <w:szCs w:val="32"/>
        </w:rPr>
      </w:pPr>
    </w:p>
    <w:p w:rsidR="00732068" w:rsidRDefault="00000000">
      <w:pPr>
        <w:ind w:firstLineChars="200" w:firstLine="640"/>
        <w:rPr>
          <w:rFonts w:ascii="华文仿宋" w:eastAsia="华文仿宋" w:hAnsi="华文仿宋" w:cs="华文仿宋"/>
          <w:sz w:val="32"/>
          <w:szCs w:val="32"/>
        </w:rPr>
      </w:pPr>
      <w:r>
        <w:rPr>
          <w:rFonts w:ascii="华文仿宋" w:eastAsia="华文仿宋" w:hAnsi="华文仿宋" w:cs="华文仿宋" w:hint="eastAsia"/>
          <w:sz w:val="32"/>
          <w:szCs w:val="32"/>
        </w:rPr>
        <w:t>附件：关于建设运营大理旅游出行综合服务平台的报告</w:t>
      </w:r>
    </w:p>
    <w:p w:rsidR="00732068" w:rsidRDefault="00732068">
      <w:pPr>
        <w:ind w:firstLineChars="1100" w:firstLine="3520"/>
        <w:rPr>
          <w:rFonts w:ascii="华文仿宋" w:eastAsia="华文仿宋" w:hAnsi="华文仿宋" w:cs="华文仿宋"/>
          <w:sz w:val="32"/>
          <w:szCs w:val="32"/>
        </w:rPr>
      </w:pPr>
    </w:p>
    <w:p w:rsidR="00732068" w:rsidRDefault="00732068">
      <w:pPr>
        <w:ind w:firstLineChars="1100" w:firstLine="3520"/>
        <w:rPr>
          <w:rFonts w:ascii="华文仿宋" w:eastAsia="华文仿宋" w:hAnsi="华文仿宋" w:cs="华文仿宋"/>
          <w:sz w:val="32"/>
          <w:szCs w:val="32"/>
        </w:rPr>
      </w:pPr>
    </w:p>
    <w:p w:rsidR="00732068" w:rsidRDefault="00000000">
      <w:pPr>
        <w:ind w:firstLineChars="1100" w:firstLine="3520"/>
        <w:rPr>
          <w:rFonts w:ascii="华文仿宋" w:eastAsia="华文仿宋" w:hAnsi="华文仿宋" w:cs="华文仿宋"/>
          <w:sz w:val="32"/>
          <w:szCs w:val="32"/>
        </w:rPr>
      </w:pPr>
      <w:r>
        <w:rPr>
          <w:rFonts w:ascii="华文仿宋" w:eastAsia="华文仿宋" w:hAnsi="华文仿宋" w:cs="华文仿宋" w:hint="eastAsia"/>
          <w:sz w:val="32"/>
          <w:szCs w:val="32"/>
        </w:rPr>
        <w:t>盛威时代科技股份有限公司</w:t>
      </w:r>
    </w:p>
    <w:p w:rsidR="00732068" w:rsidRDefault="00000000">
      <w:pPr>
        <w:ind w:firstLineChars="1400" w:firstLine="4480"/>
        <w:rPr>
          <w:rFonts w:ascii="华文仿宋" w:eastAsia="华文仿宋" w:hAnsi="华文仿宋" w:cs="华文仿宋"/>
          <w:sz w:val="32"/>
          <w:szCs w:val="32"/>
        </w:rPr>
        <w:sectPr w:rsidR="00732068">
          <w:footerReference w:type="default" r:id="rId8"/>
          <w:pgSz w:w="11906" w:h="16838"/>
          <w:pgMar w:top="1440" w:right="1486" w:bottom="1440" w:left="1380" w:header="851" w:footer="992" w:gutter="0"/>
          <w:cols w:space="425"/>
          <w:docGrid w:type="lines" w:linePitch="312"/>
        </w:sectPr>
      </w:pPr>
      <w:r>
        <w:rPr>
          <w:rFonts w:ascii="华文仿宋" w:eastAsia="华文仿宋" w:hAnsi="华文仿宋" w:cs="华文仿宋" w:hint="eastAsia"/>
          <w:sz w:val="32"/>
          <w:szCs w:val="32"/>
        </w:rPr>
        <w:t>2023年2月</w:t>
      </w:r>
    </w:p>
    <w:p w:rsidR="00732068" w:rsidRDefault="00732068">
      <w:pPr>
        <w:pStyle w:val="a6"/>
        <w:spacing w:line="240" w:lineRule="auto"/>
        <w:ind w:firstLineChars="0" w:firstLine="0"/>
        <w:rPr>
          <w:rFonts w:ascii="宋体" w:eastAsia="宋体" w:hAnsi="宋体" w:cs="宋体"/>
          <w:sz w:val="32"/>
          <w:szCs w:val="32"/>
        </w:rPr>
      </w:pPr>
      <w:bookmarkStart w:id="10" w:name="_Toc551153185"/>
      <w:bookmarkStart w:id="11" w:name="_Toc14943"/>
      <w:bookmarkStart w:id="12" w:name="_Toc1487079948"/>
      <w:bookmarkStart w:id="13" w:name="_Toc108723947"/>
      <w:bookmarkStart w:id="14" w:name="_Toc108721355"/>
    </w:p>
    <w:p w:rsidR="00732068" w:rsidRDefault="00732068">
      <w:pPr>
        <w:pStyle w:val="a6"/>
        <w:spacing w:line="240" w:lineRule="auto"/>
        <w:ind w:firstLineChars="0" w:firstLine="0"/>
        <w:rPr>
          <w:rFonts w:ascii="宋体" w:eastAsia="宋体" w:hAnsi="宋体" w:cs="宋体"/>
          <w:sz w:val="32"/>
          <w:szCs w:val="32"/>
        </w:rPr>
      </w:pPr>
    </w:p>
    <w:p w:rsidR="00732068" w:rsidRDefault="00732068">
      <w:pPr>
        <w:pStyle w:val="a6"/>
        <w:spacing w:line="240" w:lineRule="auto"/>
        <w:ind w:firstLineChars="0" w:firstLine="0"/>
        <w:rPr>
          <w:rFonts w:ascii="宋体" w:eastAsia="宋体" w:hAnsi="宋体" w:cs="宋体"/>
          <w:sz w:val="32"/>
          <w:szCs w:val="32"/>
        </w:rPr>
      </w:pPr>
    </w:p>
    <w:p w:rsidR="00732068" w:rsidRDefault="00000000">
      <w:pPr>
        <w:pStyle w:val="a6"/>
        <w:spacing w:line="240" w:lineRule="auto"/>
        <w:ind w:firstLineChars="0" w:firstLine="0"/>
        <w:rPr>
          <w:rFonts w:ascii="华文中宋" w:eastAsia="华文中宋" w:hAnsi="华文中宋" w:cs="华文中宋"/>
          <w:sz w:val="44"/>
          <w:szCs w:val="44"/>
        </w:rPr>
      </w:pPr>
      <w:r>
        <w:rPr>
          <w:rFonts w:ascii="华文中宋" w:eastAsia="华文中宋" w:hAnsi="华文中宋" w:cs="华文中宋" w:hint="eastAsia"/>
          <w:sz w:val="44"/>
          <w:szCs w:val="44"/>
        </w:rPr>
        <w:t>关于</w:t>
      </w:r>
      <w:bookmarkEnd w:id="10"/>
      <w:bookmarkEnd w:id="11"/>
      <w:bookmarkEnd w:id="12"/>
      <w:bookmarkEnd w:id="13"/>
      <w:bookmarkEnd w:id="14"/>
      <w:r>
        <w:rPr>
          <w:rFonts w:ascii="华文中宋" w:eastAsia="华文中宋" w:hAnsi="华文中宋" w:cs="华文中宋" w:hint="eastAsia"/>
          <w:sz w:val="44"/>
          <w:szCs w:val="44"/>
        </w:rPr>
        <w:t>建设运营大理旅游出行</w:t>
      </w:r>
    </w:p>
    <w:p w:rsidR="00732068" w:rsidRDefault="00000000">
      <w:pPr>
        <w:pStyle w:val="a6"/>
        <w:spacing w:line="240" w:lineRule="auto"/>
        <w:ind w:firstLineChars="0" w:firstLine="0"/>
        <w:rPr>
          <w:rFonts w:ascii="华文中宋" w:eastAsia="华文中宋" w:hAnsi="华文中宋" w:cs="华文中宋"/>
          <w:sz w:val="44"/>
          <w:szCs w:val="44"/>
        </w:rPr>
      </w:pPr>
      <w:r>
        <w:rPr>
          <w:rFonts w:ascii="华文中宋" w:eastAsia="华文中宋" w:hAnsi="华文中宋" w:cs="华文中宋" w:hint="eastAsia"/>
          <w:sz w:val="44"/>
          <w:szCs w:val="44"/>
        </w:rPr>
        <w:t>综合服务平台的报告</w:t>
      </w:r>
    </w:p>
    <w:p w:rsidR="00732068" w:rsidRDefault="00732068">
      <w:pPr>
        <w:ind w:firstLine="800"/>
        <w:rPr>
          <w:rFonts w:ascii="宋体" w:eastAsia="宋体" w:hAnsi="宋体" w:cs="宋体"/>
          <w:sz w:val="28"/>
          <w:szCs w:val="28"/>
        </w:rPr>
      </w:pPr>
    </w:p>
    <w:p w:rsidR="00732068" w:rsidRDefault="00732068">
      <w:pPr>
        <w:ind w:firstLine="800"/>
        <w:rPr>
          <w:rFonts w:ascii="宋体" w:eastAsia="宋体" w:hAnsi="宋体" w:cs="宋体"/>
          <w:sz w:val="28"/>
          <w:szCs w:val="28"/>
        </w:rPr>
      </w:pPr>
    </w:p>
    <w:p w:rsidR="00732068" w:rsidRDefault="00732068">
      <w:pPr>
        <w:pStyle w:val="a0"/>
        <w:ind w:firstLine="800"/>
        <w:rPr>
          <w:rFonts w:ascii="宋体" w:eastAsia="宋体" w:hAnsi="宋体" w:cs="宋体"/>
          <w:sz w:val="28"/>
          <w:szCs w:val="28"/>
        </w:rPr>
      </w:pPr>
    </w:p>
    <w:p w:rsidR="00732068" w:rsidRDefault="00732068">
      <w:pPr>
        <w:rPr>
          <w:rFonts w:ascii="宋体" w:eastAsia="宋体" w:hAnsi="宋体" w:cs="宋体"/>
          <w:sz w:val="28"/>
          <w:szCs w:val="28"/>
        </w:rPr>
      </w:pPr>
    </w:p>
    <w:p w:rsidR="00732068" w:rsidRDefault="00732068">
      <w:pPr>
        <w:pStyle w:val="a0"/>
        <w:rPr>
          <w:rFonts w:ascii="宋体" w:eastAsia="宋体" w:hAnsi="宋体" w:cs="宋体"/>
          <w:sz w:val="28"/>
          <w:szCs w:val="28"/>
        </w:rPr>
      </w:pPr>
    </w:p>
    <w:p w:rsidR="00732068" w:rsidRDefault="00732068"/>
    <w:p w:rsidR="00732068" w:rsidRDefault="00732068">
      <w:pPr>
        <w:jc w:val="center"/>
        <w:rPr>
          <w:rFonts w:ascii="宋体" w:eastAsia="宋体" w:hAnsi="宋体" w:cs="宋体"/>
          <w:sz w:val="28"/>
          <w:szCs w:val="28"/>
        </w:rPr>
      </w:pPr>
    </w:p>
    <w:p w:rsidR="00732068" w:rsidRDefault="00732068">
      <w:pPr>
        <w:rPr>
          <w:rFonts w:ascii="宋体" w:eastAsia="宋体" w:hAnsi="宋体" w:cs="宋体"/>
          <w:sz w:val="28"/>
          <w:szCs w:val="28"/>
        </w:rPr>
      </w:pPr>
    </w:p>
    <w:p w:rsidR="00732068" w:rsidRDefault="00732068">
      <w:pPr>
        <w:rPr>
          <w:rFonts w:ascii="宋体" w:eastAsia="宋体" w:hAnsi="宋体" w:cs="宋体"/>
          <w:sz w:val="28"/>
          <w:szCs w:val="28"/>
        </w:rPr>
      </w:pPr>
    </w:p>
    <w:p w:rsidR="00732068" w:rsidRDefault="00000000">
      <w:pPr>
        <w:pStyle w:val="a0"/>
        <w:jc w:val="center"/>
        <w:rPr>
          <w:rFonts w:ascii="宋体" w:eastAsia="宋体" w:hAnsi="宋体" w:cs="宋体"/>
          <w:b/>
          <w:bCs/>
          <w:sz w:val="32"/>
          <w:szCs w:val="32"/>
        </w:rPr>
      </w:pPr>
      <w:r>
        <w:rPr>
          <w:rFonts w:ascii="宋体" w:eastAsia="宋体" w:hAnsi="宋体" w:cs="宋体" w:hint="eastAsia"/>
          <w:b/>
          <w:bCs/>
          <w:sz w:val="32"/>
          <w:szCs w:val="32"/>
        </w:rPr>
        <w:t>盛威时代科技股份有限公司</w:t>
      </w:r>
    </w:p>
    <w:p w:rsidR="00732068" w:rsidRDefault="00000000">
      <w:pPr>
        <w:pStyle w:val="a0"/>
        <w:jc w:val="center"/>
        <w:rPr>
          <w:rFonts w:ascii="宋体" w:eastAsia="宋体" w:hAnsi="宋体" w:cs="宋体"/>
          <w:sz w:val="32"/>
          <w:szCs w:val="32"/>
        </w:rPr>
      </w:pPr>
      <w:r>
        <w:rPr>
          <w:rFonts w:ascii="宋体" w:eastAsia="宋体" w:hAnsi="宋体" w:cs="宋体" w:hint="eastAsia"/>
          <w:sz w:val="32"/>
          <w:szCs w:val="32"/>
        </w:rPr>
        <w:t>2023年2月</w:t>
      </w:r>
    </w:p>
    <w:p w:rsidR="00732068" w:rsidRDefault="00732068">
      <w:pPr>
        <w:rPr>
          <w:rFonts w:ascii="宋体" w:eastAsia="宋体" w:hAnsi="宋体" w:cs="宋体"/>
          <w:sz w:val="28"/>
          <w:szCs w:val="28"/>
        </w:rPr>
      </w:pPr>
    </w:p>
    <w:p w:rsidR="00732068" w:rsidRDefault="00000000">
      <w:pPr>
        <w:rPr>
          <w:rFonts w:ascii="宋体" w:eastAsia="宋体" w:hAnsi="宋体" w:cs="宋体"/>
          <w:sz w:val="28"/>
          <w:szCs w:val="28"/>
        </w:rPr>
      </w:pPr>
      <w:r>
        <w:rPr>
          <w:rFonts w:ascii="宋体" w:eastAsia="宋体" w:hAnsi="宋体" w:cs="宋体" w:hint="eastAsia"/>
          <w:sz w:val="28"/>
          <w:szCs w:val="28"/>
        </w:rPr>
        <w:br w:type="page"/>
      </w:r>
    </w:p>
    <w:sdt>
      <w:sdtPr>
        <w:rPr>
          <w:rFonts w:ascii="宋体" w:eastAsia="宋体" w:hAnsi="宋体" w:cs="宋体" w:hint="eastAsia"/>
          <w:b/>
          <w:bCs/>
          <w:sz w:val="32"/>
          <w:szCs w:val="32"/>
        </w:rPr>
        <w:id w:val="147458893"/>
        <w15:color w:val="DBDBDB"/>
      </w:sdtPr>
      <w:sdtEndPr>
        <w:rPr>
          <w:sz w:val="28"/>
          <w:szCs w:val="28"/>
        </w:rPr>
      </w:sdtEndPr>
      <w:sdtContent>
        <w:p w:rsidR="00732068" w:rsidRDefault="00000000">
          <w:pPr>
            <w:jc w:val="center"/>
            <w:rPr>
              <w:rFonts w:ascii="宋体" w:eastAsia="宋体" w:hAnsi="宋体" w:cs="宋体"/>
              <w:b/>
              <w:bCs/>
              <w:sz w:val="32"/>
              <w:szCs w:val="32"/>
            </w:rPr>
          </w:pPr>
          <w:r>
            <w:rPr>
              <w:rFonts w:ascii="宋体" w:eastAsia="宋体" w:hAnsi="宋体" w:cs="宋体" w:hint="eastAsia"/>
              <w:b/>
              <w:bCs/>
              <w:sz w:val="32"/>
              <w:szCs w:val="32"/>
            </w:rPr>
            <w:t>目  录</w:t>
          </w:r>
        </w:p>
        <w:p w:rsidR="00732068" w:rsidRDefault="00000000">
          <w:pPr>
            <w:pStyle w:val="TOC1"/>
            <w:tabs>
              <w:tab w:val="right" w:leader="dot" w:pos="9040"/>
            </w:tabs>
            <w:spacing w:line="520" w:lineRule="exact"/>
            <w:rPr>
              <w:sz w:val="28"/>
              <w:szCs w:val="36"/>
            </w:rP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TOC \o "1-3" \h \u </w:instrText>
          </w:r>
          <w:r>
            <w:rPr>
              <w:rFonts w:ascii="宋体" w:eastAsia="宋体" w:hAnsi="宋体" w:cs="宋体" w:hint="eastAsia"/>
              <w:sz w:val="28"/>
              <w:szCs w:val="28"/>
            </w:rPr>
            <w:fldChar w:fldCharType="separate"/>
          </w:r>
          <w:hyperlink w:anchor="_Toc22811" w:history="1">
            <w:r>
              <w:rPr>
                <w:rFonts w:ascii="宋体" w:eastAsia="宋体" w:hAnsi="宋体" w:cs="宋体" w:hint="eastAsia"/>
                <w:bCs/>
                <w:sz w:val="28"/>
                <w:szCs w:val="40"/>
              </w:rPr>
              <w:t>一、建设运营大理</w:t>
            </w:r>
            <w:r>
              <w:rPr>
                <w:rFonts w:cs="宋体" w:hint="eastAsia"/>
                <w:bCs/>
                <w:sz w:val="28"/>
                <w:szCs w:val="40"/>
              </w:rPr>
              <w:t>旅游出行综合服务平台</w:t>
            </w:r>
            <w:r>
              <w:rPr>
                <w:rFonts w:ascii="宋体" w:eastAsia="宋体" w:hAnsi="宋体" w:cs="宋体" w:hint="eastAsia"/>
                <w:bCs/>
                <w:sz w:val="28"/>
                <w:szCs w:val="40"/>
              </w:rPr>
              <w:t>的</w:t>
            </w:r>
            <w:r>
              <w:rPr>
                <w:rFonts w:cs="宋体" w:hint="eastAsia"/>
                <w:bCs/>
                <w:sz w:val="28"/>
                <w:szCs w:val="40"/>
              </w:rPr>
              <w:t>重要意义</w:t>
            </w:r>
            <w:r>
              <w:rPr>
                <w:sz w:val="28"/>
                <w:szCs w:val="36"/>
              </w:rPr>
              <w:tab/>
            </w:r>
            <w:r>
              <w:rPr>
                <w:sz w:val="28"/>
                <w:szCs w:val="36"/>
              </w:rPr>
              <w:fldChar w:fldCharType="begin"/>
            </w:r>
            <w:r>
              <w:rPr>
                <w:sz w:val="28"/>
                <w:szCs w:val="36"/>
              </w:rPr>
              <w:instrText xml:space="preserve"> PAGEREF _Toc22811 \h </w:instrText>
            </w:r>
            <w:r>
              <w:rPr>
                <w:sz w:val="28"/>
                <w:szCs w:val="36"/>
              </w:rPr>
            </w:r>
            <w:r>
              <w:rPr>
                <w:sz w:val="28"/>
                <w:szCs w:val="36"/>
              </w:rPr>
              <w:fldChar w:fldCharType="separate"/>
            </w:r>
            <w:r>
              <w:rPr>
                <w:sz w:val="28"/>
                <w:szCs w:val="36"/>
              </w:rPr>
              <w:t>8</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3505" w:history="1">
            <w:r>
              <w:rPr>
                <w:rFonts w:ascii="宋体" w:eastAsia="宋体" w:hAnsi="宋体" w:cs="宋体" w:hint="eastAsia"/>
                <w:bCs/>
                <w:sz w:val="28"/>
                <w:szCs w:val="40"/>
              </w:rPr>
              <w:t>1、</w:t>
            </w:r>
            <w:r>
              <w:rPr>
                <w:rFonts w:ascii="宋体" w:eastAsia="宋体" w:hAnsi="宋体" w:cs="宋体" w:hint="eastAsia"/>
                <w:bCs/>
                <w:spacing w:val="-6"/>
                <w:sz w:val="28"/>
                <w:szCs w:val="40"/>
              </w:rPr>
              <w:t>把大理建设成为区域消费中心促进经济高质量发展的重要举措</w:t>
            </w:r>
            <w:r>
              <w:rPr>
                <w:sz w:val="28"/>
                <w:szCs w:val="36"/>
              </w:rPr>
              <w:tab/>
            </w:r>
            <w:r>
              <w:rPr>
                <w:sz w:val="28"/>
                <w:szCs w:val="36"/>
              </w:rPr>
              <w:fldChar w:fldCharType="begin"/>
            </w:r>
            <w:r>
              <w:rPr>
                <w:sz w:val="28"/>
                <w:szCs w:val="36"/>
              </w:rPr>
              <w:instrText xml:space="preserve"> PAGEREF _Toc3505 \h </w:instrText>
            </w:r>
            <w:r>
              <w:rPr>
                <w:sz w:val="28"/>
                <w:szCs w:val="36"/>
              </w:rPr>
            </w:r>
            <w:r>
              <w:rPr>
                <w:sz w:val="28"/>
                <w:szCs w:val="36"/>
              </w:rPr>
              <w:fldChar w:fldCharType="separate"/>
            </w:r>
            <w:r>
              <w:rPr>
                <w:sz w:val="28"/>
                <w:szCs w:val="36"/>
              </w:rPr>
              <w:t>9</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31676" w:history="1">
            <w:r>
              <w:rPr>
                <w:rFonts w:ascii="宋体" w:eastAsia="宋体" w:hAnsi="宋体" w:cs="宋体" w:hint="eastAsia"/>
                <w:bCs/>
                <w:sz w:val="28"/>
                <w:szCs w:val="40"/>
              </w:rPr>
              <w:t>2、提升大理出行便利度增进民生福祉的重要手段</w:t>
            </w:r>
            <w:r>
              <w:rPr>
                <w:sz w:val="28"/>
                <w:szCs w:val="36"/>
              </w:rPr>
              <w:tab/>
            </w:r>
            <w:r>
              <w:rPr>
                <w:sz w:val="28"/>
                <w:szCs w:val="36"/>
              </w:rPr>
              <w:fldChar w:fldCharType="begin"/>
            </w:r>
            <w:r>
              <w:rPr>
                <w:sz w:val="28"/>
                <w:szCs w:val="36"/>
              </w:rPr>
              <w:instrText xml:space="preserve"> PAGEREF _Toc31676 \h </w:instrText>
            </w:r>
            <w:r>
              <w:rPr>
                <w:sz w:val="28"/>
                <w:szCs w:val="36"/>
              </w:rPr>
            </w:r>
            <w:r>
              <w:rPr>
                <w:sz w:val="28"/>
                <w:szCs w:val="36"/>
              </w:rPr>
              <w:fldChar w:fldCharType="separate"/>
            </w:r>
            <w:r>
              <w:rPr>
                <w:sz w:val="28"/>
                <w:szCs w:val="36"/>
              </w:rPr>
              <w:t>10</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9990" w:history="1">
            <w:r>
              <w:rPr>
                <w:rFonts w:ascii="宋体" w:eastAsia="宋体" w:hAnsi="宋体" w:cs="宋体" w:hint="eastAsia"/>
                <w:bCs/>
                <w:sz w:val="28"/>
                <w:szCs w:val="40"/>
              </w:rPr>
              <w:t>3、充分发挥大理全国性综合交通枢纽建成交通强州的重要措施</w:t>
            </w:r>
            <w:r>
              <w:rPr>
                <w:sz w:val="28"/>
                <w:szCs w:val="36"/>
              </w:rPr>
              <w:tab/>
            </w:r>
            <w:r>
              <w:rPr>
                <w:sz w:val="28"/>
                <w:szCs w:val="36"/>
              </w:rPr>
              <w:fldChar w:fldCharType="begin"/>
            </w:r>
            <w:r>
              <w:rPr>
                <w:sz w:val="28"/>
                <w:szCs w:val="36"/>
              </w:rPr>
              <w:instrText xml:space="preserve"> PAGEREF _Toc29990 \h </w:instrText>
            </w:r>
            <w:r>
              <w:rPr>
                <w:sz w:val="28"/>
                <w:szCs w:val="36"/>
              </w:rPr>
            </w:r>
            <w:r>
              <w:rPr>
                <w:sz w:val="28"/>
                <w:szCs w:val="36"/>
              </w:rPr>
              <w:fldChar w:fldCharType="separate"/>
            </w:r>
            <w:r>
              <w:rPr>
                <w:sz w:val="28"/>
                <w:szCs w:val="36"/>
              </w:rPr>
              <w:t>10</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8812" w:history="1">
            <w:r>
              <w:rPr>
                <w:rFonts w:ascii="宋体" w:eastAsia="宋体" w:hAnsi="宋体" w:cs="宋体" w:hint="eastAsia"/>
                <w:bCs/>
                <w:sz w:val="28"/>
                <w:szCs w:val="40"/>
              </w:rPr>
              <w:t>4、推进交旅融合不断提高国家全域旅游示范区品质的重要途径</w:t>
            </w:r>
            <w:r>
              <w:rPr>
                <w:sz w:val="28"/>
                <w:szCs w:val="36"/>
              </w:rPr>
              <w:tab/>
            </w:r>
            <w:r>
              <w:rPr>
                <w:sz w:val="28"/>
                <w:szCs w:val="36"/>
              </w:rPr>
              <w:fldChar w:fldCharType="begin"/>
            </w:r>
            <w:r>
              <w:rPr>
                <w:sz w:val="28"/>
                <w:szCs w:val="36"/>
              </w:rPr>
              <w:instrText xml:space="preserve"> PAGEREF _Toc18812 \h </w:instrText>
            </w:r>
            <w:r>
              <w:rPr>
                <w:sz w:val="28"/>
                <w:szCs w:val="36"/>
              </w:rPr>
            </w:r>
            <w:r>
              <w:rPr>
                <w:sz w:val="28"/>
                <w:szCs w:val="36"/>
              </w:rPr>
              <w:fldChar w:fldCharType="separate"/>
            </w:r>
            <w:r>
              <w:rPr>
                <w:sz w:val="28"/>
                <w:szCs w:val="36"/>
              </w:rPr>
              <w:t>11</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0538" w:history="1">
            <w:r>
              <w:rPr>
                <w:rFonts w:ascii="宋体" w:eastAsia="宋体" w:hAnsi="宋体" w:cs="宋体" w:hint="eastAsia"/>
                <w:bCs/>
                <w:sz w:val="28"/>
                <w:szCs w:val="40"/>
              </w:rPr>
              <w:t>5、推动农村客货邮融合发展服务大理乡村振兴的重要抓手</w:t>
            </w:r>
            <w:r>
              <w:rPr>
                <w:sz w:val="28"/>
                <w:szCs w:val="36"/>
              </w:rPr>
              <w:tab/>
            </w:r>
            <w:r>
              <w:rPr>
                <w:sz w:val="28"/>
                <w:szCs w:val="36"/>
              </w:rPr>
              <w:fldChar w:fldCharType="begin"/>
            </w:r>
            <w:r>
              <w:rPr>
                <w:sz w:val="28"/>
                <w:szCs w:val="36"/>
              </w:rPr>
              <w:instrText xml:space="preserve"> PAGEREF _Toc10538 \h </w:instrText>
            </w:r>
            <w:r>
              <w:rPr>
                <w:sz w:val="28"/>
                <w:szCs w:val="36"/>
              </w:rPr>
            </w:r>
            <w:r>
              <w:rPr>
                <w:sz w:val="28"/>
                <w:szCs w:val="36"/>
              </w:rPr>
              <w:fldChar w:fldCharType="separate"/>
            </w:r>
            <w:r>
              <w:rPr>
                <w:sz w:val="28"/>
                <w:szCs w:val="36"/>
              </w:rPr>
              <w:t>11</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2718" w:history="1">
            <w:r>
              <w:rPr>
                <w:rFonts w:ascii="宋体" w:eastAsia="宋体" w:hAnsi="宋体" w:cs="宋体" w:hint="eastAsia"/>
                <w:bCs/>
                <w:sz w:val="28"/>
                <w:szCs w:val="40"/>
              </w:rPr>
              <w:t>6、利用大数据实现数字监管深入推进数字大理建设的重要工具</w:t>
            </w:r>
            <w:r>
              <w:rPr>
                <w:sz w:val="28"/>
                <w:szCs w:val="36"/>
              </w:rPr>
              <w:tab/>
            </w:r>
            <w:r>
              <w:rPr>
                <w:sz w:val="28"/>
                <w:szCs w:val="36"/>
              </w:rPr>
              <w:fldChar w:fldCharType="begin"/>
            </w:r>
            <w:r>
              <w:rPr>
                <w:sz w:val="28"/>
                <w:szCs w:val="36"/>
              </w:rPr>
              <w:instrText xml:space="preserve"> PAGEREF _Toc22718 \h </w:instrText>
            </w:r>
            <w:r>
              <w:rPr>
                <w:sz w:val="28"/>
                <w:szCs w:val="36"/>
              </w:rPr>
            </w:r>
            <w:r>
              <w:rPr>
                <w:sz w:val="28"/>
                <w:szCs w:val="36"/>
              </w:rPr>
              <w:fldChar w:fldCharType="separate"/>
            </w:r>
            <w:r>
              <w:rPr>
                <w:sz w:val="28"/>
                <w:szCs w:val="36"/>
              </w:rPr>
              <w:t>12</w:t>
            </w:r>
            <w:r>
              <w:rPr>
                <w:sz w:val="28"/>
                <w:szCs w:val="36"/>
              </w:rPr>
              <w:fldChar w:fldCharType="end"/>
            </w:r>
          </w:hyperlink>
        </w:p>
        <w:p w:rsidR="00732068" w:rsidRDefault="00000000">
          <w:pPr>
            <w:pStyle w:val="TOC2"/>
            <w:tabs>
              <w:tab w:val="right" w:leader="dot" w:pos="9040"/>
            </w:tabs>
            <w:spacing w:line="520" w:lineRule="exact"/>
            <w:ind w:leftChars="0" w:left="0"/>
            <w:rPr>
              <w:sz w:val="28"/>
              <w:szCs w:val="36"/>
            </w:rPr>
          </w:pPr>
          <w:hyperlink w:anchor="_Toc28702" w:history="1">
            <w:r>
              <w:rPr>
                <w:rFonts w:ascii="宋体" w:eastAsia="宋体" w:hAnsi="宋体" w:cs="宋体" w:hint="eastAsia"/>
                <w:sz w:val="28"/>
                <w:szCs w:val="40"/>
              </w:rPr>
              <w:t>二、主要平台建设运营方基本情况</w:t>
            </w:r>
            <w:r>
              <w:rPr>
                <w:sz w:val="28"/>
                <w:szCs w:val="36"/>
              </w:rPr>
              <w:tab/>
            </w:r>
            <w:r>
              <w:rPr>
                <w:sz w:val="28"/>
                <w:szCs w:val="36"/>
              </w:rPr>
              <w:fldChar w:fldCharType="begin"/>
            </w:r>
            <w:r>
              <w:rPr>
                <w:sz w:val="28"/>
                <w:szCs w:val="36"/>
              </w:rPr>
              <w:instrText xml:space="preserve"> PAGEREF _Toc28702 \h </w:instrText>
            </w:r>
            <w:r>
              <w:rPr>
                <w:sz w:val="28"/>
                <w:szCs w:val="36"/>
              </w:rPr>
            </w:r>
            <w:r>
              <w:rPr>
                <w:sz w:val="28"/>
                <w:szCs w:val="36"/>
              </w:rPr>
              <w:fldChar w:fldCharType="separate"/>
            </w:r>
            <w:r>
              <w:rPr>
                <w:sz w:val="28"/>
                <w:szCs w:val="36"/>
              </w:rPr>
              <w:t>12</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6856" w:history="1">
            <w:r>
              <w:rPr>
                <w:rFonts w:ascii="宋体" w:eastAsia="宋体" w:hAnsi="宋体" w:cs="宋体" w:hint="eastAsia"/>
                <w:bCs/>
                <w:sz w:val="28"/>
                <w:szCs w:val="40"/>
              </w:rPr>
              <w:t>1、基本情况</w:t>
            </w:r>
            <w:r>
              <w:rPr>
                <w:sz w:val="28"/>
                <w:szCs w:val="36"/>
              </w:rPr>
              <w:tab/>
            </w:r>
            <w:r>
              <w:rPr>
                <w:sz w:val="28"/>
                <w:szCs w:val="36"/>
              </w:rPr>
              <w:fldChar w:fldCharType="begin"/>
            </w:r>
            <w:r>
              <w:rPr>
                <w:sz w:val="28"/>
                <w:szCs w:val="36"/>
              </w:rPr>
              <w:instrText xml:space="preserve"> PAGEREF _Toc16856 \h </w:instrText>
            </w:r>
            <w:r>
              <w:rPr>
                <w:sz w:val="28"/>
                <w:szCs w:val="36"/>
              </w:rPr>
            </w:r>
            <w:r>
              <w:rPr>
                <w:sz w:val="28"/>
                <w:szCs w:val="36"/>
              </w:rPr>
              <w:fldChar w:fldCharType="separate"/>
            </w:r>
            <w:r>
              <w:rPr>
                <w:sz w:val="28"/>
                <w:szCs w:val="36"/>
              </w:rPr>
              <w:t>12</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9867" w:history="1">
            <w:r>
              <w:rPr>
                <w:rFonts w:ascii="宋体" w:eastAsia="宋体" w:hAnsi="宋体" w:cs="宋体" w:hint="eastAsia"/>
                <w:bCs/>
                <w:sz w:val="28"/>
                <w:szCs w:val="40"/>
              </w:rPr>
              <w:t>2、合作优势</w:t>
            </w:r>
            <w:r>
              <w:rPr>
                <w:sz w:val="28"/>
                <w:szCs w:val="36"/>
              </w:rPr>
              <w:tab/>
            </w:r>
            <w:r>
              <w:rPr>
                <w:sz w:val="28"/>
                <w:szCs w:val="36"/>
              </w:rPr>
              <w:fldChar w:fldCharType="begin"/>
            </w:r>
            <w:r>
              <w:rPr>
                <w:sz w:val="28"/>
                <w:szCs w:val="36"/>
              </w:rPr>
              <w:instrText xml:space="preserve"> PAGEREF _Toc9867 \h </w:instrText>
            </w:r>
            <w:r>
              <w:rPr>
                <w:sz w:val="28"/>
                <w:szCs w:val="36"/>
              </w:rPr>
            </w:r>
            <w:r>
              <w:rPr>
                <w:sz w:val="28"/>
                <w:szCs w:val="36"/>
              </w:rPr>
              <w:fldChar w:fldCharType="separate"/>
            </w:r>
            <w:r>
              <w:rPr>
                <w:sz w:val="28"/>
                <w:szCs w:val="36"/>
              </w:rPr>
              <w:t>13</w:t>
            </w:r>
            <w:r>
              <w:rPr>
                <w:sz w:val="28"/>
                <w:szCs w:val="36"/>
              </w:rPr>
              <w:fldChar w:fldCharType="end"/>
            </w:r>
          </w:hyperlink>
        </w:p>
        <w:p w:rsidR="00732068" w:rsidRDefault="00000000">
          <w:pPr>
            <w:pStyle w:val="TOC2"/>
            <w:tabs>
              <w:tab w:val="right" w:leader="dot" w:pos="9040"/>
            </w:tabs>
            <w:spacing w:line="520" w:lineRule="exact"/>
            <w:ind w:leftChars="0" w:left="0"/>
            <w:rPr>
              <w:sz w:val="28"/>
              <w:szCs w:val="36"/>
            </w:rPr>
          </w:pPr>
          <w:hyperlink w:anchor="_Toc18042" w:history="1">
            <w:r>
              <w:rPr>
                <w:rFonts w:ascii="宋体" w:eastAsia="宋体" w:hAnsi="宋体" w:cs="宋体" w:hint="eastAsia"/>
                <w:sz w:val="28"/>
                <w:szCs w:val="40"/>
              </w:rPr>
              <w:t>三、大理</w:t>
            </w:r>
            <w:r>
              <w:rPr>
                <w:rFonts w:cs="宋体" w:hint="eastAsia"/>
                <w:sz w:val="28"/>
                <w:szCs w:val="40"/>
              </w:rPr>
              <w:t>旅游出行综合服务平台</w:t>
            </w:r>
            <w:r>
              <w:rPr>
                <w:rFonts w:ascii="宋体" w:eastAsia="宋体" w:hAnsi="宋体" w:cs="宋体" w:hint="eastAsia"/>
                <w:sz w:val="28"/>
                <w:szCs w:val="40"/>
              </w:rPr>
              <w:t>主要内容</w:t>
            </w:r>
            <w:r>
              <w:rPr>
                <w:sz w:val="28"/>
                <w:szCs w:val="36"/>
              </w:rPr>
              <w:tab/>
            </w:r>
            <w:r>
              <w:rPr>
                <w:sz w:val="28"/>
                <w:szCs w:val="36"/>
              </w:rPr>
              <w:fldChar w:fldCharType="begin"/>
            </w:r>
            <w:r>
              <w:rPr>
                <w:sz w:val="28"/>
                <w:szCs w:val="36"/>
              </w:rPr>
              <w:instrText xml:space="preserve"> PAGEREF _Toc18042 \h </w:instrText>
            </w:r>
            <w:r>
              <w:rPr>
                <w:sz w:val="28"/>
                <w:szCs w:val="36"/>
              </w:rPr>
            </w:r>
            <w:r>
              <w:rPr>
                <w:sz w:val="28"/>
                <w:szCs w:val="36"/>
              </w:rPr>
              <w:fldChar w:fldCharType="separate"/>
            </w:r>
            <w:r>
              <w:rPr>
                <w:sz w:val="28"/>
                <w:szCs w:val="36"/>
              </w:rPr>
              <w:t>16</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0633" w:history="1">
            <w:r>
              <w:rPr>
                <w:rFonts w:ascii="宋体" w:eastAsia="宋体" w:hAnsi="宋体" w:cs="宋体" w:hint="eastAsia"/>
                <w:bCs/>
                <w:sz w:val="28"/>
                <w:szCs w:val="40"/>
              </w:rPr>
              <w:t>1、主要业务内容</w:t>
            </w:r>
            <w:r>
              <w:rPr>
                <w:sz w:val="28"/>
                <w:szCs w:val="36"/>
              </w:rPr>
              <w:tab/>
            </w:r>
            <w:r>
              <w:rPr>
                <w:sz w:val="28"/>
                <w:szCs w:val="36"/>
              </w:rPr>
              <w:fldChar w:fldCharType="begin"/>
            </w:r>
            <w:r>
              <w:rPr>
                <w:sz w:val="28"/>
                <w:szCs w:val="36"/>
              </w:rPr>
              <w:instrText xml:space="preserve"> PAGEREF _Toc10633 \h </w:instrText>
            </w:r>
            <w:r>
              <w:rPr>
                <w:sz w:val="28"/>
                <w:szCs w:val="36"/>
              </w:rPr>
            </w:r>
            <w:r>
              <w:rPr>
                <w:sz w:val="28"/>
                <w:szCs w:val="36"/>
              </w:rPr>
              <w:fldChar w:fldCharType="separate"/>
            </w:r>
            <w:r>
              <w:rPr>
                <w:sz w:val="28"/>
                <w:szCs w:val="36"/>
              </w:rPr>
              <w:t>16</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8918" w:history="1">
            <w:r>
              <w:rPr>
                <w:rFonts w:ascii="宋体" w:eastAsia="宋体" w:hAnsi="宋体" w:cs="宋体" w:hint="eastAsia"/>
                <w:bCs/>
                <w:sz w:val="28"/>
                <w:szCs w:val="40"/>
              </w:rPr>
              <w:t>2、旅游出行综合服务平台介绍</w:t>
            </w:r>
            <w:r>
              <w:rPr>
                <w:sz w:val="28"/>
                <w:szCs w:val="36"/>
              </w:rPr>
              <w:tab/>
            </w:r>
            <w:r>
              <w:rPr>
                <w:sz w:val="28"/>
                <w:szCs w:val="36"/>
              </w:rPr>
              <w:fldChar w:fldCharType="begin"/>
            </w:r>
            <w:r>
              <w:rPr>
                <w:sz w:val="28"/>
                <w:szCs w:val="36"/>
              </w:rPr>
              <w:instrText xml:space="preserve"> PAGEREF _Toc28918 \h </w:instrText>
            </w:r>
            <w:r>
              <w:rPr>
                <w:sz w:val="28"/>
                <w:szCs w:val="36"/>
              </w:rPr>
            </w:r>
            <w:r>
              <w:rPr>
                <w:sz w:val="28"/>
                <w:szCs w:val="36"/>
              </w:rPr>
              <w:fldChar w:fldCharType="separate"/>
            </w:r>
            <w:r>
              <w:rPr>
                <w:sz w:val="28"/>
                <w:szCs w:val="36"/>
              </w:rPr>
              <w:t>18</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3889" w:history="1">
            <w:r>
              <w:rPr>
                <w:rFonts w:ascii="宋体" w:eastAsia="宋体" w:hAnsi="宋体" w:cs="宋体" w:hint="eastAsia"/>
                <w:sz w:val="28"/>
                <w:szCs w:val="40"/>
              </w:rPr>
              <w:t>2.1、公众服务层介绍（C端）</w:t>
            </w:r>
            <w:r>
              <w:rPr>
                <w:sz w:val="28"/>
                <w:szCs w:val="36"/>
              </w:rPr>
              <w:tab/>
            </w:r>
            <w:r>
              <w:rPr>
                <w:sz w:val="28"/>
                <w:szCs w:val="36"/>
              </w:rPr>
              <w:fldChar w:fldCharType="begin"/>
            </w:r>
            <w:r>
              <w:rPr>
                <w:sz w:val="28"/>
                <w:szCs w:val="36"/>
              </w:rPr>
              <w:instrText xml:space="preserve"> PAGEREF _Toc23889 \h </w:instrText>
            </w:r>
            <w:r>
              <w:rPr>
                <w:sz w:val="28"/>
                <w:szCs w:val="36"/>
              </w:rPr>
            </w:r>
            <w:r>
              <w:rPr>
                <w:sz w:val="28"/>
                <w:szCs w:val="36"/>
              </w:rPr>
              <w:fldChar w:fldCharType="separate"/>
            </w:r>
            <w:r>
              <w:rPr>
                <w:sz w:val="28"/>
                <w:szCs w:val="36"/>
              </w:rPr>
              <w:t>18</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1260" w:history="1">
            <w:r>
              <w:rPr>
                <w:rFonts w:ascii="宋体" w:eastAsia="宋体" w:hAnsi="宋体" w:cs="宋体" w:hint="eastAsia"/>
                <w:sz w:val="28"/>
                <w:szCs w:val="40"/>
              </w:rPr>
              <w:t>2.2、企业管理层介绍（B端）</w:t>
            </w:r>
            <w:r>
              <w:rPr>
                <w:sz w:val="28"/>
                <w:szCs w:val="36"/>
              </w:rPr>
              <w:tab/>
            </w:r>
            <w:r>
              <w:rPr>
                <w:sz w:val="28"/>
                <w:szCs w:val="36"/>
              </w:rPr>
              <w:fldChar w:fldCharType="begin"/>
            </w:r>
            <w:r>
              <w:rPr>
                <w:sz w:val="28"/>
                <w:szCs w:val="36"/>
              </w:rPr>
              <w:instrText xml:space="preserve"> PAGEREF _Toc21260 \h </w:instrText>
            </w:r>
            <w:r>
              <w:rPr>
                <w:sz w:val="28"/>
                <w:szCs w:val="36"/>
              </w:rPr>
            </w:r>
            <w:r>
              <w:rPr>
                <w:sz w:val="28"/>
                <w:szCs w:val="36"/>
              </w:rPr>
              <w:fldChar w:fldCharType="separate"/>
            </w:r>
            <w:r>
              <w:rPr>
                <w:sz w:val="28"/>
                <w:szCs w:val="36"/>
              </w:rPr>
              <w:t>22</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31076" w:history="1">
            <w:r>
              <w:rPr>
                <w:rFonts w:ascii="宋体" w:eastAsia="宋体" w:hAnsi="宋体" w:cs="宋体" w:hint="eastAsia"/>
                <w:sz w:val="28"/>
                <w:szCs w:val="40"/>
              </w:rPr>
              <w:t>2.3、数字监管层介绍（G端）</w:t>
            </w:r>
            <w:r>
              <w:rPr>
                <w:sz w:val="28"/>
                <w:szCs w:val="36"/>
              </w:rPr>
              <w:tab/>
            </w:r>
            <w:r>
              <w:rPr>
                <w:sz w:val="28"/>
                <w:szCs w:val="36"/>
              </w:rPr>
              <w:fldChar w:fldCharType="begin"/>
            </w:r>
            <w:r>
              <w:rPr>
                <w:sz w:val="28"/>
                <w:szCs w:val="36"/>
              </w:rPr>
              <w:instrText xml:space="preserve"> PAGEREF _Toc31076 \h </w:instrText>
            </w:r>
            <w:r>
              <w:rPr>
                <w:sz w:val="28"/>
                <w:szCs w:val="36"/>
              </w:rPr>
            </w:r>
            <w:r>
              <w:rPr>
                <w:sz w:val="28"/>
                <w:szCs w:val="36"/>
              </w:rPr>
              <w:fldChar w:fldCharType="separate"/>
            </w:r>
            <w:r>
              <w:rPr>
                <w:sz w:val="28"/>
                <w:szCs w:val="36"/>
              </w:rPr>
              <w:t>22</w:t>
            </w:r>
            <w:r>
              <w:rPr>
                <w:sz w:val="28"/>
                <w:szCs w:val="36"/>
              </w:rPr>
              <w:fldChar w:fldCharType="end"/>
            </w:r>
          </w:hyperlink>
        </w:p>
        <w:p w:rsidR="00732068" w:rsidRDefault="00000000">
          <w:pPr>
            <w:pStyle w:val="TOC2"/>
            <w:tabs>
              <w:tab w:val="right" w:leader="dot" w:pos="9040"/>
            </w:tabs>
            <w:spacing w:line="520" w:lineRule="exact"/>
            <w:ind w:leftChars="0" w:left="0"/>
            <w:rPr>
              <w:sz w:val="28"/>
              <w:szCs w:val="36"/>
            </w:rPr>
          </w:pPr>
          <w:hyperlink w:anchor="_Toc2035" w:history="1">
            <w:r>
              <w:rPr>
                <w:rFonts w:cs="宋体" w:hint="eastAsia"/>
                <w:sz w:val="28"/>
                <w:szCs w:val="40"/>
                <w:lang w:bidi="zh-CN"/>
              </w:rPr>
              <w:t>四、</w:t>
            </w:r>
            <w:r>
              <w:rPr>
                <w:rFonts w:ascii="宋体" w:eastAsia="宋体" w:hAnsi="宋体" w:cs="宋体" w:hint="eastAsia"/>
                <w:sz w:val="28"/>
                <w:szCs w:val="40"/>
                <w:lang w:bidi="zh-CN"/>
              </w:rPr>
              <w:t>大理</w:t>
            </w:r>
            <w:r>
              <w:rPr>
                <w:rFonts w:cs="宋体" w:hint="eastAsia"/>
                <w:sz w:val="28"/>
                <w:szCs w:val="40"/>
                <w:lang w:bidi="zh-CN"/>
              </w:rPr>
              <w:t>旅游出行综合服务平台建设运营工作初步</w:t>
            </w:r>
            <w:r>
              <w:rPr>
                <w:rFonts w:ascii="宋体" w:eastAsia="宋体" w:hAnsi="宋体" w:cs="宋体" w:hint="eastAsia"/>
                <w:sz w:val="28"/>
                <w:szCs w:val="40"/>
                <w:lang w:bidi="zh-CN"/>
              </w:rPr>
              <w:t>规划</w:t>
            </w:r>
            <w:r>
              <w:rPr>
                <w:sz w:val="28"/>
                <w:szCs w:val="36"/>
              </w:rPr>
              <w:tab/>
            </w:r>
            <w:r>
              <w:rPr>
                <w:sz w:val="28"/>
                <w:szCs w:val="36"/>
              </w:rPr>
              <w:fldChar w:fldCharType="begin"/>
            </w:r>
            <w:r>
              <w:rPr>
                <w:sz w:val="28"/>
                <w:szCs w:val="36"/>
              </w:rPr>
              <w:instrText xml:space="preserve"> PAGEREF _Toc2035 \h </w:instrText>
            </w:r>
            <w:r>
              <w:rPr>
                <w:sz w:val="28"/>
                <w:szCs w:val="36"/>
              </w:rPr>
            </w:r>
            <w:r>
              <w:rPr>
                <w:sz w:val="28"/>
                <w:szCs w:val="36"/>
              </w:rPr>
              <w:fldChar w:fldCharType="separate"/>
            </w:r>
            <w:r>
              <w:rPr>
                <w:sz w:val="28"/>
                <w:szCs w:val="36"/>
              </w:rPr>
              <w:t>23</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0208" w:history="1">
            <w:r>
              <w:rPr>
                <w:rFonts w:ascii="宋体" w:eastAsia="宋体" w:hAnsi="宋体" w:cs="宋体" w:hint="eastAsia"/>
                <w:bCs/>
                <w:sz w:val="28"/>
                <w:szCs w:val="40"/>
              </w:rPr>
              <w:t>1、协议签署与工作组成立</w:t>
            </w:r>
            <w:r>
              <w:rPr>
                <w:sz w:val="28"/>
                <w:szCs w:val="36"/>
              </w:rPr>
              <w:tab/>
            </w:r>
            <w:r>
              <w:rPr>
                <w:sz w:val="28"/>
                <w:szCs w:val="36"/>
              </w:rPr>
              <w:fldChar w:fldCharType="begin"/>
            </w:r>
            <w:r>
              <w:rPr>
                <w:sz w:val="28"/>
                <w:szCs w:val="36"/>
              </w:rPr>
              <w:instrText xml:space="preserve"> PAGEREF _Toc20208 \h </w:instrText>
            </w:r>
            <w:r>
              <w:rPr>
                <w:sz w:val="28"/>
                <w:szCs w:val="36"/>
              </w:rPr>
            </w:r>
            <w:r>
              <w:rPr>
                <w:sz w:val="28"/>
                <w:szCs w:val="36"/>
              </w:rPr>
              <w:fldChar w:fldCharType="separate"/>
            </w:r>
            <w:r>
              <w:rPr>
                <w:sz w:val="28"/>
                <w:szCs w:val="36"/>
              </w:rPr>
              <w:t>23</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31659" w:history="1">
            <w:r>
              <w:rPr>
                <w:rFonts w:ascii="宋体" w:eastAsia="宋体" w:hAnsi="宋体" w:cs="宋体" w:hint="eastAsia"/>
                <w:bCs/>
                <w:sz w:val="28"/>
                <w:szCs w:val="40"/>
              </w:rPr>
              <w:t>2、公司注册与系统建设</w:t>
            </w:r>
            <w:r>
              <w:rPr>
                <w:sz w:val="28"/>
                <w:szCs w:val="36"/>
              </w:rPr>
              <w:tab/>
            </w:r>
            <w:r>
              <w:rPr>
                <w:sz w:val="28"/>
                <w:szCs w:val="36"/>
              </w:rPr>
              <w:fldChar w:fldCharType="begin"/>
            </w:r>
            <w:r>
              <w:rPr>
                <w:sz w:val="28"/>
                <w:szCs w:val="36"/>
              </w:rPr>
              <w:instrText xml:space="preserve"> PAGEREF _Toc31659 \h </w:instrText>
            </w:r>
            <w:r>
              <w:rPr>
                <w:sz w:val="28"/>
                <w:szCs w:val="36"/>
              </w:rPr>
            </w:r>
            <w:r>
              <w:rPr>
                <w:sz w:val="28"/>
                <w:szCs w:val="36"/>
              </w:rPr>
              <w:fldChar w:fldCharType="separate"/>
            </w:r>
            <w:r>
              <w:rPr>
                <w:sz w:val="28"/>
                <w:szCs w:val="36"/>
              </w:rPr>
              <w:t>23</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9050" w:history="1">
            <w:r>
              <w:rPr>
                <w:rFonts w:ascii="宋体" w:eastAsia="宋体" w:hAnsi="宋体" w:cs="宋体" w:hint="eastAsia"/>
                <w:bCs/>
                <w:sz w:val="28"/>
                <w:szCs w:val="40"/>
              </w:rPr>
              <w:t>3、供给侧服务整合</w:t>
            </w:r>
            <w:r>
              <w:rPr>
                <w:sz w:val="28"/>
                <w:szCs w:val="36"/>
              </w:rPr>
              <w:tab/>
            </w:r>
            <w:r>
              <w:rPr>
                <w:sz w:val="28"/>
                <w:szCs w:val="36"/>
              </w:rPr>
              <w:fldChar w:fldCharType="begin"/>
            </w:r>
            <w:r>
              <w:rPr>
                <w:sz w:val="28"/>
                <w:szCs w:val="36"/>
              </w:rPr>
              <w:instrText xml:space="preserve"> PAGEREF _Toc9050 \h </w:instrText>
            </w:r>
            <w:r>
              <w:rPr>
                <w:sz w:val="28"/>
                <w:szCs w:val="36"/>
              </w:rPr>
            </w:r>
            <w:r>
              <w:rPr>
                <w:sz w:val="28"/>
                <w:szCs w:val="36"/>
              </w:rPr>
              <w:fldChar w:fldCharType="separate"/>
            </w:r>
            <w:r>
              <w:rPr>
                <w:sz w:val="28"/>
                <w:szCs w:val="36"/>
              </w:rPr>
              <w:t>24</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8908" w:history="1">
            <w:r>
              <w:rPr>
                <w:rFonts w:ascii="宋体" w:eastAsia="宋体" w:hAnsi="宋体" w:cs="宋体" w:hint="eastAsia"/>
                <w:bCs/>
                <w:sz w:val="28"/>
                <w:szCs w:val="40"/>
              </w:rPr>
              <w:t>4、运营推广</w:t>
            </w:r>
            <w:r>
              <w:rPr>
                <w:sz w:val="28"/>
                <w:szCs w:val="36"/>
              </w:rPr>
              <w:tab/>
            </w:r>
            <w:r>
              <w:rPr>
                <w:sz w:val="28"/>
                <w:szCs w:val="36"/>
              </w:rPr>
              <w:fldChar w:fldCharType="begin"/>
            </w:r>
            <w:r>
              <w:rPr>
                <w:sz w:val="28"/>
                <w:szCs w:val="36"/>
              </w:rPr>
              <w:instrText xml:space="preserve"> PAGEREF _Toc18908 \h </w:instrText>
            </w:r>
            <w:r>
              <w:rPr>
                <w:sz w:val="28"/>
                <w:szCs w:val="36"/>
              </w:rPr>
            </w:r>
            <w:r>
              <w:rPr>
                <w:sz w:val="28"/>
                <w:szCs w:val="36"/>
              </w:rPr>
              <w:fldChar w:fldCharType="separate"/>
            </w:r>
            <w:r>
              <w:rPr>
                <w:sz w:val="28"/>
                <w:szCs w:val="36"/>
              </w:rPr>
              <w:t>24</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18453" w:history="1">
            <w:r>
              <w:rPr>
                <w:rFonts w:ascii="宋体" w:eastAsia="宋体" w:hAnsi="宋体" w:cs="宋体" w:hint="eastAsia"/>
                <w:bCs/>
                <w:sz w:val="28"/>
                <w:szCs w:val="40"/>
              </w:rPr>
              <w:t>5、联合宣传</w:t>
            </w:r>
            <w:r>
              <w:rPr>
                <w:sz w:val="28"/>
                <w:szCs w:val="36"/>
              </w:rPr>
              <w:tab/>
            </w:r>
            <w:r>
              <w:rPr>
                <w:sz w:val="28"/>
                <w:szCs w:val="36"/>
              </w:rPr>
              <w:fldChar w:fldCharType="begin"/>
            </w:r>
            <w:r>
              <w:rPr>
                <w:sz w:val="28"/>
                <w:szCs w:val="36"/>
              </w:rPr>
              <w:instrText xml:space="preserve"> PAGEREF _Toc18453 \h </w:instrText>
            </w:r>
            <w:r>
              <w:rPr>
                <w:sz w:val="28"/>
                <w:szCs w:val="36"/>
              </w:rPr>
            </w:r>
            <w:r>
              <w:rPr>
                <w:sz w:val="28"/>
                <w:szCs w:val="36"/>
              </w:rPr>
              <w:fldChar w:fldCharType="separate"/>
            </w:r>
            <w:r>
              <w:rPr>
                <w:sz w:val="28"/>
                <w:szCs w:val="36"/>
              </w:rPr>
              <w:t>25</w:t>
            </w:r>
            <w:r>
              <w:rPr>
                <w:sz w:val="28"/>
                <w:szCs w:val="36"/>
              </w:rPr>
              <w:fldChar w:fldCharType="end"/>
            </w:r>
          </w:hyperlink>
        </w:p>
        <w:p w:rsidR="00732068" w:rsidRDefault="00000000">
          <w:pPr>
            <w:pStyle w:val="TOC3"/>
            <w:tabs>
              <w:tab w:val="right" w:leader="dot" w:pos="9040"/>
            </w:tabs>
            <w:spacing w:line="520" w:lineRule="exact"/>
            <w:ind w:leftChars="0" w:left="0"/>
            <w:rPr>
              <w:sz w:val="28"/>
              <w:szCs w:val="36"/>
            </w:rPr>
          </w:pPr>
          <w:hyperlink w:anchor="_Toc22747" w:history="1">
            <w:r>
              <w:rPr>
                <w:rFonts w:ascii="宋体" w:eastAsia="宋体" w:hAnsi="宋体" w:cs="宋体" w:hint="eastAsia"/>
                <w:bCs/>
                <w:sz w:val="28"/>
                <w:szCs w:val="40"/>
              </w:rPr>
              <w:t>6、拓展延伸服务</w:t>
            </w:r>
            <w:r>
              <w:rPr>
                <w:sz w:val="28"/>
                <w:szCs w:val="36"/>
              </w:rPr>
              <w:tab/>
            </w:r>
            <w:r>
              <w:rPr>
                <w:sz w:val="28"/>
                <w:szCs w:val="36"/>
              </w:rPr>
              <w:fldChar w:fldCharType="begin"/>
            </w:r>
            <w:r>
              <w:rPr>
                <w:sz w:val="28"/>
                <w:szCs w:val="36"/>
              </w:rPr>
              <w:instrText xml:space="preserve"> PAGEREF _Toc22747 \h </w:instrText>
            </w:r>
            <w:r>
              <w:rPr>
                <w:sz w:val="28"/>
                <w:szCs w:val="36"/>
              </w:rPr>
            </w:r>
            <w:r>
              <w:rPr>
                <w:sz w:val="28"/>
                <w:szCs w:val="36"/>
              </w:rPr>
              <w:fldChar w:fldCharType="separate"/>
            </w:r>
            <w:r>
              <w:rPr>
                <w:sz w:val="28"/>
                <w:szCs w:val="36"/>
              </w:rPr>
              <w:t>25</w:t>
            </w:r>
            <w:r>
              <w:rPr>
                <w:sz w:val="28"/>
                <w:szCs w:val="36"/>
              </w:rPr>
              <w:fldChar w:fldCharType="end"/>
            </w:r>
          </w:hyperlink>
        </w:p>
        <w:p w:rsidR="00732068" w:rsidRDefault="00000000">
          <w:pPr>
            <w:pStyle w:val="TOC3"/>
            <w:tabs>
              <w:tab w:val="right" w:leader="dot" w:pos="9040"/>
            </w:tabs>
            <w:spacing w:line="520" w:lineRule="exact"/>
            <w:ind w:leftChars="0" w:left="0"/>
          </w:pPr>
          <w:hyperlink w:anchor="_Toc8748" w:history="1">
            <w:r>
              <w:rPr>
                <w:rFonts w:ascii="宋体" w:eastAsia="宋体" w:hAnsi="宋体" w:cs="宋体" w:hint="eastAsia"/>
                <w:bCs/>
                <w:sz w:val="28"/>
                <w:szCs w:val="40"/>
              </w:rPr>
              <w:t>7、数字化服务</w:t>
            </w:r>
            <w:r>
              <w:rPr>
                <w:sz w:val="28"/>
                <w:szCs w:val="36"/>
              </w:rPr>
              <w:tab/>
            </w:r>
            <w:r>
              <w:rPr>
                <w:sz w:val="28"/>
                <w:szCs w:val="36"/>
              </w:rPr>
              <w:fldChar w:fldCharType="begin"/>
            </w:r>
            <w:r>
              <w:rPr>
                <w:sz w:val="28"/>
                <w:szCs w:val="36"/>
              </w:rPr>
              <w:instrText xml:space="preserve"> PAGEREF _Toc8748 \h </w:instrText>
            </w:r>
            <w:r>
              <w:rPr>
                <w:sz w:val="28"/>
                <w:szCs w:val="36"/>
              </w:rPr>
            </w:r>
            <w:r>
              <w:rPr>
                <w:sz w:val="28"/>
                <w:szCs w:val="36"/>
              </w:rPr>
              <w:fldChar w:fldCharType="separate"/>
            </w:r>
            <w:r>
              <w:rPr>
                <w:sz w:val="28"/>
                <w:szCs w:val="36"/>
              </w:rPr>
              <w:t>25</w:t>
            </w:r>
            <w:r>
              <w:rPr>
                <w:sz w:val="28"/>
                <w:szCs w:val="36"/>
              </w:rPr>
              <w:fldChar w:fldCharType="end"/>
            </w:r>
          </w:hyperlink>
        </w:p>
        <w:p w:rsidR="00732068" w:rsidRDefault="00000000">
          <w:pPr>
            <w:pStyle w:val="a0"/>
            <w:spacing w:line="360" w:lineRule="auto"/>
            <w:rPr>
              <w:rFonts w:ascii="宋体" w:eastAsia="宋体" w:hAnsi="宋体" w:cs="宋体"/>
              <w:sz w:val="28"/>
              <w:szCs w:val="28"/>
            </w:rPr>
          </w:pPr>
          <w:r>
            <w:rPr>
              <w:rFonts w:ascii="宋体" w:eastAsia="宋体" w:hAnsi="宋体" w:cs="宋体" w:hint="eastAsia"/>
              <w:szCs w:val="28"/>
            </w:rPr>
            <w:fldChar w:fldCharType="end"/>
          </w:r>
        </w:p>
      </w:sdtContent>
    </w:sdt>
    <w:p w:rsidR="00732068" w:rsidRDefault="00732068">
      <w:pPr>
        <w:pStyle w:val="2"/>
        <w:numPr>
          <w:ilvl w:val="0"/>
          <w:numId w:val="0"/>
        </w:numPr>
        <w:rPr>
          <w:sz w:val="28"/>
          <w:szCs w:val="28"/>
        </w:rPr>
        <w:sectPr w:rsidR="00732068">
          <w:headerReference w:type="default" r:id="rId9"/>
          <w:footerReference w:type="default" r:id="rId10"/>
          <w:pgSz w:w="11906" w:h="16838"/>
          <w:pgMar w:top="1440" w:right="1486" w:bottom="1440" w:left="1380" w:header="851" w:footer="992" w:gutter="0"/>
          <w:cols w:space="425"/>
          <w:docGrid w:type="lines" w:linePitch="312"/>
        </w:sectPr>
      </w:pPr>
    </w:p>
    <w:p w:rsidR="00732068" w:rsidRDefault="00000000">
      <w:pPr>
        <w:spacing w:line="360" w:lineRule="auto"/>
        <w:ind w:firstLine="560"/>
        <w:rPr>
          <w:rFonts w:ascii="宋体" w:eastAsia="宋体" w:hAnsi="宋体" w:cs="宋体"/>
          <w:sz w:val="28"/>
          <w:szCs w:val="28"/>
          <w:lang w:eastAsia="zh-Hans"/>
        </w:rPr>
      </w:pPr>
      <w:r>
        <w:rPr>
          <w:rFonts w:ascii="宋体" w:eastAsia="宋体" w:hAnsi="宋体" w:cs="宋体" w:hint="eastAsia"/>
          <w:sz w:val="28"/>
          <w:szCs w:val="28"/>
        </w:rPr>
        <w:lastRenderedPageBreak/>
        <w:t>“衣食住行”四大民生实事，“行”不但为老百姓提供基本的位移服务，还为“衣食住”其他民生实事提供运输保障，是国民经济发展的基础性、服务性行业，也是战略性、先导性产业，是国民经济和社会发展的重要支撑。“十四五”时期是我国“两个百年”奋斗目标的交汇期，是全面开启社会主义现代化强国建设新征程的重要机遇期，也是大理州建设“以具有世界影响力的历史文化名城、国际旅游名城、生态宜居城市为内涵的国际一流城市”的关键期。为了进一步提升人民群众出行便利度，着力提升城市品质，增进民生福祉，推进民族地区乡村振兴，打造“北进川渝、西南出境、东连滇中、内网互通、空中互联”的云南综合交通次枢纽，亟需打造具有本地特色的旅游出行综合服务平台，实现多种出行方式的聚合服务、新旧业态的融合发展，体现“出行即服务”（MaaS）理念，在“建设区域消费中心”中扮演重要角色。盛威时代科技股份有限公司（以下简称“盛威时代”）拟联合本地愿意参与的其他伙伴，致力于打造全州旅游出行综合服务平台，实现供给侧统一服务，政府统一管理，公众享受一站式出行服务，体现“出行即服务”发展理念，为建设数字城市，建设区域消费中心，擦亮“有一种生活叫大理”名片，引领支撑全州经济社会高质量发展与人民生活品质提升做出积极贡献。</w:t>
      </w:r>
    </w:p>
    <w:p w:rsidR="00732068" w:rsidRDefault="00000000">
      <w:pPr>
        <w:pStyle w:val="2"/>
        <w:numPr>
          <w:ilvl w:val="1"/>
          <w:numId w:val="0"/>
        </w:numPr>
        <w:jc w:val="left"/>
        <w:rPr>
          <w:bCs/>
          <w:sz w:val="28"/>
          <w:szCs w:val="28"/>
          <w:lang w:eastAsia="zh-CN"/>
        </w:rPr>
      </w:pPr>
      <w:bookmarkStart w:id="15" w:name="_Toc22811"/>
      <w:r>
        <w:rPr>
          <w:rFonts w:hint="eastAsia"/>
          <w:bCs/>
          <w:sz w:val="28"/>
          <w:szCs w:val="28"/>
          <w:lang w:eastAsia="zh-CN"/>
        </w:rPr>
        <w:t>一、建设运营大理旅游出行综合服务平台的重要意义</w:t>
      </w:r>
      <w:bookmarkEnd w:id="15"/>
    </w:p>
    <w:p w:rsidR="00732068" w:rsidRDefault="00000000">
      <w:pPr>
        <w:spacing w:line="360" w:lineRule="auto"/>
        <w:ind w:firstLine="560"/>
        <w:rPr>
          <w:rFonts w:ascii="宋体" w:eastAsia="宋体" w:hAnsi="宋体" w:cs="宋体"/>
          <w:sz w:val="28"/>
          <w:szCs w:val="28"/>
        </w:rPr>
      </w:pPr>
      <w:r>
        <w:rPr>
          <w:rFonts w:ascii="宋体" w:eastAsia="宋体" w:hAnsi="宋体" w:cs="宋体" w:hint="eastAsia"/>
          <w:sz w:val="28"/>
          <w:szCs w:val="28"/>
        </w:rPr>
        <w:t>“十三五”以来，大理认真贯彻落实习近平总书记考察云南重要讲话和对大理工作重要指示批示精神，以洱海保护治理统领经济社会发展全局，全市经济社会发展取得重大成就，美丽幸福新大理建设迈</w:t>
      </w:r>
      <w:r>
        <w:rPr>
          <w:rFonts w:ascii="宋体" w:eastAsia="宋体" w:hAnsi="宋体" w:cs="宋体" w:hint="eastAsia"/>
          <w:sz w:val="28"/>
          <w:szCs w:val="28"/>
        </w:rPr>
        <w:lastRenderedPageBreak/>
        <w:t>上新台阶。大理综合交通运输发展也实现了从“瓶颈制约”到“逐步适应”的重大转变，为提升大理在国家、云南省重大发展战略中的地位作用、实现脱贫攻坚和全面建成小康社会“两个决定性成就”提供了坚实保障。但综合交通运输发展不充分、不平衡、不协调的问题依然突出，与高水平的“外联、内畅、互通”目标还有较大差距，尤其是节假日游客打车难等问题突出，让乘客无法产生更多消费，长期会对大理旅游品牌形象有影响。</w:t>
      </w:r>
    </w:p>
    <w:p w:rsidR="00732068" w:rsidRDefault="00000000">
      <w:pPr>
        <w:spacing w:line="360" w:lineRule="auto"/>
        <w:ind w:firstLine="560"/>
        <w:rPr>
          <w:rFonts w:ascii="宋体" w:eastAsia="宋体" w:hAnsi="宋体" w:cs="宋体"/>
          <w:sz w:val="28"/>
          <w:szCs w:val="28"/>
        </w:rPr>
      </w:pPr>
      <w:r>
        <w:rPr>
          <w:rFonts w:ascii="宋体" w:eastAsia="宋体" w:hAnsi="宋体" w:cs="宋体" w:hint="eastAsia"/>
          <w:sz w:val="28"/>
          <w:szCs w:val="28"/>
        </w:rPr>
        <w:t>“十四五”时期，我国将进入全面建设社会主义现代化国家、向第二个百年奋斗目标进军的新发展阶段。大理州提出，要坚定不移扩大开放，建成具有国际影响力的区域中心城市。为加强与滇中经济圈的联动、与成渝经济圈的对接，增进与南亚东南亚的辐射联系，亟需打造具有本地特色的旅游出行综合服务平台，实现多种出行方式的聚合服务、新旧业态的融合发展，体现“出行即服务”（MaaS）理念，推动出行服务便利程度，显著提高人民群众对交通运输服务的获得感、幸福感、安全感的同时，拉动消费，增加税收，促进就业，为全州国民经济和社会高质量跨越式发展做出积极贡献。</w:t>
      </w:r>
    </w:p>
    <w:p w:rsidR="00732068" w:rsidRDefault="00000000">
      <w:pPr>
        <w:pStyle w:val="3"/>
        <w:numPr>
          <w:ilvl w:val="0"/>
          <w:numId w:val="0"/>
        </w:numPr>
        <w:ind w:firstLineChars="200" w:firstLine="562"/>
        <w:rPr>
          <w:rFonts w:ascii="宋体" w:eastAsia="宋体" w:hAnsi="宋体" w:cs="宋体"/>
          <w:b/>
          <w:bCs/>
          <w:spacing w:val="-6"/>
          <w:szCs w:val="28"/>
        </w:rPr>
      </w:pPr>
      <w:bookmarkStart w:id="16" w:name="_Toc3505"/>
      <w:r>
        <w:rPr>
          <w:rFonts w:ascii="宋体" w:eastAsia="宋体" w:hAnsi="宋体" w:cs="宋体" w:hint="eastAsia"/>
          <w:b/>
          <w:bCs/>
          <w:szCs w:val="28"/>
        </w:rPr>
        <w:t>1、</w:t>
      </w:r>
      <w:r>
        <w:rPr>
          <w:rFonts w:ascii="宋体" w:eastAsia="宋体" w:hAnsi="宋体" w:cs="宋体" w:hint="eastAsia"/>
          <w:b/>
          <w:bCs/>
          <w:spacing w:val="-6"/>
          <w:szCs w:val="28"/>
        </w:rPr>
        <w:t>把大理建设成为区域消费中心促进经济高质量发展的重要举措</w:t>
      </w:r>
      <w:bookmarkEnd w:id="16"/>
    </w:p>
    <w:p w:rsidR="00732068" w:rsidRDefault="00000000" w:rsidP="00866BA4">
      <w:pPr>
        <w:spacing w:line="360" w:lineRule="auto"/>
        <w:ind w:firstLine="560"/>
        <w:rPr>
          <w:rFonts w:ascii="宋体" w:eastAsia="宋体" w:hAnsi="宋体" w:cs="宋体"/>
          <w:sz w:val="28"/>
          <w:szCs w:val="28"/>
        </w:rPr>
      </w:pPr>
      <w:r>
        <w:rPr>
          <w:rFonts w:ascii="宋体" w:eastAsia="宋体" w:hAnsi="宋体" w:cs="宋体" w:hint="eastAsia"/>
          <w:sz w:val="28"/>
          <w:szCs w:val="28"/>
        </w:rPr>
        <w:t>推动大理旅游出行综合服务平台的建设运营，实现本地旅游出行信息的互联互通，游客及居民出行方式智能推荐，解决各种不同出行方式协同不足带来的出行不便捷问题，可以提升旅游目的地吸引力。同时利用本地化公司建设运营平台，也解决</w:t>
      </w:r>
    </w:p>
    <w:p w:rsidR="00732068" w:rsidRDefault="00732068">
      <w:pPr>
        <w:ind w:firstLineChars="1400" w:firstLine="3920"/>
        <w:rPr>
          <w:rFonts w:ascii="宋体" w:eastAsia="宋体" w:hAnsi="宋体" w:cs="宋体"/>
          <w:sz w:val="28"/>
          <w:szCs w:val="28"/>
        </w:rPr>
      </w:pPr>
    </w:p>
    <w:sectPr w:rsidR="00732068">
      <w:footerReference w:type="default" r:id="rId11"/>
      <w:pgSz w:w="11906" w:h="16838"/>
      <w:pgMar w:top="1440" w:right="1689" w:bottom="1440" w:left="1689"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6D8E" w:rsidRDefault="00396D8E">
      <w:r>
        <w:separator/>
      </w:r>
    </w:p>
  </w:endnote>
  <w:endnote w:type="continuationSeparator" w:id="0">
    <w:p w:rsidR="00396D8E" w:rsidRDefault="00396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2068" w:rsidRDefault="00732068">
    <w:pPr>
      <w:pStyle w:val="a4"/>
      <w:ind w:firstLine="360"/>
    </w:pPr>
  </w:p>
  <w:p w:rsidR="00732068" w:rsidRDefault="00000000">
    <w:pPr>
      <w:ind w:firstLine="560"/>
    </w:pPr>
    <w:r>
      <w:rPr>
        <w:noProof/>
        <w:sz w:val="18"/>
      </w:rPr>
      <mc:AlternateContent>
        <mc:Choice Requires="wps">
          <w:drawing>
            <wp:anchor distT="0" distB="0" distL="114300" distR="114300" simplePos="0" relativeHeight="251661312" behindDoc="0" locked="0" layoutInCell="1" allowOverlap="1">
              <wp:simplePos x="0" y="0"/>
              <wp:positionH relativeFrom="margin">
                <wp:posOffset>2405380</wp:posOffset>
              </wp:positionH>
              <wp:positionV relativeFrom="paragraph">
                <wp:posOffset>159385</wp:posOffset>
              </wp:positionV>
              <wp:extent cx="110045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004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2068" w:rsidRDefault="00000000">
                          <w:pPr>
                            <w:pStyle w:val="a4"/>
                            <w:rPr>
                              <w:rFonts w:ascii="等线" w:eastAsia="等线" w:hAnsi="等线" w:cs="等线"/>
                            </w:rPr>
                          </w:pPr>
                          <w:r>
                            <w:rPr>
                              <w:rFonts w:ascii="等线" w:eastAsia="等线" w:hAnsi="等线" w:cs="等线" w:hint="eastAsia"/>
                            </w:rPr>
                            <w:t xml:space="preserve">第 </w:t>
                          </w:r>
                          <w:r>
                            <w:rPr>
                              <w:rFonts w:ascii="等线" w:eastAsia="等线" w:hAnsi="等线" w:cs="等线" w:hint="eastAsia"/>
                            </w:rPr>
                            <w:fldChar w:fldCharType="begin"/>
                          </w:r>
                          <w:r>
                            <w:rPr>
                              <w:rFonts w:ascii="等线" w:eastAsia="等线" w:hAnsi="等线" w:cs="等线" w:hint="eastAsia"/>
                            </w:rPr>
                            <w:instrText xml:space="preserve"> PAGE  \* MERGEFORMAT </w:instrText>
                          </w:r>
                          <w:r>
                            <w:rPr>
                              <w:rFonts w:ascii="等线" w:eastAsia="等线" w:hAnsi="等线" w:cs="等线" w:hint="eastAsia"/>
                            </w:rPr>
                            <w:fldChar w:fldCharType="separate"/>
                          </w:r>
                          <w:r>
                            <w:rPr>
                              <w:rFonts w:ascii="等线" w:eastAsia="等线" w:hAnsi="等线" w:cs="等线" w:hint="eastAsia"/>
                            </w:rPr>
                            <w:t>1</w:t>
                          </w:r>
                          <w:r>
                            <w:rPr>
                              <w:rFonts w:ascii="等线" w:eastAsia="等线" w:hAnsi="等线" w:cs="等线" w:hint="eastAsia"/>
                            </w:rPr>
                            <w:fldChar w:fldCharType="end"/>
                          </w:r>
                          <w:r>
                            <w:rPr>
                              <w:rFonts w:ascii="等线" w:eastAsia="等线" w:hAnsi="等线" w:cs="等线" w:hint="eastAsia"/>
                            </w:rPr>
                            <w:t xml:space="preserve"> 页 共 </w:t>
                          </w:r>
                          <w:r>
                            <w:rPr>
                              <w:rFonts w:ascii="等线" w:eastAsia="等线" w:hAnsi="等线" w:cs="等线" w:hint="eastAsia"/>
                            </w:rPr>
                            <w:fldChar w:fldCharType="begin"/>
                          </w:r>
                          <w:r>
                            <w:rPr>
                              <w:rFonts w:ascii="等线" w:eastAsia="等线" w:hAnsi="等线" w:cs="等线" w:hint="eastAsia"/>
                            </w:rPr>
                            <w:instrText xml:space="preserve"> NUMPAGES  \* MERGEFORMAT </w:instrText>
                          </w:r>
                          <w:r>
                            <w:rPr>
                              <w:rFonts w:ascii="等线" w:eastAsia="等线" w:hAnsi="等线" w:cs="等线" w:hint="eastAsia"/>
                            </w:rPr>
                            <w:fldChar w:fldCharType="separate"/>
                          </w:r>
                          <w:r>
                            <w:rPr>
                              <w:rFonts w:ascii="等线" w:eastAsia="等线" w:hAnsi="等线" w:cs="等线" w:hint="eastAsia"/>
                            </w:rPr>
                            <w:t>26</w:t>
                          </w:r>
                          <w:r>
                            <w:rPr>
                              <w:rFonts w:ascii="等线" w:eastAsia="等线" w:hAnsi="等线" w:cs="等线" w:hint="eastAsia"/>
                            </w:rPr>
                            <w:fldChar w:fldCharType="end"/>
                          </w:r>
                          <w:r>
                            <w:rPr>
                              <w:rFonts w:ascii="等线" w:eastAsia="等线" w:hAnsi="等线" w:cs="等线"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left:0;text-align:left;margin-left:189.4pt;margin-top:12.55pt;width:86.6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" filled="f" stroked="f" strokeweight=".5pt">
              <v:textbox style="mso-fit-shape-to-text:t" inset="0,0,0,0">
                <w:txbxContent>
                  <w:p w:rsidR="00732068" w:rsidRDefault="00000000">
                    <w:pPr>
                      <w:pStyle w:val="a4"/>
                      <w:rPr>
                        <w:rFonts w:ascii="等线" w:eastAsia="等线" w:hAnsi="等线" w:cs="等线"/>
                      </w:rPr>
                    </w:pPr>
                    <w:r>
                      <w:rPr>
                        <w:rFonts w:ascii="等线" w:eastAsia="等线" w:hAnsi="等线" w:cs="等线" w:hint="eastAsia"/>
                      </w:rPr>
                      <w:t xml:space="preserve">第 </w:t>
                    </w:r>
                    <w:r>
                      <w:rPr>
                        <w:rFonts w:ascii="等线" w:eastAsia="等线" w:hAnsi="等线" w:cs="等线" w:hint="eastAsia"/>
                      </w:rPr>
                      <w:fldChar w:fldCharType="begin"/>
                    </w:r>
                    <w:r>
                      <w:rPr>
                        <w:rFonts w:ascii="等线" w:eastAsia="等线" w:hAnsi="等线" w:cs="等线" w:hint="eastAsia"/>
                      </w:rPr>
                      <w:instrText xml:space="preserve"> PAGE  \* MERGEFORMAT </w:instrText>
                    </w:r>
                    <w:r>
                      <w:rPr>
                        <w:rFonts w:ascii="等线" w:eastAsia="等线" w:hAnsi="等线" w:cs="等线" w:hint="eastAsia"/>
                      </w:rPr>
                      <w:fldChar w:fldCharType="separate"/>
                    </w:r>
                    <w:r>
                      <w:rPr>
                        <w:rFonts w:ascii="等线" w:eastAsia="等线" w:hAnsi="等线" w:cs="等线" w:hint="eastAsia"/>
                      </w:rPr>
                      <w:t>1</w:t>
                    </w:r>
                    <w:r>
                      <w:rPr>
                        <w:rFonts w:ascii="等线" w:eastAsia="等线" w:hAnsi="等线" w:cs="等线" w:hint="eastAsia"/>
                      </w:rPr>
                      <w:fldChar w:fldCharType="end"/>
                    </w:r>
                    <w:r>
                      <w:rPr>
                        <w:rFonts w:ascii="等线" w:eastAsia="等线" w:hAnsi="等线" w:cs="等线" w:hint="eastAsia"/>
                      </w:rPr>
                      <w:t xml:space="preserve"> 页 共 </w:t>
                    </w:r>
                    <w:r>
                      <w:rPr>
                        <w:rFonts w:ascii="等线" w:eastAsia="等线" w:hAnsi="等线" w:cs="等线" w:hint="eastAsia"/>
                      </w:rPr>
                      <w:fldChar w:fldCharType="begin"/>
                    </w:r>
                    <w:r>
                      <w:rPr>
                        <w:rFonts w:ascii="等线" w:eastAsia="等线" w:hAnsi="等线" w:cs="等线" w:hint="eastAsia"/>
                      </w:rPr>
                      <w:instrText xml:space="preserve"> NUMPAGES  \* MERGEFORMAT </w:instrText>
                    </w:r>
                    <w:r>
                      <w:rPr>
                        <w:rFonts w:ascii="等线" w:eastAsia="等线" w:hAnsi="等线" w:cs="等线" w:hint="eastAsia"/>
                      </w:rPr>
                      <w:fldChar w:fldCharType="separate"/>
                    </w:r>
                    <w:r>
                      <w:rPr>
                        <w:rFonts w:ascii="等线" w:eastAsia="等线" w:hAnsi="等线" w:cs="等线" w:hint="eastAsia"/>
                      </w:rPr>
                      <w:t>26</w:t>
                    </w:r>
                    <w:r>
                      <w:rPr>
                        <w:rFonts w:ascii="等线" w:eastAsia="等线" w:hAnsi="等线" w:cs="等线" w:hint="eastAsia"/>
                      </w:rPr>
                      <w:fldChar w:fldCharType="end"/>
                    </w:r>
                    <w:r>
                      <w:rPr>
                        <w:rFonts w:ascii="等线" w:eastAsia="等线" w:hAnsi="等线" w:cs="等线" w:hint="eastAsia"/>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2068" w:rsidRDefault="00000000">
    <w:pPr>
      <w:pStyle w:val="a4"/>
      <w:ind w:firstLine="360"/>
    </w:pPr>
    <w:r>
      <w:rPr>
        <w:noProof/>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2068" w:rsidRDefault="00000000">
                          <w:pPr>
                            <w:pStyle w:val="a4"/>
                            <w:rPr>
                              <w:rFonts w:ascii="等线" w:eastAsia="等线" w:hAnsi="等线" w:cs="等线"/>
                            </w:rPr>
                          </w:pPr>
                          <w:r>
                            <w:rPr>
                              <w:rFonts w:ascii="等线" w:eastAsia="等线" w:hAnsi="等线" w:cs="等线" w:hint="eastAsia"/>
                            </w:rPr>
                            <w:t xml:space="preserve">第 </w:t>
                          </w:r>
                          <w:r>
                            <w:rPr>
                              <w:rFonts w:ascii="等线" w:eastAsia="等线" w:hAnsi="等线" w:cs="等线" w:hint="eastAsia"/>
                            </w:rPr>
                            <w:fldChar w:fldCharType="begin"/>
                          </w:r>
                          <w:r>
                            <w:rPr>
                              <w:rFonts w:ascii="等线" w:eastAsia="等线" w:hAnsi="等线" w:cs="等线" w:hint="eastAsia"/>
                            </w:rPr>
                            <w:instrText xml:space="preserve"> PAGE  \* MERGEFORMAT </w:instrText>
                          </w:r>
                          <w:r>
                            <w:rPr>
                              <w:rFonts w:ascii="等线" w:eastAsia="等线" w:hAnsi="等线" w:cs="等线" w:hint="eastAsia"/>
                            </w:rPr>
                            <w:fldChar w:fldCharType="separate"/>
                          </w:r>
                          <w:r>
                            <w:rPr>
                              <w:rFonts w:ascii="等线" w:eastAsia="等线" w:hAnsi="等线" w:cs="等线" w:hint="eastAsia"/>
                            </w:rPr>
                            <w:t>1</w:t>
                          </w:r>
                          <w:r>
                            <w:rPr>
                              <w:rFonts w:ascii="等线" w:eastAsia="等线" w:hAnsi="等线" w:cs="等线" w:hint="eastAsia"/>
                            </w:rPr>
                            <w:fldChar w:fldCharType="end"/>
                          </w:r>
                          <w:r>
                            <w:rPr>
                              <w:rFonts w:ascii="等线" w:eastAsia="等线" w:hAnsi="等线" w:cs="等线" w:hint="eastAsia"/>
                            </w:rPr>
                            <w:t xml:space="preserve"> 页 共 </w:t>
                          </w:r>
                          <w:r>
                            <w:rPr>
                              <w:rFonts w:ascii="等线" w:eastAsia="等线" w:hAnsi="等线" w:cs="等线" w:hint="eastAsia"/>
                            </w:rPr>
                            <w:fldChar w:fldCharType="begin"/>
                          </w:r>
                          <w:r>
                            <w:rPr>
                              <w:rFonts w:ascii="等线" w:eastAsia="等线" w:hAnsi="等线" w:cs="等线" w:hint="eastAsia"/>
                            </w:rPr>
                            <w:instrText xml:space="preserve"> NUMPAGES  \* MERGEFORMAT </w:instrText>
                          </w:r>
                          <w:r>
                            <w:rPr>
                              <w:rFonts w:ascii="等线" w:eastAsia="等线" w:hAnsi="等线" w:cs="等线" w:hint="eastAsia"/>
                            </w:rPr>
                            <w:fldChar w:fldCharType="separate"/>
                          </w:r>
                          <w:r>
                            <w:rPr>
                              <w:rFonts w:ascii="等线" w:eastAsia="等线" w:hAnsi="等线" w:cs="等线" w:hint="eastAsia"/>
                            </w:rPr>
                            <w:t>26</w:t>
                          </w:r>
                          <w:r>
                            <w:rPr>
                              <w:rFonts w:ascii="等线" w:eastAsia="等线" w:hAnsi="等线" w:cs="等线" w:hint="eastAsia"/>
                            </w:rPr>
                            <w:fldChar w:fldCharType="end"/>
                          </w:r>
                          <w:r>
                            <w:rPr>
                              <w:rFonts w:ascii="等线" w:eastAsia="等线" w:hAnsi="等线" w:cs="等线"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27"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732068" w:rsidRDefault="00000000">
                    <w:pPr>
                      <w:pStyle w:val="a4"/>
                      <w:rPr>
                        <w:rFonts w:ascii="等线" w:eastAsia="等线" w:hAnsi="等线" w:cs="等线"/>
                      </w:rPr>
                    </w:pPr>
                    <w:r>
                      <w:rPr>
                        <w:rFonts w:ascii="等线" w:eastAsia="等线" w:hAnsi="等线" w:cs="等线" w:hint="eastAsia"/>
                      </w:rPr>
                      <w:t xml:space="preserve">第 </w:t>
                    </w:r>
                    <w:r>
                      <w:rPr>
                        <w:rFonts w:ascii="等线" w:eastAsia="等线" w:hAnsi="等线" w:cs="等线" w:hint="eastAsia"/>
                      </w:rPr>
                      <w:fldChar w:fldCharType="begin"/>
                    </w:r>
                    <w:r>
                      <w:rPr>
                        <w:rFonts w:ascii="等线" w:eastAsia="等线" w:hAnsi="等线" w:cs="等线" w:hint="eastAsia"/>
                      </w:rPr>
                      <w:instrText xml:space="preserve"> PAGE  \* MERGEFORMAT </w:instrText>
                    </w:r>
                    <w:r>
                      <w:rPr>
                        <w:rFonts w:ascii="等线" w:eastAsia="等线" w:hAnsi="等线" w:cs="等线" w:hint="eastAsia"/>
                      </w:rPr>
                      <w:fldChar w:fldCharType="separate"/>
                    </w:r>
                    <w:r>
                      <w:rPr>
                        <w:rFonts w:ascii="等线" w:eastAsia="等线" w:hAnsi="等线" w:cs="等线" w:hint="eastAsia"/>
                      </w:rPr>
                      <w:t>1</w:t>
                    </w:r>
                    <w:r>
                      <w:rPr>
                        <w:rFonts w:ascii="等线" w:eastAsia="等线" w:hAnsi="等线" w:cs="等线" w:hint="eastAsia"/>
                      </w:rPr>
                      <w:fldChar w:fldCharType="end"/>
                    </w:r>
                    <w:r>
                      <w:rPr>
                        <w:rFonts w:ascii="等线" w:eastAsia="等线" w:hAnsi="等线" w:cs="等线" w:hint="eastAsia"/>
                      </w:rPr>
                      <w:t xml:space="preserve"> 页 共 </w:t>
                    </w:r>
                    <w:r>
                      <w:rPr>
                        <w:rFonts w:ascii="等线" w:eastAsia="等线" w:hAnsi="等线" w:cs="等线" w:hint="eastAsia"/>
                      </w:rPr>
                      <w:fldChar w:fldCharType="begin"/>
                    </w:r>
                    <w:r>
                      <w:rPr>
                        <w:rFonts w:ascii="等线" w:eastAsia="等线" w:hAnsi="等线" w:cs="等线" w:hint="eastAsia"/>
                      </w:rPr>
                      <w:instrText xml:space="preserve"> NUMPAGES  \* MERGEFORMAT </w:instrText>
                    </w:r>
                    <w:r>
                      <w:rPr>
                        <w:rFonts w:ascii="等线" w:eastAsia="等线" w:hAnsi="等线" w:cs="等线" w:hint="eastAsia"/>
                      </w:rPr>
                      <w:fldChar w:fldCharType="separate"/>
                    </w:r>
                    <w:r>
                      <w:rPr>
                        <w:rFonts w:ascii="等线" w:eastAsia="等线" w:hAnsi="等线" w:cs="等线" w:hint="eastAsia"/>
                      </w:rPr>
                      <w:t>26</w:t>
                    </w:r>
                    <w:r>
                      <w:rPr>
                        <w:rFonts w:ascii="等线" w:eastAsia="等线" w:hAnsi="等线" w:cs="等线" w:hint="eastAsia"/>
                      </w:rPr>
                      <w:fldChar w:fldCharType="end"/>
                    </w:r>
                    <w:r>
                      <w:rPr>
                        <w:rFonts w:ascii="等线" w:eastAsia="等线" w:hAnsi="等线" w:cs="等线" w:hint="eastAsia"/>
                      </w:rPr>
                      <w:t xml:space="preserve"> 页</w:t>
                    </w:r>
                  </w:p>
                </w:txbxContent>
              </v:textbox>
              <w10:wrap anchorx="margin"/>
            </v:shape>
          </w:pict>
        </mc:Fallback>
      </mc:AlternateContent>
    </w:r>
  </w:p>
  <w:p w:rsidR="00732068" w:rsidRDefault="00732068">
    <w:pP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2068" w:rsidRDefault="00000000">
    <w:pPr>
      <w:pStyle w:val="a4"/>
    </w:pPr>
    <w:r>
      <w:rPr>
        <w:noProof/>
      </w:rPr>
      <mc:AlternateContent>
        <mc:Choice Requires="wps">
          <w:drawing>
            <wp:anchor distT="0" distB="0" distL="114300" distR="114300" simplePos="0" relativeHeight="251660288" behindDoc="0" locked="0" layoutInCell="1" allowOverlap="1">
              <wp:simplePos x="0" y="0"/>
              <wp:positionH relativeFrom="margin">
                <wp:posOffset>2110105</wp:posOffset>
              </wp:positionH>
              <wp:positionV relativeFrom="paragraph">
                <wp:posOffset>254000</wp:posOffset>
              </wp:positionV>
              <wp:extent cx="1201420" cy="1543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1201420"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2068" w:rsidRDefault="00000000">
                          <w:pPr>
                            <w:pStyle w:val="a4"/>
                            <w:jc w:val="center"/>
                          </w:pPr>
                          <w:r>
                            <w:t>第</w:t>
                          </w:r>
                          <w:r>
                            <w:t xml:space="preserve"> </w:t>
                          </w:r>
                          <w:r>
                            <w:fldChar w:fldCharType="begin"/>
                          </w:r>
                          <w:r>
                            <w:instrText xml:space="preserve"> PAGE  \* MERGEFORMAT </w:instrText>
                          </w:r>
                          <w:r>
                            <w:fldChar w:fldCharType="separate"/>
                          </w:r>
                          <w:r>
                            <w:t>9</w:t>
                          </w:r>
                          <w:r>
                            <w:fldChar w:fldCharType="end"/>
                          </w:r>
                          <w:r>
                            <w:t xml:space="preserve"> </w:t>
                          </w:r>
                          <w:r>
                            <w:t>页</w:t>
                          </w:r>
                          <w:r>
                            <w:t xml:space="preserve"> </w:t>
                          </w:r>
                          <w:r>
                            <w:t>共</w:t>
                          </w:r>
                          <w:r>
                            <w:t xml:space="preserve"> </w:t>
                          </w:r>
                          <w:fldSimple w:instr=" NUMPAGES  \* MERGEFORMAT ">
                            <w:r>
                              <w:t>26</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8" type="#_x0000_t202" style="position:absolute;margin-left:166.15pt;margin-top:20pt;width:94.6pt;height:12.1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" filled="f" stroked="f" strokeweight=".5pt">
              <v:textbox inset="0,0,0,0">
                <w:txbxContent>
                  <w:p w:rsidR="00732068" w:rsidRDefault="00000000">
                    <w:pPr>
                      <w:pStyle w:val="a4"/>
                      <w:jc w:val="center"/>
                    </w:pPr>
                    <w:r>
                      <w:t>第</w:t>
                    </w:r>
                    <w:r>
                      <w:t xml:space="preserve"> </w:t>
                    </w:r>
                    <w:r>
                      <w:fldChar w:fldCharType="begin"/>
                    </w:r>
                    <w:r>
                      <w:instrText xml:space="preserve"> PAGE  \* MERGEFORMAT </w:instrText>
                    </w:r>
                    <w:r>
                      <w:fldChar w:fldCharType="separate"/>
                    </w:r>
                    <w:r>
                      <w:t>9</w:t>
                    </w:r>
                    <w:r>
                      <w:fldChar w:fldCharType="end"/>
                    </w:r>
                    <w:r>
                      <w:t xml:space="preserve"> </w:t>
                    </w:r>
                    <w:r>
                      <w:t>页</w:t>
                    </w:r>
                    <w:r>
                      <w:t xml:space="preserve"> </w:t>
                    </w:r>
                    <w:r>
                      <w:t>共</w:t>
                    </w:r>
                    <w:r>
                      <w:t xml:space="preserve"> </w:t>
                    </w:r>
                    <w:fldSimple w:instr=" NUMPAGES  \* MERGEFORMAT ">
                      <w:r>
                        <w:t>26</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6D8E" w:rsidRDefault="00396D8E">
      <w:r>
        <w:separator/>
      </w:r>
    </w:p>
  </w:footnote>
  <w:footnote w:type="continuationSeparator" w:id="0">
    <w:p w:rsidR="00396D8E" w:rsidRDefault="00396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2068" w:rsidRDefault="00000000">
    <w:pPr>
      <w:pStyle w:val="a5"/>
    </w:pPr>
    <w:r>
      <w:rPr>
        <w:rFonts w:hint="eastAsia"/>
        <w:noProof/>
      </w:rPr>
      <w:drawing>
        <wp:anchor distT="0" distB="0" distL="114300" distR="114300" simplePos="0" relativeHeight="251667456" behindDoc="1" locked="0" layoutInCell="1" allowOverlap="1">
          <wp:simplePos x="0" y="0"/>
          <wp:positionH relativeFrom="column">
            <wp:posOffset>-880110</wp:posOffset>
          </wp:positionH>
          <wp:positionV relativeFrom="paragraph">
            <wp:posOffset>-669925</wp:posOffset>
          </wp:positionV>
          <wp:extent cx="7550785" cy="1025525"/>
          <wp:effectExtent l="0" t="0" r="0" b="0"/>
          <wp:wrapNone/>
          <wp:docPr id="19" name="图片 2" descr="/Users/apple/Desktop/许小亮工作报表/盛威word模版/word页眉_画板 1_画板 1.pngword页眉_画板 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Users/apple/Desktop/许小亮工作报表/盛威word模版/word页眉_画板 1_画板 1.pngword页眉_画板 1_画板 1"/>
                  <pic:cNvPicPr>
                    <a:picLocks noChangeAspect="1"/>
                  </pic:cNvPicPr>
                </pic:nvPicPr>
                <pic:blipFill>
                  <a:blip r:embed="rId1"/>
                  <a:stretch>
                    <a:fillRect/>
                  </a:stretch>
                </pic:blipFill>
                <pic:spPr>
                  <a:xfrm>
                    <a:off x="0" y="0"/>
                    <a:ext cx="7550785" cy="10255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61E5D"/>
    <w:multiLevelType w:val="singleLevel"/>
    <w:tmpl w:val="13B61E5D"/>
    <w:lvl w:ilvl="0">
      <w:start w:val="1"/>
      <w:numFmt w:val="decimal"/>
      <w:suff w:val="nothing"/>
      <w:lvlText w:val="（%1）"/>
      <w:lvlJc w:val="left"/>
    </w:lvl>
  </w:abstractNum>
  <w:abstractNum w:abstractNumId="1" w15:restartNumberingAfterBreak="0">
    <w:nsid w:val="5039599A"/>
    <w:multiLevelType w:val="multilevel"/>
    <w:tmpl w:val="5039599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63737027">
    <w:abstractNumId w:val="1"/>
  </w:num>
  <w:num w:numId="2" w16cid:durableId="159319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Q3NjQxYmZmN2ZkODIxYWNiNTEzMzQyMTZmNzQ1MmMifQ=="/>
  </w:docVars>
  <w:rsids>
    <w:rsidRoot w:val="149A7BEB"/>
    <w:rsid w:val="00013013"/>
    <w:rsid w:val="00276870"/>
    <w:rsid w:val="002D1787"/>
    <w:rsid w:val="00396D8E"/>
    <w:rsid w:val="00401A57"/>
    <w:rsid w:val="0047754B"/>
    <w:rsid w:val="00732068"/>
    <w:rsid w:val="00736313"/>
    <w:rsid w:val="00866BA4"/>
    <w:rsid w:val="008E3601"/>
    <w:rsid w:val="00913ED6"/>
    <w:rsid w:val="00A5177B"/>
    <w:rsid w:val="00F473F3"/>
    <w:rsid w:val="01197295"/>
    <w:rsid w:val="031426DA"/>
    <w:rsid w:val="09950131"/>
    <w:rsid w:val="0AFB3F0E"/>
    <w:rsid w:val="0C4B5C57"/>
    <w:rsid w:val="0CAA13B0"/>
    <w:rsid w:val="110275B1"/>
    <w:rsid w:val="12A86351"/>
    <w:rsid w:val="148A5631"/>
    <w:rsid w:val="149A7BEB"/>
    <w:rsid w:val="14D6260A"/>
    <w:rsid w:val="15CB3726"/>
    <w:rsid w:val="172114C1"/>
    <w:rsid w:val="19EF6137"/>
    <w:rsid w:val="1A824F3A"/>
    <w:rsid w:val="1F3C0EEB"/>
    <w:rsid w:val="1FFA1034"/>
    <w:rsid w:val="201D41E5"/>
    <w:rsid w:val="20ED07CB"/>
    <w:rsid w:val="238B58B2"/>
    <w:rsid w:val="23E274DB"/>
    <w:rsid w:val="240B206D"/>
    <w:rsid w:val="27B60744"/>
    <w:rsid w:val="2BE20FFD"/>
    <w:rsid w:val="2C2D7D66"/>
    <w:rsid w:val="2D76092E"/>
    <w:rsid w:val="33101141"/>
    <w:rsid w:val="34D14439"/>
    <w:rsid w:val="3825542A"/>
    <w:rsid w:val="38C466DB"/>
    <w:rsid w:val="3CF14334"/>
    <w:rsid w:val="3E7E1E3F"/>
    <w:rsid w:val="400925E1"/>
    <w:rsid w:val="413D248D"/>
    <w:rsid w:val="42B71D1D"/>
    <w:rsid w:val="44331444"/>
    <w:rsid w:val="462602EF"/>
    <w:rsid w:val="46862B6D"/>
    <w:rsid w:val="47414BBC"/>
    <w:rsid w:val="478B1906"/>
    <w:rsid w:val="4ACB32D3"/>
    <w:rsid w:val="4BD86BEF"/>
    <w:rsid w:val="4C204760"/>
    <w:rsid w:val="4CFA3F3B"/>
    <w:rsid w:val="4F011541"/>
    <w:rsid w:val="504820A1"/>
    <w:rsid w:val="57270728"/>
    <w:rsid w:val="5AC701ED"/>
    <w:rsid w:val="5FB74B9B"/>
    <w:rsid w:val="61DF5842"/>
    <w:rsid w:val="6271733B"/>
    <w:rsid w:val="62C7263E"/>
    <w:rsid w:val="65A63443"/>
    <w:rsid w:val="663F32AC"/>
    <w:rsid w:val="67417E81"/>
    <w:rsid w:val="6BB7D62E"/>
    <w:rsid w:val="6F8561D6"/>
    <w:rsid w:val="72E15A5D"/>
    <w:rsid w:val="73B17F07"/>
    <w:rsid w:val="76EE6DD5"/>
    <w:rsid w:val="7824194A"/>
    <w:rsid w:val="79DC1FE9"/>
    <w:rsid w:val="7AE9488F"/>
    <w:rsid w:val="7D951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5:docId w15:val="{A940866C-2D5D-47A8-AFF5-B3FDBB4E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unhideWhenUsed/>
    <w:qFormat/>
    <w:pPr>
      <w:keepNext/>
      <w:keepLines/>
      <w:numPr>
        <w:ilvl w:val="1"/>
        <w:numId w:val="1"/>
      </w:numPr>
      <w:spacing w:before="120" w:after="120" w:line="360" w:lineRule="auto"/>
      <w:outlineLvl w:val="1"/>
    </w:pPr>
    <w:rPr>
      <w:rFonts w:ascii="宋体" w:eastAsia="宋体" w:hAnsi="宋体" w:cs="宋体"/>
      <w:b/>
      <w:sz w:val="44"/>
      <w:lang w:eastAsia="zh-Hans" w:bidi="zh-CN"/>
    </w:rPr>
  </w:style>
  <w:style w:type="paragraph" w:styleId="3">
    <w:name w:val="heading 3"/>
    <w:basedOn w:val="a"/>
    <w:next w:val="a"/>
    <w:uiPriority w:val="9"/>
    <w:unhideWhenUsed/>
    <w:qFormat/>
    <w:pPr>
      <w:keepNext/>
      <w:keepLines/>
      <w:numPr>
        <w:ilvl w:val="2"/>
        <w:numId w:val="1"/>
      </w:numPr>
      <w:spacing w:before="120" w:after="120" w:line="360" w:lineRule="auto"/>
      <w:outlineLvl w:val="2"/>
    </w:pPr>
    <w:rPr>
      <w:rFonts w:ascii="Arial" w:eastAsia="黑体" w:hAnsi="Arial"/>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99"/>
    <w:unhideWhenUsed/>
    <w:qFormat/>
    <w:pPr>
      <w:spacing w:after="120"/>
    </w:pPr>
  </w:style>
  <w:style w:type="paragraph" w:styleId="TOC3">
    <w:name w:val="toc 3"/>
    <w:basedOn w:val="a"/>
    <w:next w:val="a"/>
    <w:uiPriority w:val="39"/>
    <w:unhideWhenUsed/>
    <w:qFormat/>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customStyle="1" w:styleId="a6">
    <w:name w:val="图"/>
    <w:basedOn w:val="a"/>
    <w:qFormat/>
    <w:pPr>
      <w:widowControl/>
      <w:spacing w:after="160" w:line="360" w:lineRule="auto"/>
      <w:ind w:firstLineChars="200" w:firstLine="420"/>
      <w:jc w:val="center"/>
    </w:pPr>
    <w:rPr>
      <w:rFonts w:ascii="华文细黑" w:eastAsia="华文细黑" w:hAnsi="华文细黑" w:cs="黑体"/>
      <w:b/>
      <w:color w:val="000000"/>
      <w:kern w:val="0"/>
    </w:rPr>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胡兴华</dc:creator>
  <cp:lastModifiedBy>770932122@qq.com</cp:lastModifiedBy>
  <cp:revision>2</cp:revision>
  <dcterms:created xsi:type="dcterms:W3CDTF">2023-03-25T10:04:00Z</dcterms:created>
  <dcterms:modified xsi:type="dcterms:W3CDTF">2023-03-25T10:04:00Z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125ED58F0B4F4A84BE7DCEACFF6A5E7D</vt:lpwstr>
  </property>
</Properties>
</file>