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隶书" w:hAnsi="宋体" w:eastAsia="隶书"/>
          <w:b/>
          <w:sz w:val="72"/>
          <w:szCs w:val="72"/>
        </w:rPr>
      </w:pPr>
      <w:r>
        <w:drawing>
          <wp:inline distT="0" distB="0" distL="0" distR="0">
            <wp:extent cx="3796665" cy="763905"/>
            <wp:effectExtent l="0" t="0" r="0" b="0"/>
            <wp:docPr id="1" name="图片 117" descr="卡通人物&#10;&#10;低可信度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7" descr="卡通人物&#10;&#10;低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隶书" w:hAnsi="宋体" w:eastAsia="隶书"/>
          <w:b/>
          <w:sz w:val="72"/>
          <w:szCs w:val="72"/>
        </w:rPr>
      </w:pPr>
    </w:p>
    <w:p>
      <w:pPr>
        <w:jc w:val="center"/>
        <w:rPr>
          <w:rFonts w:ascii="仿宋_GB2312" w:hAnsi="宋体" w:eastAsia="仿宋_GB2312"/>
          <w:b/>
          <w:sz w:val="72"/>
          <w:szCs w:val="72"/>
        </w:rPr>
      </w:pPr>
      <w:r>
        <w:rPr>
          <w:rFonts w:hint="eastAsia" w:ascii="仿宋_GB2312" w:hAnsi="宋体" w:eastAsia="仿宋_GB2312"/>
          <w:b/>
          <w:sz w:val="72"/>
          <w:szCs w:val="72"/>
        </w:rPr>
        <w:t>数据分析与可视化</w:t>
      </w:r>
    </w:p>
    <w:p>
      <w:pPr>
        <w:jc w:val="center"/>
        <w:rPr>
          <w:rFonts w:ascii="仿宋_GB2312" w:hAnsi="宋体" w:eastAsia="仿宋_GB2312"/>
          <w:b/>
          <w:sz w:val="52"/>
          <w:szCs w:val="52"/>
        </w:rPr>
      </w:pPr>
    </w:p>
    <w:p>
      <w:pPr>
        <w:jc w:val="center"/>
        <w:rPr>
          <w:rFonts w:ascii="隶书" w:hAnsi="宋体" w:eastAsia="隶书"/>
          <w:b/>
          <w:sz w:val="72"/>
          <w:szCs w:val="72"/>
        </w:rPr>
      </w:pPr>
      <w:r>
        <w:rPr>
          <w:rFonts w:hint="eastAsia" w:ascii="隶书" w:hAnsi="宋体" w:eastAsia="隶书"/>
          <w:b/>
          <w:sz w:val="72"/>
          <w:szCs w:val="72"/>
        </w:rPr>
        <w:t>实</w:t>
      </w:r>
    </w:p>
    <w:p>
      <w:pPr>
        <w:jc w:val="center"/>
        <w:rPr>
          <w:rFonts w:ascii="隶书" w:hAnsi="宋体" w:eastAsia="隶书"/>
          <w:b/>
          <w:sz w:val="72"/>
          <w:szCs w:val="72"/>
        </w:rPr>
      </w:pPr>
      <w:r>
        <w:rPr>
          <w:rFonts w:hint="eastAsia" w:ascii="隶书" w:hAnsi="宋体" w:eastAsia="隶书"/>
          <w:b/>
          <w:sz w:val="72"/>
          <w:szCs w:val="72"/>
        </w:rPr>
        <w:t>验</w:t>
      </w:r>
    </w:p>
    <w:p>
      <w:pPr>
        <w:jc w:val="center"/>
        <w:rPr>
          <w:rFonts w:ascii="隶书" w:hAnsi="宋体" w:eastAsia="隶书"/>
          <w:b/>
          <w:sz w:val="72"/>
          <w:szCs w:val="72"/>
        </w:rPr>
      </w:pPr>
      <w:r>
        <w:rPr>
          <w:rFonts w:hint="eastAsia" w:ascii="隶书" w:hAnsi="宋体" w:eastAsia="隶书"/>
          <w:b/>
          <w:sz w:val="72"/>
          <w:szCs w:val="72"/>
        </w:rPr>
        <w:t>指</w:t>
      </w:r>
    </w:p>
    <w:p>
      <w:pPr>
        <w:jc w:val="center"/>
        <w:rPr>
          <w:rFonts w:ascii="隶书" w:hAnsi="宋体" w:eastAsia="隶书"/>
          <w:b/>
          <w:sz w:val="72"/>
          <w:szCs w:val="72"/>
        </w:rPr>
      </w:pPr>
      <w:r>
        <w:rPr>
          <w:rFonts w:hint="eastAsia" w:ascii="隶书" w:hAnsi="宋体" w:eastAsia="隶书"/>
          <w:b/>
          <w:sz w:val="72"/>
          <w:szCs w:val="72"/>
        </w:rPr>
        <w:t>导</w:t>
      </w:r>
    </w:p>
    <w:p>
      <w:pPr>
        <w:jc w:val="center"/>
        <w:rPr>
          <w:rFonts w:ascii="隶书" w:hAnsi="宋体" w:eastAsia="隶书"/>
          <w:b/>
          <w:sz w:val="72"/>
          <w:szCs w:val="72"/>
        </w:rPr>
      </w:pPr>
      <w:r>
        <w:rPr>
          <w:rFonts w:hint="eastAsia" w:ascii="隶书" w:hAnsi="宋体" w:eastAsia="隶书"/>
          <w:b/>
          <w:sz w:val="72"/>
          <w:szCs w:val="72"/>
        </w:rPr>
        <w:t>书</w:t>
      </w:r>
    </w:p>
    <w:p>
      <w:pPr>
        <w:jc w:val="center"/>
        <w:rPr>
          <w:b/>
          <w:bCs/>
          <w:sz w:val="44"/>
          <w:szCs w:val="24"/>
        </w:rPr>
      </w:pPr>
    </w:p>
    <w:p>
      <w:pPr>
        <w:jc w:val="center"/>
        <w:rPr>
          <w:rFonts w:ascii="隶书" w:hAnsi="宋体" w:eastAsia="隶书"/>
          <w:b/>
          <w:sz w:val="44"/>
          <w:szCs w:val="44"/>
        </w:rPr>
      </w:pPr>
      <w:r>
        <w:rPr>
          <w:rFonts w:hint="eastAsia" w:ascii="隶书" w:hAnsi="宋体" w:eastAsia="隶书"/>
          <w:b/>
          <w:sz w:val="44"/>
          <w:szCs w:val="44"/>
        </w:rPr>
        <w:t xml:space="preserve"> 田俐</w:t>
      </w:r>
    </w:p>
    <w:p>
      <w:pPr>
        <w:jc w:val="center"/>
        <w:rPr>
          <w:b/>
          <w:bCs/>
          <w:sz w:val="44"/>
          <w:szCs w:val="24"/>
        </w:rPr>
      </w:pPr>
    </w:p>
    <w:p>
      <w:pPr>
        <w:jc w:val="center"/>
        <w:rPr>
          <w:b/>
          <w:bCs/>
          <w:sz w:val="44"/>
        </w:rPr>
      </w:pPr>
    </w:p>
    <w:p>
      <w:pPr>
        <w:jc w:val="center"/>
        <w:rPr>
          <w:rFonts w:hint="eastAsia" w:ascii="隶书" w:hAnsi="宋体" w:eastAsia="隶书"/>
          <w:b/>
          <w:sz w:val="52"/>
          <w:szCs w:val="52"/>
          <w:lang w:val="en-US" w:eastAsia="zh-CN"/>
        </w:rPr>
      </w:pPr>
      <w:r>
        <w:rPr>
          <w:rFonts w:hint="eastAsia" w:ascii="隶书" w:hAnsi="宋体" w:eastAsia="隶书"/>
          <w:b/>
          <w:sz w:val="52"/>
          <w:szCs w:val="52"/>
        </w:rPr>
        <w:t xml:space="preserve"> </w:t>
      </w:r>
      <w:r>
        <w:rPr>
          <w:rFonts w:hint="eastAsia" w:ascii="隶书" w:hAnsi="宋体" w:eastAsia="隶书"/>
          <w:b/>
          <w:sz w:val="52"/>
          <w:szCs w:val="52"/>
          <w:lang w:val="en-US" w:eastAsia="zh-CN"/>
        </w:rPr>
        <w:t>智能工程系</w:t>
      </w:r>
    </w:p>
    <w:p>
      <w:pPr>
        <w:jc w:val="center"/>
        <w:rPr>
          <w:rFonts w:ascii="隶书" w:hAnsi="宋体" w:eastAsia="隶书"/>
          <w:sz w:val="30"/>
          <w:szCs w:val="30"/>
        </w:rPr>
      </w:pPr>
      <w:r>
        <w:rPr>
          <w:rFonts w:hint="eastAsia" w:ascii="隶书" w:hAnsi="宋体" w:eastAsia="隶书"/>
          <w:sz w:val="30"/>
          <w:szCs w:val="30"/>
        </w:rPr>
        <w:t>202</w:t>
      </w:r>
      <w:r>
        <w:rPr>
          <w:rFonts w:hint="eastAsia" w:ascii="隶书" w:hAnsi="宋体" w:eastAsia="隶书"/>
          <w:sz w:val="30"/>
          <w:szCs w:val="30"/>
          <w:lang w:val="en-US" w:eastAsia="zh-CN"/>
        </w:rPr>
        <w:t>5</w:t>
      </w:r>
      <w:r>
        <w:rPr>
          <w:rFonts w:hint="eastAsia" w:ascii="隶书" w:hAnsi="宋体" w:eastAsia="隶书"/>
          <w:sz w:val="30"/>
          <w:szCs w:val="30"/>
        </w:rPr>
        <w:t>年</w:t>
      </w:r>
      <w:r>
        <w:rPr>
          <w:rFonts w:hint="eastAsia" w:ascii="隶书" w:hAnsi="宋体" w:eastAsia="隶书"/>
          <w:sz w:val="30"/>
          <w:szCs w:val="30"/>
          <w:lang w:val="en-US" w:eastAsia="zh-CN"/>
        </w:rPr>
        <w:t>4</w:t>
      </w:r>
      <w:r>
        <w:rPr>
          <w:rFonts w:hint="eastAsia" w:ascii="隶书" w:hAnsi="宋体" w:eastAsia="隶书"/>
          <w:sz w:val="30"/>
          <w:szCs w:val="30"/>
        </w:rPr>
        <w:t>月</w:t>
      </w:r>
    </w:p>
    <w:p>
      <w:pPr>
        <w:pStyle w:val="2"/>
        <w:spacing w:before="240" w:beforeLines="100" w:after="240" w:afterLines="100" w:line="720" w:lineRule="auto"/>
        <w:jc w:val="center"/>
        <w:rPr>
          <w:rFonts w:ascii="宋体" w:hAnsi="宋体"/>
          <w:color w:val="000000"/>
          <w:sz w:val="36"/>
        </w:rPr>
        <w:sectPr>
          <w:headerReference r:id="rId3" w:type="default"/>
          <w:footerReference r:id="rId4" w:type="default"/>
          <w:pgSz w:w="11907" w:h="16840"/>
          <w:pgMar w:top="1418" w:right="907" w:bottom="1021" w:left="1361" w:header="794" w:footer="567" w:gutter="0"/>
          <w:pgNumType w:start="0"/>
          <w:cols w:space="720" w:num="1"/>
          <w:titlePg/>
          <w:docGrid w:linePitch="272" w:charSpace="0"/>
        </w:sectPr>
      </w:pPr>
    </w:p>
    <w:tbl>
      <w:tblPr>
        <w:tblStyle w:val="1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531"/>
        <w:gridCol w:w="1603"/>
        <w:gridCol w:w="833"/>
        <w:gridCol w:w="981"/>
        <w:gridCol w:w="1173"/>
        <w:gridCol w:w="103"/>
        <w:gridCol w:w="853"/>
        <w:gridCol w:w="1347"/>
      </w:tblGrid>
      <w:tr>
        <w:trPr>
          <w:trHeight w:val="447" w:hRule="atLeast"/>
          <w:jc w:val="center"/>
        </w:trPr>
        <w:tc>
          <w:tcPr>
            <w:tcW w:w="139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课程名称</w:t>
            </w:r>
          </w:p>
        </w:tc>
        <w:tc>
          <w:tcPr>
            <w:tcW w:w="3417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数据分析与可视化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实验时间</w:t>
            </w:r>
          </w:p>
        </w:tc>
        <w:tc>
          <w:tcPr>
            <w:tcW w:w="220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    年   月   日</w:t>
            </w:r>
          </w:p>
        </w:tc>
      </w:tr>
      <w:tr>
        <w:trPr>
          <w:trHeight w:val="438" w:hRule="atLeast"/>
          <w:jc w:val="center"/>
        </w:trPr>
        <w:tc>
          <w:tcPr>
            <w:tcW w:w="862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班级</w:t>
            </w:r>
          </w:p>
        </w:tc>
        <w:tc>
          <w:tcPr>
            <w:tcW w:w="213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姓名</w:t>
            </w:r>
          </w:p>
        </w:tc>
        <w:tc>
          <w:tcPr>
            <w:tcW w:w="21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5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学号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pStyle w:val="2"/>
        <w:spacing w:before="312" w:beforeLines="100" w:after="312" w:afterLines="100" w:line="240" w:lineRule="auto"/>
        <w:jc w:val="center"/>
        <w:rPr>
          <w:rFonts w:ascii="宋体" w:hAnsi="宋体"/>
          <w:color w:val="000000"/>
          <w:sz w:val="36"/>
        </w:rPr>
      </w:pPr>
      <w:r>
        <w:rPr>
          <w:rFonts w:hint="eastAsia" w:ascii="宋体" w:hAnsi="宋体"/>
          <w:color w:val="000000"/>
          <w:sz w:val="36"/>
        </w:rPr>
        <w:t>实验</w:t>
      </w:r>
      <w:r>
        <w:rPr>
          <w:rFonts w:hint="eastAsia" w:ascii="宋体" w:hAnsi="宋体"/>
          <w:color w:val="000000"/>
          <w:sz w:val="36"/>
          <w:lang w:val="en-US" w:eastAsia="zh-CN"/>
        </w:rPr>
        <w:t>一</w:t>
      </w:r>
      <w:r>
        <w:rPr>
          <w:rFonts w:hint="eastAsia" w:ascii="宋体" w:hAnsi="宋体"/>
          <w:color w:val="000000"/>
          <w:sz w:val="36"/>
        </w:rPr>
        <w:t xml:space="preserve"> 基于大数据的房产估价</w:t>
      </w:r>
    </w:p>
    <w:p>
      <w:pPr>
        <w:pStyle w:val="4"/>
        <w:spacing w:before="100" w:after="100"/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</w:t>
      </w:r>
      <w:r>
        <w:rPr>
          <w:sz w:val="28"/>
          <w:szCs w:val="28"/>
        </w:rPr>
        <w:t>目的</w:t>
      </w:r>
      <w:r>
        <w:rPr>
          <w:rFonts w:hint="eastAsia"/>
          <w:sz w:val="28"/>
          <w:szCs w:val="28"/>
        </w:rPr>
        <w:t>与要求</w:t>
      </w:r>
    </w:p>
    <w:p>
      <w:pPr>
        <w:pStyle w:val="2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掌握</w:t>
      </w:r>
      <w:r>
        <w:rPr>
          <w:rFonts w:hint="eastAsia" w:ascii="Times New Roman" w:hAnsi="Times New Roman" w:cs="Times New Roman"/>
        </w:rPr>
        <w:t>使用numpy和pandas库处理数据的基本方法</w:t>
      </w:r>
      <w:r>
        <w:rPr>
          <w:rFonts w:ascii="Times New Roman" w:hAnsi="Times New Roman" w:cs="Times New Roman"/>
        </w:rPr>
        <w:t>。</w:t>
      </w:r>
    </w:p>
    <w:p>
      <w:pPr>
        <w:pStyle w:val="2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掌握使用Sklearn库对多元线性回归算法的实现及其评价方法。</w:t>
      </w:r>
    </w:p>
    <w:p>
      <w:pPr>
        <w:pStyle w:val="2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掌握</w:t>
      </w:r>
      <w:r>
        <w:rPr>
          <w:rFonts w:hint="eastAsia" w:ascii="Times New Roman" w:hAnsi="Times New Roman" w:cs="Times New Roman"/>
        </w:rPr>
        <w:t>使用matplotlib结合pandas库对数据分析可视化处理的基本方法。</w:t>
      </w:r>
    </w:p>
    <w:p>
      <w:pPr>
        <w:pStyle w:val="4"/>
        <w:spacing w:before="100" w:after="100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</w:t>
      </w:r>
      <w:r>
        <w:rPr>
          <w:sz w:val="28"/>
          <w:szCs w:val="28"/>
        </w:rPr>
        <w:t>内容</w:t>
      </w:r>
    </w:p>
    <w:p>
      <w:pPr>
        <w:pStyle w:val="2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利用python中pandas等库完成对数据的预处理，最后将处理好的文件进行保存。</w:t>
      </w:r>
    </w:p>
    <w:p>
      <w:pPr>
        <w:pStyle w:val="2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利用pandas、matplotlib等库完成对预处理数据的可视化</w:t>
      </w:r>
      <w:r>
        <w:rPr>
          <w:rFonts w:ascii="Times New Roman" w:hAnsi="Times New Roman" w:cs="Times New Roman"/>
        </w:rPr>
        <w:t>。</w:t>
      </w:r>
    </w:p>
    <w:p>
      <w:pPr>
        <w:pStyle w:val="2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结合pandas、matplotlib库对聚类完成的结果进行可视化处理。</w:t>
      </w:r>
    </w:p>
    <w:p>
      <w:pPr>
        <w:pStyle w:val="4"/>
        <w:spacing w:before="100" w:after="100"/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>
        <w:rPr>
          <w:sz w:val="28"/>
          <w:szCs w:val="28"/>
        </w:rPr>
        <w:t>实验</w:t>
      </w:r>
      <w:r>
        <w:rPr>
          <w:rFonts w:hint="eastAsia"/>
          <w:sz w:val="28"/>
          <w:szCs w:val="28"/>
        </w:rPr>
        <w:t>步骤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数据预处理</w:t>
      </w:r>
    </w:p>
    <w:p/>
    <w:p/>
    <w:p/>
    <w:p>
      <w:r>
        <w:rPr>
          <w:rFonts w:hint="eastAsia"/>
        </w:rPr>
        <w:t>2、数据分析</w:t>
      </w:r>
    </w:p>
    <w:p/>
    <w:p/>
    <w:p/>
    <w:p>
      <w:r>
        <w:rPr>
          <w:rFonts w:hint="eastAsia"/>
        </w:rPr>
        <w:t>3、数据可视化</w:t>
      </w:r>
    </w:p>
    <w:p/>
    <w:p/>
    <w:p/>
    <w:p>
      <w:pPr>
        <w:ind w:firstLine="342" w:firstLineChars="171"/>
      </w:pPr>
    </w:p>
    <w:tbl>
      <w:tblPr>
        <w:tblStyle w:val="11"/>
        <w:tblpPr w:leftFromText="180" w:rightFromText="180" w:vertAnchor="text" w:horzAnchor="margin" w:tblpXSpec="center" w:tblpY="3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4500"/>
      </w:tblGrid>
      <w:tr>
        <w:tc>
          <w:tcPr>
            <w:tcW w:w="1908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评价项目</w:t>
            </w:r>
          </w:p>
        </w:tc>
        <w:tc>
          <w:tcPr>
            <w:tcW w:w="450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所得分数</w:t>
            </w:r>
          </w:p>
        </w:tc>
      </w:tr>
      <w:tr>
        <w:tc>
          <w:tcPr>
            <w:tcW w:w="1908" w:type="dxa"/>
            <w:tcBorders>
              <w:top w:val="single" w:color="auto" w:sz="12" w:space="0"/>
            </w:tcBorders>
          </w:tcPr>
          <w:p>
            <w:r>
              <w:rPr>
                <w:rFonts w:hint="eastAsia"/>
              </w:rPr>
              <w:t>实验报告书写完整</w:t>
            </w:r>
          </w:p>
        </w:tc>
        <w:tc>
          <w:tcPr>
            <w:tcW w:w="4500" w:type="dxa"/>
            <w:tcBorders>
              <w:top w:val="single" w:color="auto" w:sz="12" w:space="0"/>
            </w:tcBorders>
          </w:tcPr>
          <w:p>
            <w:r>
              <w:rPr>
                <w:rFonts w:hint="eastAsia"/>
              </w:rPr>
              <w:t>□3分    □2分    □1分   其它：    分</w:t>
            </w:r>
          </w:p>
        </w:tc>
      </w:tr>
      <w:tr>
        <w:tc>
          <w:tcPr>
            <w:tcW w:w="1908" w:type="dxa"/>
          </w:tcPr>
          <w:p>
            <w:r>
              <w:rPr>
                <w:rFonts w:hint="eastAsia"/>
              </w:rPr>
              <w:t>实验代码正确</w:t>
            </w:r>
          </w:p>
        </w:tc>
        <w:tc>
          <w:tcPr>
            <w:tcW w:w="4500" w:type="dxa"/>
          </w:tcPr>
          <w:p>
            <w:r>
              <w:rPr>
                <w:rFonts w:hint="eastAsia"/>
              </w:rPr>
              <w:t>□4分    □3分    □2分   其它：    分</w:t>
            </w:r>
          </w:p>
        </w:tc>
      </w:tr>
      <w:tr>
        <w:tc>
          <w:tcPr>
            <w:tcW w:w="1908" w:type="dxa"/>
            <w:tcBorders>
              <w:bottom w:val="single" w:color="auto" w:sz="12" w:space="0"/>
            </w:tcBorders>
          </w:tcPr>
          <w:p>
            <w:r>
              <w:rPr>
                <w:rFonts w:hint="eastAsia"/>
              </w:rPr>
              <w:t>实验结果正确</w:t>
            </w:r>
          </w:p>
        </w:tc>
        <w:tc>
          <w:tcPr>
            <w:tcW w:w="4500" w:type="dxa"/>
            <w:tcBorders>
              <w:bottom w:val="single" w:color="auto" w:sz="12" w:space="0"/>
            </w:tcBorders>
          </w:tcPr>
          <w:p>
            <w:r>
              <w:rPr>
                <w:rFonts w:hint="eastAsia"/>
              </w:rPr>
              <w:t>□3分    □2分    □1分   其它：    分</w:t>
            </w:r>
          </w:p>
        </w:tc>
      </w:tr>
      <w:tr>
        <w:tc>
          <w:tcPr>
            <w:tcW w:w="6408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ind w:firstLine="989" w:firstLineChars="494"/>
            </w:pPr>
            <w:r>
              <w:rPr>
                <w:rFonts w:hint="eastAsia"/>
                <w:b/>
              </w:rPr>
              <w:t xml:space="preserve">总分：                 </w:t>
            </w:r>
            <w:r>
              <w:rPr>
                <w:rFonts w:hint="eastAsia"/>
              </w:rPr>
              <w:t xml:space="preserve">分                </w:t>
            </w:r>
          </w:p>
          <w:p>
            <w:pPr>
              <w:ind w:firstLine="1001" w:firstLineChars="500"/>
              <w:rPr>
                <w:b/>
                <w:bCs/>
              </w:rPr>
            </w:pPr>
            <w:r>
              <w:rPr>
                <w:rFonts w:hint="eastAsia"/>
                <w:b/>
              </w:rPr>
              <w:t>日期</w:t>
            </w:r>
            <w:r>
              <w:rPr>
                <w:rFonts w:hint="eastAsia"/>
              </w:rPr>
              <w:t xml:space="preserve">：      年   月   日  </w:t>
            </w:r>
            <w:r>
              <w:rPr>
                <w:rFonts w:hint="eastAsia"/>
                <w:b/>
              </w:rPr>
              <w:t>签名：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1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531"/>
        <w:gridCol w:w="1603"/>
        <w:gridCol w:w="833"/>
        <w:gridCol w:w="981"/>
        <w:gridCol w:w="1173"/>
        <w:gridCol w:w="103"/>
        <w:gridCol w:w="853"/>
        <w:gridCol w:w="1347"/>
      </w:tblGrid>
      <w:tr>
        <w:trPr>
          <w:trHeight w:val="447" w:hRule="atLeast"/>
          <w:jc w:val="center"/>
        </w:trPr>
        <w:tc>
          <w:tcPr>
            <w:tcW w:w="139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bookmarkStart w:id="0" w:name="_Toc100218060"/>
            <w:r>
              <w:rPr>
                <w:rFonts w:hint="eastAsia" w:ascii="宋体" w:hAnsi="宋体"/>
                <w:b/>
                <w:sz w:val="24"/>
              </w:rPr>
              <w:t>课程名称</w:t>
            </w:r>
          </w:p>
        </w:tc>
        <w:tc>
          <w:tcPr>
            <w:tcW w:w="3417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数据分析与可视化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实验时间</w:t>
            </w:r>
          </w:p>
        </w:tc>
        <w:tc>
          <w:tcPr>
            <w:tcW w:w="220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    年   月   日</w:t>
            </w:r>
          </w:p>
        </w:tc>
      </w:tr>
      <w:tr>
        <w:trPr>
          <w:trHeight w:val="438" w:hRule="atLeast"/>
          <w:jc w:val="center"/>
        </w:trPr>
        <w:tc>
          <w:tcPr>
            <w:tcW w:w="862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班级</w:t>
            </w:r>
          </w:p>
        </w:tc>
        <w:tc>
          <w:tcPr>
            <w:tcW w:w="213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姓名</w:t>
            </w:r>
          </w:p>
        </w:tc>
        <w:tc>
          <w:tcPr>
            <w:tcW w:w="21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5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学号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pStyle w:val="2"/>
        <w:spacing w:before="312" w:beforeLines="100" w:after="312" w:afterLines="100" w:line="240" w:lineRule="auto"/>
        <w:jc w:val="center"/>
        <w:rPr>
          <w:rFonts w:ascii="宋体" w:hAnsi="宋体"/>
          <w:color w:val="000000"/>
          <w:sz w:val="36"/>
        </w:rPr>
      </w:pPr>
      <w:r>
        <w:rPr>
          <w:rFonts w:hint="eastAsia" w:ascii="宋体" w:hAnsi="宋体"/>
          <w:color w:val="000000"/>
          <w:sz w:val="36"/>
        </w:rPr>
        <w:t>实验</w:t>
      </w:r>
      <w:r>
        <w:rPr>
          <w:rFonts w:hint="eastAsia" w:ascii="宋体" w:hAnsi="宋体"/>
          <w:color w:val="000000"/>
          <w:sz w:val="36"/>
          <w:lang w:val="en-US" w:eastAsia="zh-CN"/>
        </w:rPr>
        <w:t>二</w:t>
      </w:r>
      <w:r>
        <w:rPr>
          <w:rFonts w:hint="eastAsia" w:ascii="宋体" w:hAnsi="宋体"/>
          <w:color w:val="000000"/>
          <w:sz w:val="36"/>
        </w:rPr>
        <w:t xml:space="preserve"> </w:t>
      </w:r>
      <w:bookmarkEnd w:id="0"/>
      <w:r>
        <w:rPr>
          <w:rFonts w:hint="eastAsia" w:ascii="宋体" w:hAnsi="宋体"/>
          <w:color w:val="000000"/>
          <w:sz w:val="36"/>
        </w:rPr>
        <w:t>客户价值分析</w:t>
      </w:r>
    </w:p>
    <w:p>
      <w:pPr>
        <w:pStyle w:val="4"/>
        <w:spacing w:before="100" w:after="100"/>
        <w:rPr>
          <w:sz w:val="28"/>
          <w:szCs w:val="28"/>
        </w:rPr>
      </w:pPr>
      <w:bookmarkStart w:id="1" w:name="_Toc485997689"/>
      <w:r>
        <w:rPr>
          <w:rFonts w:hint="eastAsia"/>
          <w:sz w:val="28"/>
          <w:szCs w:val="28"/>
        </w:rPr>
        <w:t>一、实验</w:t>
      </w:r>
      <w:r>
        <w:rPr>
          <w:sz w:val="28"/>
          <w:szCs w:val="28"/>
        </w:rPr>
        <w:t>目的</w:t>
      </w:r>
      <w:bookmarkEnd w:id="1"/>
      <w:r>
        <w:rPr>
          <w:rFonts w:hint="eastAsia"/>
          <w:sz w:val="28"/>
          <w:szCs w:val="28"/>
        </w:rPr>
        <w:t>与要求</w:t>
      </w:r>
    </w:p>
    <w:p>
      <w:pPr>
        <w:pStyle w:val="2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掌握</w:t>
      </w:r>
      <w:r>
        <w:rPr>
          <w:rFonts w:hint="eastAsia" w:ascii="Times New Roman" w:hAnsi="Times New Roman" w:cs="Times New Roman"/>
        </w:rPr>
        <w:t>使用numpy和pandas库处理数据的基本方法</w:t>
      </w:r>
      <w:r>
        <w:rPr>
          <w:rFonts w:ascii="Times New Roman" w:hAnsi="Times New Roman" w:cs="Times New Roman"/>
        </w:rPr>
        <w:t>。</w:t>
      </w:r>
    </w:p>
    <w:p>
      <w:pPr>
        <w:pStyle w:val="2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掌握使用RFM分析模型对客户信息进行特征提取的基本方法。</w:t>
      </w:r>
    </w:p>
    <w:p>
      <w:pPr>
        <w:pStyle w:val="2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掌握对特征数据进行标准化处理的基本方法。</w:t>
      </w:r>
    </w:p>
    <w:p>
      <w:pPr>
        <w:pStyle w:val="2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掌握使用Sklearn库对K-Means聚类算法的实现及其评价方法。</w:t>
      </w:r>
    </w:p>
    <w:p>
      <w:pPr>
        <w:pStyle w:val="2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掌握</w:t>
      </w:r>
      <w:r>
        <w:rPr>
          <w:rFonts w:hint="eastAsia" w:ascii="Times New Roman" w:hAnsi="Times New Roman" w:cs="Times New Roman"/>
        </w:rPr>
        <w:t>使用matplotlib结合pandas库对数据分析可视化处理的基本方法。</w:t>
      </w:r>
    </w:p>
    <w:p>
      <w:pPr>
        <w:pStyle w:val="4"/>
        <w:spacing w:before="100" w:after="100"/>
        <w:rPr>
          <w:sz w:val="28"/>
          <w:szCs w:val="28"/>
        </w:rPr>
      </w:pPr>
      <w:bookmarkStart w:id="2" w:name="_Toc485997691"/>
      <w:r>
        <w:rPr>
          <w:rFonts w:hint="eastAsia"/>
          <w:sz w:val="28"/>
          <w:szCs w:val="28"/>
        </w:rPr>
        <w:t>二、实验</w:t>
      </w:r>
      <w:r>
        <w:rPr>
          <w:sz w:val="28"/>
          <w:szCs w:val="28"/>
        </w:rPr>
        <w:t>内容</w:t>
      </w:r>
      <w:bookmarkEnd w:id="2"/>
    </w:p>
    <w:p>
      <w:pPr>
        <w:pStyle w:val="2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利用python中pandas等库完成对数据的预处理，并计算R、F、M等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个特征指标，最后将处理好的文件进行保存。</w:t>
      </w:r>
    </w:p>
    <w:p>
      <w:pPr>
        <w:pStyle w:val="2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利用python中pandas等库完成对数据的标准化处理</w:t>
      </w:r>
      <w:r>
        <w:rPr>
          <w:rFonts w:ascii="Times New Roman" w:hAnsi="Times New Roman" w:cs="Times New Roman"/>
        </w:rPr>
        <w:t>。</w:t>
      </w:r>
      <w:bookmarkStart w:id="3" w:name="_Toc485997693"/>
    </w:p>
    <w:p>
      <w:pPr>
        <w:pStyle w:val="2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利用Sklearn库和RFM分析方法建立聚类模型，完成对客户价值的聚类分析，并对巨累结果进行评价。</w:t>
      </w:r>
    </w:p>
    <w:p>
      <w:pPr>
        <w:pStyle w:val="2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结合pandas、matplotlib库对聚类完成的结果进行可视化处理。</w:t>
      </w:r>
    </w:p>
    <w:p>
      <w:pPr>
        <w:pStyle w:val="4"/>
        <w:spacing w:before="100" w:after="100"/>
        <w:rPr>
          <w:sz w:val="28"/>
          <w:szCs w:val="28"/>
        </w:rPr>
      </w:pPr>
      <w:bookmarkStart w:id="4" w:name="_Toc485997692"/>
      <w:r>
        <w:rPr>
          <w:rFonts w:hint="eastAsia"/>
          <w:sz w:val="28"/>
          <w:szCs w:val="28"/>
        </w:rPr>
        <w:t>三、</w:t>
      </w:r>
      <w:r>
        <w:rPr>
          <w:sz w:val="28"/>
          <w:szCs w:val="28"/>
        </w:rPr>
        <w:t>实验</w:t>
      </w:r>
      <w:bookmarkEnd w:id="4"/>
      <w:r>
        <w:rPr>
          <w:rFonts w:hint="eastAsia"/>
          <w:sz w:val="28"/>
          <w:szCs w:val="28"/>
        </w:rPr>
        <w:t>步骤</w:t>
      </w:r>
    </w:p>
    <w:bookmarkEnd w:id="3"/>
    <w:p>
      <w:r>
        <w:rPr>
          <w:rFonts w:hint="eastAsia"/>
        </w:rPr>
        <w:t>1、数据预处理。</w:t>
      </w:r>
    </w:p>
    <w:p/>
    <w:p/>
    <w:p>
      <w:r>
        <w:rPr>
          <w:rFonts w:hint="eastAsia"/>
        </w:rPr>
        <w:t>2、数据分析</w:t>
      </w:r>
    </w:p>
    <w:p/>
    <w:p/>
    <w:p>
      <w:r>
        <w:rPr>
          <w:rFonts w:hint="eastAsia"/>
        </w:rPr>
        <w:t>3、数据可视化</w:t>
      </w:r>
    </w:p>
    <w:p/>
    <w:p/>
    <w:p>
      <w:r>
        <w:rPr>
          <w:rFonts w:hint="eastAsia"/>
        </w:rPr>
        <w:t>4、分析评价</w:t>
      </w:r>
    </w:p>
    <w:p/>
    <w:p/>
    <w:tbl>
      <w:tblPr>
        <w:tblStyle w:val="11"/>
        <w:tblpPr w:leftFromText="180" w:rightFromText="180" w:vertAnchor="text" w:horzAnchor="margin" w:tblpXSpec="center" w:tblpY="3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4500"/>
      </w:tblGrid>
      <w:tr>
        <w:tc>
          <w:tcPr>
            <w:tcW w:w="1908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评价项目</w:t>
            </w:r>
          </w:p>
        </w:tc>
        <w:tc>
          <w:tcPr>
            <w:tcW w:w="450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所得分数</w:t>
            </w:r>
          </w:p>
        </w:tc>
      </w:tr>
      <w:tr>
        <w:tc>
          <w:tcPr>
            <w:tcW w:w="1908" w:type="dxa"/>
            <w:tcBorders>
              <w:top w:val="single" w:color="auto" w:sz="12" w:space="0"/>
            </w:tcBorders>
          </w:tcPr>
          <w:p>
            <w:r>
              <w:rPr>
                <w:rFonts w:hint="eastAsia"/>
              </w:rPr>
              <w:t>实验报告书写完整</w:t>
            </w:r>
          </w:p>
        </w:tc>
        <w:tc>
          <w:tcPr>
            <w:tcW w:w="4500" w:type="dxa"/>
            <w:tcBorders>
              <w:top w:val="single" w:color="auto" w:sz="12" w:space="0"/>
            </w:tcBorders>
          </w:tcPr>
          <w:p>
            <w:r>
              <w:rPr>
                <w:rFonts w:hint="eastAsia"/>
              </w:rPr>
              <w:t>□3分    □2分    □1分   其它：    分</w:t>
            </w:r>
          </w:p>
        </w:tc>
      </w:tr>
      <w:tr>
        <w:tc>
          <w:tcPr>
            <w:tcW w:w="1908" w:type="dxa"/>
          </w:tcPr>
          <w:p>
            <w:r>
              <w:rPr>
                <w:rFonts w:hint="eastAsia"/>
              </w:rPr>
              <w:t>实验代码正确</w:t>
            </w:r>
          </w:p>
        </w:tc>
        <w:tc>
          <w:tcPr>
            <w:tcW w:w="4500" w:type="dxa"/>
          </w:tcPr>
          <w:p>
            <w:r>
              <w:rPr>
                <w:rFonts w:hint="eastAsia"/>
              </w:rPr>
              <w:t>□4分    □3分    □2分   其它：    分</w:t>
            </w:r>
          </w:p>
        </w:tc>
      </w:tr>
      <w:tr>
        <w:tc>
          <w:tcPr>
            <w:tcW w:w="1908" w:type="dxa"/>
            <w:tcBorders>
              <w:bottom w:val="single" w:color="auto" w:sz="12" w:space="0"/>
            </w:tcBorders>
          </w:tcPr>
          <w:p>
            <w:r>
              <w:rPr>
                <w:rFonts w:hint="eastAsia"/>
              </w:rPr>
              <w:t>实验结果正确</w:t>
            </w:r>
          </w:p>
        </w:tc>
        <w:tc>
          <w:tcPr>
            <w:tcW w:w="4500" w:type="dxa"/>
            <w:tcBorders>
              <w:bottom w:val="single" w:color="auto" w:sz="12" w:space="0"/>
            </w:tcBorders>
          </w:tcPr>
          <w:p>
            <w:r>
              <w:rPr>
                <w:rFonts w:hint="eastAsia"/>
              </w:rPr>
              <w:t>□3分    □2分    □1分   其它：    分</w:t>
            </w:r>
          </w:p>
        </w:tc>
      </w:tr>
      <w:tr>
        <w:tc>
          <w:tcPr>
            <w:tcW w:w="6408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ind w:firstLine="989" w:firstLineChars="494"/>
            </w:pPr>
            <w:r>
              <w:rPr>
                <w:rFonts w:hint="eastAsia"/>
                <w:b/>
              </w:rPr>
              <w:t xml:space="preserve">总分：                 </w:t>
            </w:r>
            <w:r>
              <w:rPr>
                <w:rFonts w:hint="eastAsia"/>
              </w:rPr>
              <w:t xml:space="preserve">分                </w:t>
            </w:r>
          </w:p>
          <w:p>
            <w:pPr>
              <w:ind w:firstLine="1001" w:firstLineChars="500"/>
              <w:rPr>
                <w:b/>
                <w:bCs/>
              </w:rPr>
            </w:pPr>
            <w:r>
              <w:rPr>
                <w:rFonts w:hint="eastAsia"/>
                <w:b/>
              </w:rPr>
              <w:t>日期</w:t>
            </w:r>
            <w:r>
              <w:rPr>
                <w:rFonts w:hint="eastAsia"/>
              </w:rPr>
              <w:t xml:space="preserve">：      年   月   日  </w:t>
            </w:r>
            <w:r>
              <w:rPr>
                <w:rFonts w:hint="eastAsia"/>
                <w:b/>
              </w:rPr>
              <w:t>签名：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tbl>
      <w:tblPr>
        <w:tblStyle w:val="1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531"/>
        <w:gridCol w:w="1603"/>
        <w:gridCol w:w="833"/>
        <w:gridCol w:w="981"/>
        <w:gridCol w:w="1173"/>
        <w:gridCol w:w="103"/>
        <w:gridCol w:w="853"/>
        <w:gridCol w:w="1347"/>
      </w:tblGrid>
      <w:tr>
        <w:trPr>
          <w:trHeight w:val="447" w:hRule="atLeast"/>
          <w:jc w:val="center"/>
        </w:trPr>
        <w:tc>
          <w:tcPr>
            <w:tcW w:w="139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课程名称</w:t>
            </w:r>
          </w:p>
        </w:tc>
        <w:tc>
          <w:tcPr>
            <w:tcW w:w="3417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数据分析与可视化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实验时间</w:t>
            </w:r>
          </w:p>
        </w:tc>
        <w:tc>
          <w:tcPr>
            <w:tcW w:w="220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    年   月   日</w:t>
            </w:r>
          </w:p>
        </w:tc>
      </w:tr>
      <w:tr>
        <w:trPr>
          <w:trHeight w:val="438" w:hRule="atLeast"/>
          <w:jc w:val="center"/>
        </w:trPr>
        <w:tc>
          <w:tcPr>
            <w:tcW w:w="862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班级</w:t>
            </w:r>
          </w:p>
        </w:tc>
        <w:tc>
          <w:tcPr>
            <w:tcW w:w="213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姓名</w:t>
            </w:r>
          </w:p>
        </w:tc>
        <w:tc>
          <w:tcPr>
            <w:tcW w:w="21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5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学号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pStyle w:val="2"/>
        <w:spacing w:before="312" w:beforeLines="100" w:after="312" w:afterLines="100" w:line="240" w:lineRule="auto"/>
        <w:jc w:val="center"/>
        <w:rPr>
          <w:rFonts w:ascii="宋体" w:hAnsi="宋体"/>
          <w:color w:val="000000"/>
          <w:sz w:val="36"/>
        </w:rPr>
      </w:pPr>
      <w:r>
        <w:rPr>
          <w:rFonts w:hint="eastAsia" w:ascii="宋体" w:hAnsi="宋体"/>
          <w:color w:val="000000"/>
          <w:sz w:val="36"/>
        </w:rPr>
        <w:t>实验三 智能电网的电能预估及价值分析</w:t>
      </w:r>
    </w:p>
    <w:p>
      <w:pPr>
        <w:pStyle w:val="4"/>
        <w:spacing w:before="100" w:after="100"/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</w:t>
      </w:r>
      <w:r>
        <w:rPr>
          <w:sz w:val="28"/>
          <w:szCs w:val="28"/>
        </w:rPr>
        <w:t>目的</w:t>
      </w:r>
      <w:r>
        <w:rPr>
          <w:rFonts w:hint="eastAsia"/>
          <w:sz w:val="28"/>
          <w:szCs w:val="28"/>
        </w:rPr>
        <w:t>与要求</w:t>
      </w:r>
    </w:p>
    <w:p>
      <w:pPr>
        <w:pStyle w:val="2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掌握</w:t>
      </w:r>
      <w:r>
        <w:rPr>
          <w:rFonts w:hint="eastAsia" w:ascii="Times New Roman" w:hAnsi="Times New Roman" w:cs="Times New Roman"/>
        </w:rPr>
        <w:t>使用pandas库处理数据的基本方法</w:t>
      </w:r>
      <w:r>
        <w:rPr>
          <w:rFonts w:ascii="Times New Roman" w:hAnsi="Times New Roman" w:cs="Times New Roman"/>
        </w:rPr>
        <w:t>。</w:t>
      </w:r>
    </w:p>
    <w:p>
      <w:pPr>
        <w:pStyle w:val="2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掌握对时间序列类数据预处理的基本方法。</w:t>
      </w:r>
    </w:p>
    <w:p>
      <w:pPr>
        <w:pStyle w:val="2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掌握</w:t>
      </w:r>
      <w:r>
        <w:rPr>
          <w:rFonts w:hint="eastAsia" w:ascii="Times New Roman" w:hAnsi="Times New Roman" w:cs="Times New Roman"/>
        </w:rPr>
        <w:t>使用matplotlib结合pandas库对数据分析可视化处理的基本方法。</w:t>
      </w:r>
    </w:p>
    <w:p>
      <w:pPr>
        <w:pStyle w:val="4"/>
        <w:spacing w:before="100" w:after="100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</w:t>
      </w:r>
      <w:r>
        <w:rPr>
          <w:sz w:val="28"/>
          <w:szCs w:val="28"/>
        </w:rPr>
        <w:t>内容</w:t>
      </w:r>
    </w:p>
    <w:p>
      <w:pPr>
        <w:pStyle w:val="2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利用python中pandas等库读取数据，并完成数据的预处理。</w:t>
      </w:r>
    </w:p>
    <w:p>
      <w:pPr>
        <w:pStyle w:val="2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利用matplotlib等库完成对数据的可视化</w:t>
      </w:r>
      <w:r>
        <w:rPr>
          <w:rFonts w:ascii="Times New Roman" w:hAnsi="Times New Roman" w:cs="Times New Roman"/>
        </w:rPr>
        <w:t>。</w:t>
      </w:r>
    </w:p>
    <w:p>
      <w:pPr>
        <w:pStyle w:val="2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使用Sklearn库的相关系数建立决策树模型，对模型进行训练，使用测试集测试后对模型的效果进行评价。</w:t>
      </w:r>
    </w:p>
    <w:p>
      <w:pPr>
        <w:pStyle w:val="4"/>
        <w:spacing w:before="100" w:after="100"/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>
        <w:rPr>
          <w:sz w:val="28"/>
          <w:szCs w:val="28"/>
        </w:rPr>
        <w:t>实验</w:t>
      </w:r>
      <w:r>
        <w:rPr>
          <w:rFonts w:hint="eastAsia"/>
          <w:sz w:val="28"/>
          <w:szCs w:val="28"/>
        </w:rPr>
        <w:t>步骤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数据预处理。打开</w:t>
      </w:r>
      <w:r>
        <w:t>Jupyter Notebook</w:t>
      </w:r>
      <w:r>
        <w:rPr>
          <w:rFonts w:hint="eastAsia"/>
        </w:rPr>
        <w:t>工具，读取实验目录中所提供的“data</w:t>
      </w:r>
      <w:r>
        <w:t>3.xlsx</w:t>
      </w:r>
      <w:r>
        <w:rPr>
          <w:rFonts w:hint="eastAsia"/>
        </w:rPr>
        <w:t>”文件，检查文件中时间序列是否完整，有无缺失值，重复值，若在序列中存在缺失值使用前后数据进行拉格朗日插值处理，并新增一列保存日类型属性。</w:t>
      </w:r>
    </w:p>
    <w:p/>
    <w:p/>
    <w:p/>
    <w:p/>
    <w:p>
      <w:r>
        <w:rPr>
          <w:rFonts w:hint="eastAsia"/>
        </w:rPr>
        <w:t>2、数据可视化。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将第一步处理预处理好的数据进行可视化，绘制各气象信息的时间序列曲线，及电价和电力负荷的时间序列曲线。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3、相关系数。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求出各量与电力负荷之间的相关系数，选择相关系数绝对值前3高的属性作为特征属性，用于下一步进行模型训练。</w:t>
      </w:r>
    </w:p>
    <w:p/>
    <w:p/>
    <w:p/>
    <w:p/>
    <w:p/>
    <w:p>
      <w:r>
        <w:t>4</w:t>
      </w:r>
      <w:r>
        <w:rPr>
          <w:rFonts w:hint="eastAsia"/>
        </w:rPr>
        <w:t>、数据分析。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使用上一步选择的3个特征属性作为输入属性，电力负荷作为输出属性，合理划分训练集与测试集比例，选择适合的超参数使用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klearn建立决策树模型，并对模型在测试集上的表现做出评价。</w:t>
      </w:r>
    </w:p>
    <w:p/>
    <w:p/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t>5</w:t>
      </w:r>
      <w:r>
        <w:rPr>
          <w:rFonts w:hint="eastAsia"/>
        </w:rPr>
        <w:t>、</w:t>
      </w:r>
      <w:r>
        <w:rPr>
          <w:rFonts w:hint="eastAsia" w:ascii="宋体" w:hAnsi="宋体"/>
        </w:rPr>
        <w:t>模型评价</w:t>
      </w:r>
    </w:p>
    <w:tbl>
      <w:tblPr>
        <w:tblStyle w:val="11"/>
        <w:tblpPr w:leftFromText="180" w:rightFromText="180" w:vertAnchor="text" w:horzAnchor="page" w:tblpX="2568" w:tblpY="137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4500"/>
      </w:tblGrid>
      <w:tr>
        <w:tc>
          <w:tcPr>
            <w:tcW w:w="1908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评价项目</w:t>
            </w:r>
          </w:p>
        </w:tc>
        <w:tc>
          <w:tcPr>
            <w:tcW w:w="450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所得分数</w:t>
            </w:r>
          </w:p>
        </w:tc>
      </w:tr>
      <w:tr>
        <w:tc>
          <w:tcPr>
            <w:tcW w:w="1908" w:type="dxa"/>
            <w:tcBorders>
              <w:top w:val="single" w:color="auto" w:sz="12" w:space="0"/>
            </w:tcBorders>
          </w:tcPr>
          <w:p>
            <w:r>
              <w:rPr>
                <w:rFonts w:hint="eastAsia"/>
              </w:rPr>
              <w:t>实验报告书写完整</w:t>
            </w:r>
          </w:p>
        </w:tc>
        <w:tc>
          <w:tcPr>
            <w:tcW w:w="4500" w:type="dxa"/>
            <w:tcBorders>
              <w:top w:val="single" w:color="auto" w:sz="12" w:space="0"/>
            </w:tcBorders>
          </w:tcPr>
          <w:p>
            <w:r>
              <w:rPr>
                <w:rFonts w:hint="eastAsia"/>
              </w:rPr>
              <w:t>□3分    □2分    □1分   其它：    分</w:t>
            </w:r>
          </w:p>
        </w:tc>
      </w:tr>
      <w:tr>
        <w:tc>
          <w:tcPr>
            <w:tcW w:w="1908" w:type="dxa"/>
          </w:tcPr>
          <w:p>
            <w:r>
              <w:rPr>
                <w:rFonts w:hint="eastAsia"/>
              </w:rPr>
              <w:t>实验代码正确</w:t>
            </w:r>
          </w:p>
        </w:tc>
        <w:tc>
          <w:tcPr>
            <w:tcW w:w="4500" w:type="dxa"/>
          </w:tcPr>
          <w:p>
            <w:r>
              <w:rPr>
                <w:rFonts w:hint="eastAsia"/>
              </w:rPr>
              <w:t>□4分    □3分    □2分   其它：    分</w:t>
            </w:r>
          </w:p>
        </w:tc>
      </w:tr>
      <w:tr>
        <w:tc>
          <w:tcPr>
            <w:tcW w:w="1908" w:type="dxa"/>
            <w:tcBorders>
              <w:bottom w:val="single" w:color="auto" w:sz="12" w:space="0"/>
            </w:tcBorders>
          </w:tcPr>
          <w:p>
            <w:r>
              <w:rPr>
                <w:rFonts w:hint="eastAsia"/>
              </w:rPr>
              <w:t>实验结果正确</w:t>
            </w:r>
          </w:p>
        </w:tc>
        <w:tc>
          <w:tcPr>
            <w:tcW w:w="4500" w:type="dxa"/>
            <w:tcBorders>
              <w:bottom w:val="single" w:color="auto" w:sz="12" w:space="0"/>
            </w:tcBorders>
          </w:tcPr>
          <w:p>
            <w:r>
              <w:rPr>
                <w:rFonts w:hint="eastAsia"/>
              </w:rPr>
              <w:t>□3分    □2分    □1分   其它：    分</w:t>
            </w:r>
          </w:p>
        </w:tc>
      </w:tr>
      <w:tr>
        <w:tc>
          <w:tcPr>
            <w:tcW w:w="6408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ind w:firstLine="989" w:firstLineChars="494"/>
            </w:pPr>
            <w:r>
              <w:rPr>
                <w:rFonts w:hint="eastAsia"/>
                <w:b/>
              </w:rPr>
              <w:t xml:space="preserve">总分：                 </w:t>
            </w:r>
            <w:r>
              <w:rPr>
                <w:rFonts w:hint="eastAsia"/>
              </w:rPr>
              <w:t xml:space="preserve">分                </w:t>
            </w:r>
          </w:p>
          <w:p>
            <w:pPr>
              <w:ind w:firstLine="1001" w:firstLineChars="500"/>
              <w:rPr>
                <w:b/>
                <w:bCs/>
              </w:rPr>
            </w:pPr>
            <w:r>
              <w:rPr>
                <w:rFonts w:hint="eastAsia"/>
                <w:b/>
              </w:rPr>
              <w:t>日期</w:t>
            </w:r>
            <w:r>
              <w:rPr>
                <w:rFonts w:hint="eastAsia"/>
              </w:rPr>
              <w:t xml:space="preserve">：      年   月   日  </w:t>
            </w:r>
            <w:r>
              <w:rPr>
                <w:rFonts w:hint="eastAsia"/>
                <w:b/>
              </w:rPr>
              <w:t>签名：</w:t>
            </w:r>
          </w:p>
        </w:tc>
      </w:tr>
    </w:tbl>
    <w:p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altName w:val="报隶-简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924B24"/>
    <w:multiLevelType w:val="multilevel"/>
    <w:tmpl w:val="27924B2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1">
    <w:nsid w:val="39EE0F01"/>
    <w:multiLevelType w:val="multilevel"/>
    <w:tmpl w:val="39EE0F0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2">
    <w:nsid w:val="41E65375"/>
    <w:multiLevelType w:val="multilevel"/>
    <w:tmpl w:val="41E6537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3">
    <w:nsid w:val="59653E48"/>
    <w:multiLevelType w:val="multilevel"/>
    <w:tmpl w:val="59653E48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4">
    <w:nsid w:val="620102FA"/>
    <w:multiLevelType w:val="multilevel"/>
    <w:tmpl w:val="620102FA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5">
    <w:nsid w:val="7A7237FB"/>
    <w:multiLevelType w:val="multilevel"/>
    <w:tmpl w:val="7A7237F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CC"/>
    <w:rsid w:val="000239EA"/>
    <w:rsid w:val="00043016"/>
    <w:rsid w:val="000523F6"/>
    <w:rsid w:val="00093775"/>
    <w:rsid w:val="000C664F"/>
    <w:rsid w:val="00187F43"/>
    <w:rsid w:val="0021303E"/>
    <w:rsid w:val="00225345"/>
    <w:rsid w:val="00240107"/>
    <w:rsid w:val="002F4DE8"/>
    <w:rsid w:val="004212C5"/>
    <w:rsid w:val="00464994"/>
    <w:rsid w:val="00490F4E"/>
    <w:rsid w:val="00520718"/>
    <w:rsid w:val="00530B50"/>
    <w:rsid w:val="0053182A"/>
    <w:rsid w:val="0067709D"/>
    <w:rsid w:val="006813BA"/>
    <w:rsid w:val="006B3C45"/>
    <w:rsid w:val="0076448F"/>
    <w:rsid w:val="007B227A"/>
    <w:rsid w:val="007D5966"/>
    <w:rsid w:val="008117B4"/>
    <w:rsid w:val="00846095"/>
    <w:rsid w:val="008A7488"/>
    <w:rsid w:val="008E1169"/>
    <w:rsid w:val="0096177C"/>
    <w:rsid w:val="009C7DE7"/>
    <w:rsid w:val="009F2ECA"/>
    <w:rsid w:val="00A910E1"/>
    <w:rsid w:val="00AB61C5"/>
    <w:rsid w:val="00B5371A"/>
    <w:rsid w:val="00B55B59"/>
    <w:rsid w:val="00B77F7B"/>
    <w:rsid w:val="00BE0FC3"/>
    <w:rsid w:val="00C42AE2"/>
    <w:rsid w:val="00C84A0B"/>
    <w:rsid w:val="00CB07FD"/>
    <w:rsid w:val="00CB2DA9"/>
    <w:rsid w:val="00DD13F5"/>
    <w:rsid w:val="00E444BE"/>
    <w:rsid w:val="00E63C68"/>
    <w:rsid w:val="00F85CCC"/>
    <w:rsid w:val="00FA0D93"/>
    <w:rsid w:val="00FC06CE"/>
    <w:rsid w:val="6FD67924"/>
    <w:rsid w:val="7DEC64DA"/>
    <w:rsid w:val="F17FE407"/>
    <w:rsid w:val="F1FF568B"/>
    <w:rsid w:val="FBAFF646"/>
    <w:rsid w:val="FF7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0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paragraph" w:styleId="7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</w:style>
  <w:style w:type="paragraph" w:styleId="10">
    <w:name w:val="Normal (Web)"/>
    <w:basedOn w:val="1"/>
    <w:qFormat/>
    <w:uiPriority w:val="99"/>
    <w:pPr>
      <w:spacing w:before="100" w:beforeAutospacing="1" w:after="100" w:afterAutospacing="1"/>
    </w:pPr>
    <w:rPr>
      <w:rFonts w:ascii="宋体" w:hAnsi="宋体"/>
      <w:sz w:val="24"/>
      <w:szCs w:val="24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uiPriority w:val="99"/>
    <w:rPr>
      <w:color w:val="0000FF"/>
      <w:u w:val="single"/>
    </w:rPr>
  </w:style>
  <w:style w:type="character" w:styleId="15">
    <w:name w:val="annotation reference"/>
    <w:uiPriority w:val="0"/>
    <w:rPr>
      <w:sz w:val="21"/>
    </w:rPr>
  </w:style>
  <w:style w:type="character" w:customStyle="1" w:styleId="16">
    <w:name w:val="标题 1 字符"/>
    <w:basedOn w:val="13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字符"/>
    <w:basedOn w:val="13"/>
    <w:link w:val="3"/>
    <w:uiPriority w:val="0"/>
    <w:rPr>
      <w:rFonts w:ascii="Arial" w:hAnsi="Arial" w:eastAsia="黑体" w:cs="Times New Roman"/>
      <w:b/>
      <w:bCs/>
      <w:kern w:val="0"/>
      <w:sz w:val="32"/>
      <w:szCs w:val="32"/>
    </w:rPr>
  </w:style>
  <w:style w:type="character" w:customStyle="1" w:styleId="18">
    <w:name w:val="标题 3 字符"/>
    <w:basedOn w:val="13"/>
    <w:link w:val="4"/>
    <w:uiPriority w:val="0"/>
    <w:rPr>
      <w:rFonts w:ascii="Times New Roman" w:hAnsi="Times New Roman" w:eastAsia="宋体" w:cs="Times New Roman"/>
      <w:b/>
      <w:bCs/>
      <w:kern w:val="0"/>
      <w:sz w:val="32"/>
      <w:szCs w:val="32"/>
    </w:rPr>
  </w:style>
  <w:style w:type="character" w:customStyle="1" w:styleId="19">
    <w:name w:val="标题 4 字符"/>
    <w:basedOn w:val="13"/>
    <w:link w:val="5"/>
    <w:uiPriority w:val="0"/>
    <w:rPr>
      <w:rFonts w:ascii="等线 Light" w:hAnsi="等线 Light" w:eastAsia="等线 Light" w:cs="Times New Roman"/>
      <w:b/>
      <w:bCs/>
      <w:kern w:val="0"/>
      <w:sz w:val="28"/>
      <w:szCs w:val="28"/>
    </w:rPr>
  </w:style>
  <w:style w:type="character" w:customStyle="1" w:styleId="20">
    <w:name w:val="批注文字 字符"/>
    <w:basedOn w:val="13"/>
    <w:link w:val="6"/>
    <w:uiPriority w:val="0"/>
  </w:style>
  <w:style w:type="character" w:customStyle="1" w:styleId="21">
    <w:name w:val="页脚 字符"/>
    <w:link w:val="7"/>
    <w:uiPriority w:val="99"/>
    <w:rPr>
      <w:sz w:val="18"/>
      <w:szCs w:val="18"/>
    </w:rPr>
  </w:style>
  <w:style w:type="character" w:customStyle="1" w:styleId="22">
    <w:name w:val="页脚 字符1"/>
    <w:basedOn w:val="13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3">
    <w:name w:val="批注文字 字符1"/>
    <w:basedOn w:val="13"/>
    <w:semiHidden/>
    <w:uiPriority w:val="99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24">
    <w:name w:val="列出段落2"/>
    <w:basedOn w:val="1"/>
    <w:qFormat/>
    <w:uiPriority w:val="0"/>
    <w:pPr>
      <w:widowControl w:val="0"/>
      <w:ind w:firstLine="420" w:firstLineChars="200"/>
      <w:jc w:val="both"/>
    </w:pPr>
    <w:rPr>
      <w:rFonts w:ascii="Calibri" w:hAnsi="Calibri"/>
      <w:kern w:val="2"/>
      <w:sz w:val="21"/>
      <w:szCs w:val="22"/>
    </w:rPr>
  </w:style>
  <w:style w:type="paragraph" w:customStyle="1" w:styleId="25">
    <w:name w:val="列出段落21"/>
    <w:basedOn w:val="1"/>
    <w:qFormat/>
    <w:uiPriority w:val="0"/>
    <w:pPr>
      <w:widowControl w:val="0"/>
      <w:ind w:firstLine="420" w:firstLineChars="200"/>
      <w:jc w:val="both"/>
    </w:pPr>
    <w:rPr>
      <w:rFonts w:ascii="Calibri" w:hAnsi="Calibri"/>
      <w:kern w:val="2"/>
      <w:sz w:val="21"/>
      <w:szCs w:val="21"/>
    </w:rPr>
  </w:style>
  <w:style w:type="paragraph" w:customStyle="1" w:styleId="26">
    <w:name w:val="列出段落3"/>
    <w:basedOn w:val="1"/>
    <w:qFormat/>
    <w:uiPriority w:val="0"/>
    <w:pPr>
      <w:widowControl w:val="0"/>
      <w:ind w:firstLine="420" w:firstLineChars="200"/>
      <w:jc w:val="both"/>
    </w:pPr>
    <w:rPr>
      <w:rFonts w:ascii="Calibri" w:hAnsi="Calibri" w:cs="宋体"/>
      <w:kern w:val="2"/>
      <w:sz w:val="21"/>
      <w:szCs w:val="21"/>
    </w:rPr>
  </w:style>
  <w:style w:type="character" w:customStyle="1" w:styleId="27">
    <w:name w:val="页眉 字符"/>
    <w:basedOn w:val="13"/>
    <w:link w:val="8"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435</Words>
  <Characters>2484</Characters>
  <Lines>20</Lines>
  <Paragraphs>5</Paragraphs>
  <TotalTime>1</TotalTime>
  <ScaleCrop>false</ScaleCrop>
  <LinksUpToDate>false</LinksUpToDate>
  <CharactersWithSpaces>2914</CharactersWithSpaces>
  <Application>WPS Office_6.6.0.8801_F1E327BC-269C-435d-A152-05C5408002CA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2022-04-13T22:57:00Z</dcterms:created>
  <dc:creator>Tian, Li</dc:creator>
  <cp:lastModifiedBy>芥子</cp:lastModifiedBy>
  <dcterms:modified xsi:type="dcterms:W3CDTF">2025-04-15T19:49:31Z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2052-6.6.0.8801</vt:lpwstr>
  </property>
  <property fmtid="{D5CDD505-2E9C-101B-9397-08002B2CF9AE}" pid="3" name="ICV">
    <vt:lpwstr>83F8A21C2AF76B200747FE67D0BBF447_42</vt:lpwstr>
  </property>
</Properties>
</file>