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D58F" w14:textId="255B4044" w:rsidR="00875DCF" w:rsidRPr="009A09F5" w:rsidRDefault="002C4178" w:rsidP="00AF4D4D">
      <w:pPr>
        <w:jc w:val="center"/>
        <w:rPr>
          <w:b/>
          <w:bCs/>
          <w:sz w:val="24"/>
          <w:szCs w:val="28"/>
        </w:rPr>
      </w:pPr>
      <w:r w:rsidRPr="002C4178">
        <w:rPr>
          <w:rFonts w:hint="eastAsia"/>
          <w:b/>
          <w:bCs/>
          <w:sz w:val="24"/>
          <w:szCs w:val="28"/>
        </w:rPr>
        <w:t>实验</w:t>
      </w:r>
      <w:proofErr w:type="gramStart"/>
      <w:r w:rsidRPr="002C4178">
        <w:rPr>
          <w:rFonts w:hint="eastAsia"/>
          <w:b/>
          <w:bCs/>
          <w:sz w:val="24"/>
          <w:szCs w:val="28"/>
        </w:rPr>
        <w:t>一</w:t>
      </w:r>
      <w:proofErr w:type="gramEnd"/>
      <w:r w:rsidRPr="002C4178">
        <w:rPr>
          <w:b/>
          <w:bCs/>
          <w:sz w:val="24"/>
          <w:szCs w:val="28"/>
        </w:rPr>
        <w:t xml:space="preserve"> </w:t>
      </w:r>
      <w:r w:rsidR="00645DDA">
        <w:rPr>
          <w:rFonts w:hint="eastAsia"/>
          <w:b/>
          <w:bCs/>
          <w:sz w:val="24"/>
          <w:szCs w:val="28"/>
        </w:rPr>
        <w:t>CAN</w:t>
      </w:r>
      <w:r w:rsidRPr="002C4178">
        <w:rPr>
          <w:b/>
          <w:bCs/>
          <w:sz w:val="24"/>
          <w:szCs w:val="28"/>
        </w:rPr>
        <w:t>总线</w:t>
      </w:r>
      <w:r w:rsidR="00645DDA" w:rsidRPr="002C4178">
        <w:rPr>
          <w:b/>
          <w:bCs/>
          <w:sz w:val="24"/>
          <w:szCs w:val="28"/>
        </w:rPr>
        <w:t>通讯</w:t>
      </w:r>
      <w:r w:rsidRPr="002C4178">
        <w:rPr>
          <w:b/>
          <w:bCs/>
          <w:sz w:val="24"/>
          <w:szCs w:val="28"/>
        </w:rPr>
        <w:t>协议实验</w:t>
      </w:r>
    </w:p>
    <w:p w14:paraId="7E3F3DB9" w14:textId="5B2FD239" w:rsidR="00AF4D4D" w:rsidRDefault="00AF4D4D"/>
    <w:p w14:paraId="7BFFB1FD" w14:textId="77777777" w:rsidR="00AF4D4D" w:rsidRPr="00547776" w:rsidRDefault="00AF4D4D" w:rsidP="00AF4D4D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【实验目的】</w:t>
      </w:r>
    </w:p>
    <w:p w14:paraId="54A0C3D3" w14:textId="3708EC4A" w:rsidR="00AF4D4D" w:rsidRDefault="00AF4D4D">
      <w:r>
        <w:tab/>
        <w:t>1</w:t>
      </w:r>
      <w:r>
        <w:rPr>
          <w:rFonts w:hint="eastAsia"/>
        </w:rPr>
        <w:t>、了解</w:t>
      </w:r>
      <w:r w:rsidR="00596881">
        <w:rPr>
          <w:rFonts w:hint="eastAsia"/>
        </w:rPr>
        <w:t>CAN总线</w:t>
      </w:r>
      <w:r w:rsidR="00C31528">
        <w:rPr>
          <w:rFonts w:hint="eastAsia"/>
        </w:rPr>
        <w:t>信号矩阵的概念</w:t>
      </w:r>
      <w:r>
        <w:rPr>
          <w:rFonts w:hint="eastAsia"/>
        </w:rPr>
        <w:t>，</w:t>
      </w:r>
      <w:r w:rsidR="00C31528">
        <w:rPr>
          <w:rFonts w:hint="eastAsia"/>
        </w:rPr>
        <w:t>学会使用</w:t>
      </w:r>
      <w:proofErr w:type="spellStart"/>
      <w:r w:rsidR="00596881">
        <w:rPr>
          <w:rFonts w:hint="eastAsia"/>
        </w:rPr>
        <w:t>CAN</w:t>
      </w:r>
      <w:r w:rsidR="00C31528">
        <w:t>db</w:t>
      </w:r>
      <w:proofErr w:type="spellEnd"/>
      <w:r w:rsidR="00C31528">
        <w:t xml:space="preserve"> Editor</w:t>
      </w:r>
      <w:r w:rsidR="00596881">
        <w:rPr>
          <w:rFonts w:hint="eastAsia"/>
        </w:rPr>
        <w:t>编辑器</w:t>
      </w:r>
      <w:r w:rsidR="003F1122">
        <w:rPr>
          <w:rFonts w:hint="eastAsia"/>
        </w:rPr>
        <w:t>软件</w:t>
      </w:r>
      <w:r>
        <w:rPr>
          <w:rFonts w:hint="eastAsia"/>
        </w:rPr>
        <w:t>。</w:t>
      </w:r>
    </w:p>
    <w:p w14:paraId="55E694E0" w14:textId="0D467003" w:rsidR="0014639B" w:rsidRDefault="00AF4D4D">
      <w:r>
        <w:tab/>
        <w:t>2</w:t>
      </w:r>
      <w:r>
        <w:rPr>
          <w:rFonts w:hint="eastAsia"/>
        </w:rPr>
        <w:t>、了解</w:t>
      </w:r>
      <w:r w:rsidR="00596881">
        <w:rPr>
          <w:rFonts w:hint="eastAsia"/>
        </w:rPr>
        <w:t>汽车故障诊断协议UDS的协议结构，掌握UDS协议的基本使用方法</w:t>
      </w:r>
      <w:r w:rsidR="0014639B">
        <w:rPr>
          <w:rFonts w:hint="eastAsia"/>
        </w:rPr>
        <w:t>。</w:t>
      </w:r>
    </w:p>
    <w:p w14:paraId="03DBA04E" w14:textId="1BA18CBB" w:rsidR="00AF4D4D" w:rsidRPr="00AF4D4D" w:rsidRDefault="00AF4D4D"/>
    <w:p w14:paraId="79B083B2" w14:textId="77777777" w:rsidR="00AF4D4D" w:rsidRPr="00547776" w:rsidRDefault="00AF4D4D" w:rsidP="00AF4D4D">
      <w:pPr>
        <w:rPr>
          <w:b/>
          <w:bCs/>
          <w:szCs w:val="21"/>
        </w:rPr>
      </w:pPr>
      <w:r w:rsidRPr="00547776">
        <w:rPr>
          <w:b/>
          <w:bCs/>
          <w:szCs w:val="21"/>
        </w:rPr>
        <w:t>【</w:t>
      </w:r>
      <w:r w:rsidRPr="00547776">
        <w:rPr>
          <w:rFonts w:hint="eastAsia"/>
          <w:b/>
          <w:bCs/>
          <w:szCs w:val="21"/>
        </w:rPr>
        <w:t>实验性质</w:t>
      </w:r>
      <w:r w:rsidRPr="00547776">
        <w:rPr>
          <w:b/>
          <w:bCs/>
          <w:szCs w:val="21"/>
        </w:rPr>
        <w:t>】</w:t>
      </w:r>
    </w:p>
    <w:p w14:paraId="03B9496A" w14:textId="4384F311" w:rsidR="00AF4D4D" w:rsidRDefault="00AF4D4D" w:rsidP="00AF4D4D">
      <w:pPr>
        <w:ind w:firstLineChars="200" w:firstLine="420"/>
      </w:pPr>
      <w:r>
        <w:rPr>
          <w:rFonts w:hint="eastAsia"/>
        </w:rPr>
        <w:t>验证性实验。</w:t>
      </w:r>
    </w:p>
    <w:p w14:paraId="5E6DAD2A" w14:textId="77777777" w:rsidR="00AF4D4D" w:rsidRDefault="00AF4D4D" w:rsidP="00AF4D4D">
      <w:pPr>
        <w:ind w:firstLineChars="200" w:firstLine="420"/>
      </w:pPr>
    </w:p>
    <w:p w14:paraId="764223D2" w14:textId="1A14F70B" w:rsidR="00AF4D4D" w:rsidRDefault="00AF4D4D" w:rsidP="00AF4D4D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实验要求</w:t>
      </w:r>
      <w:r w:rsidRPr="001F27BB">
        <w:rPr>
          <w:b/>
          <w:bCs/>
          <w:szCs w:val="21"/>
        </w:rPr>
        <w:t>】</w:t>
      </w:r>
    </w:p>
    <w:p w14:paraId="315616B9" w14:textId="632EA027" w:rsidR="00855E91" w:rsidRPr="004E49C6" w:rsidRDefault="00855E91" w:rsidP="00AF4D4D">
      <w:r>
        <w:rPr>
          <w:b/>
          <w:bCs/>
          <w:szCs w:val="21"/>
        </w:rPr>
        <w:tab/>
      </w:r>
      <w:r w:rsidRPr="004E49C6">
        <w:t>1</w:t>
      </w:r>
      <w:r w:rsidRPr="004E49C6">
        <w:rPr>
          <w:rFonts w:hint="eastAsia"/>
        </w:rPr>
        <w:t>、</w:t>
      </w:r>
      <w:proofErr w:type="spellStart"/>
      <w:r w:rsidR="00DF3261">
        <w:rPr>
          <w:rFonts w:hint="eastAsia"/>
        </w:rPr>
        <w:t>C</w:t>
      </w:r>
      <w:r w:rsidR="00596881">
        <w:rPr>
          <w:rFonts w:hint="eastAsia"/>
        </w:rPr>
        <w:t>AN</w:t>
      </w:r>
      <w:r w:rsidR="00596881">
        <w:t>db</w:t>
      </w:r>
      <w:proofErr w:type="spellEnd"/>
      <w:r w:rsidR="00596881">
        <w:t xml:space="preserve"> Editor</w:t>
      </w:r>
      <w:r w:rsidR="00596881">
        <w:rPr>
          <w:rFonts w:hint="eastAsia"/>
        </w:rPr>
        <w:t>软件</w:t>
      </w:r>
    </w:p>
    <w:p w14:paraId="3ED2948C" w14:textId="0A127A1B" w:rsidR="00C73263" w:rsidRPr="004E49C6" w:rsidRDefault="004E49C6" w:rsidP="00AF4D4D">
      <w:pPr>
        <w:rPr>
          <w:szCs w:val="21"/>
        </w:rPr>
      </w:pPr>
      <w:r w:rsidRPr="004E49C6">
        <w:rPr>
          <w:szCs w:val="21"/>
        </w:rPr>
        <w:tab/>
        <w:t>2</w:t>
      </w:r>
      <w:r>
        <w:rPr>
          <w:rFonts w:hint="eastAsia"/>
          <w:szCs w:val="21"/>
        </w:rPr>
        <w:t>、</w:t>
      </w:r>
      <w:r w:rsidR="00DF3261">
        <w:rPr>
          <w:rFonts w:hint="eastAsia"/>
          <w:szCs w:val="21"/>
        </w:rPr>
        <w:t>统一诊断服务协议</w:t>
      </w:r>
      <w:r w:rsidR="00DF3261">
        <w:rPr>
          <w:szCs w:val="21"/>
        </w:rPr>
        <w:t>UDS</w:t>
      </w:r>
    </w:p>
    <w:p w14:paraId="7C3896CA" w14:textId="21FDB87F" w:rsidR="00AF4D4D" w:rsidRPr="004E49C6" w:rsidRDefault="00AF4D4D"/>
    <w:p w14:paraId="7EB0FD14" w14:textId="77777777" w:rsidR="00AF4D4D" w:rsidRDefault="00AF4D4D" w:rsidP="00AF4D4D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内容</w:t>
      </w:r>
      <w:r w:rsidRPr="00547776">
        <w:rPr>
          <w:rFonts w:hint="eastAsia"/>
          <w:b/>
          <w:bCs/>
          <w:szCs w:val="21"/>
        </w:rPr>
        <w:t>】</w:t>
      </w:r>
    </w:p>
    <w:p w14:paraId="657592F2" w14:textId="15BD3687" w:rsidR="00EC745C" w:rsidRDefault="00C73263">
      <w:r>
        <w:tab/>
        <w:t>1</w:t>
      </w:r>
      <w:r>
        <w:rPr>
          <w:rFonts w:hint="eastAsia"/>
        </w:rPr>
        <w:t>、</w:t>
      </w:r>
      <w:r w:rsidR="00DF3261">
        <w:rPr>
          <w:rFonts w:hint="eastAsia"/>
        </w:rPr>
        <w:t>学习</w:t>
      </w:r>
      <w:proofErr w:type="spellStart"/>
      <w:r w:rsidR="00DF3261">
        <w:rPr>
          <w:rFonts w:hint="eastAsia"/>
        </w:rPr>
        <w:t>CANdb</w:t>
      </w:r>
      <w:proofErr w:type="spellEnd"/>
      <w:r w:rsidR="00DF3261">
        <w:t xml:space="preserve"> Editor</w:t>
      </w:r>
      <w:r w:rsidR="00DF3261">
        <w:rPr>
          <w:rFonts w:hint="eastAsia"/>
        </w:rPr>
        <w:t>软件的使用方法，</w:t>
      </w:r>
      <w:r w:rsidR="00644747">
        <w:rPr>
          <w:rFonts w:hint="eastAsia"/>
        </w:rPr>
        <w:t>创建、</w:t>
      </w:r>
      <w:r w:rsidR="00DF3261">
        <w:rPr>
          <w:rFonts w:hint="eastAsia"/>
        </w:rPr>
        <w:t>编辑CAN数据库文件。</w:t>
      </w:r>
    </w:p>
    <w:p w14:paraId="66FA8979" w14:textId="0D3C3053" w:rsidR="00C73263" w:rsidRDefault="00C73263">
      <w:r>
        <w:tab/>
      </w:r>
      <w:r w:rsidR="00E536CA">
        <w:t>2</w:t>
      </w:r>
      <w:r>
        <w:rPr>
          <w:rFonts w:hint="eastAsia"/>
        </w:rPr>
        <w:t>、</w:t>
      </w:r>
      <w:r w:rsidR="00DF3261">
        <w:rPr>
          <w:rFonts w:hint="eastAsia"/>
        </w:rPr>
        <w:t>了解UDS协议</w:t>
      </w:r>
      <w:r w:rsidR="00CA031E">
        <w:rPr>
          <w:rFonts w:hint="eastAsia"/>
        </w:rPr>
        <w:t>结构</w:t>
      </w:r>
      <w:r w:rsidR="00DF3261">
        <w:rPr>
          <w:rFonts w:hint="eastAsia"/>
        </w:rPr>
        <w:t>和通讯流程，进行简单的汽车故障诊断操作。</w:t>
      </w:r>
    </w:p>
    <w:p w14:paraId="5D4B499D" w14:textId="65A0F698" w:rsidR="00AF4D4D" w:rsidRPr="00C73263" w:rsidRDefault="004E062B">
      <w:r>
        <w:tab/>
      </w:r>
    </w:p>
    <w:p w14:paraId="07A86E54" w14:textId="77777777" w:rsidR="00AF4D4D" w:rsidRDefault="00AF4D4D" w:rsidP="00AF4D4D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实验步骤</w:t>
      </w:r>
      <w:r w:rsidRPr="001F27BB">
        <w:rPr>
          <w:b/>
          <w:bCs/>
          <w:szCs w:val="21"/>
        </w:rPr>
        <w:t>】</w:t>
      </w:r>
    </w:p>
    <w:p w14:paraId="2D49EA26" w14:textId="4A5C145B" w:rsidR="00AF4D4D" w:rsidRPr="00E700F6" w:rsidRDefault="00E700F6">
      <w:r>
        <w:tab/>
      </w:r>
      <w:r w:rsidR="00EA6CFF">
        <w:t>1</w:t>
      </w:r>
      <w:r w:rsidR="00EA6CFF">
        <w:rPr>
          <w:rFonts w:hint="eastAsia"/>
        </w:rPr>
        <w:t>、</w:t>
      </w:r>
      <w:r w:rsidR="003F1122">
        <w:rPr>
          <w:rFonts w:hint="eastAsia"/>
        </w:rPr>
        <w:t>CAN信号矩阵与</w:t>
      </w:r>
      <w:proofErr w:type="spellStart"/>
      <w:r w:rsidR="003F1122">
        <w:rPr>
          <w:rFonts w:hint="eastAsia"/>
        </w:rPr>
        <w:t>C</w:t>
      </w:r>
      <w:r w:rsidR="00C31528" w:rsidRPr="00C31528">
        <w:t>ANdb</w:t>
      </w:r>
      <w:proofErr w:type="spellEnd"/>
      <w:r w:rsidR="00C31528" w:rsidRPr="00C31528">
        <w:t xml:space="preserve"> Editor</w:t>
      </w:r>
      <w:r w:rsidR="003F1122">
        <w:rPr>
          <w:rFonts w:hint="eastAsia"/>
        </w:rPr>
        <w:t>的使用</w:t>
      </w:r>
    </w:p>
    <w:p w14:paraId="2DAA0B81" w14:textId="7EB3C434" w:rsidR="00E700F6" w:rsidRDefault="00CC5883">
      <w:r>
        <w:tab/>
      </w:r>
      <w:r w:rsidR="003F1122">
        <w:rPr>
          <w:rFonts w:hint="eastAsia"/>
        </w:rPr>
        <w:t>CAN总线实际应用中经常使用通信信号矩阵（E</w:t>
      </w:r>
      <w:r w:rsidR="003F1122">
        <w:t>xcel</w:t>
      </w:r>
      <w:r w:rsidR="003F1122">
        <w:rPr>
          <w:rFonts w:hint="eastAsia"/>
        </w:rPr>
        <w:t>表格形式）来描述车辆网络中节点、消息与信号，可以直观地查看CAN网络数据通讯情况，各节点ECU必须遵循该通讯矩阵才能完成信息的</w:t>
      </w:r>
      <w:proofErr w:type="gramStart"/>
      <w:r w:rsidR="003F1122">
        <w:rPr>
          <w:rFonts w:hint="eastAsia"/>
        </w:rPr>
        <w:t>交互和</w:t>
      </w:r>
      <w:proofErr w:type="gramEnd"/>
      <w:r w:rsidR="003F1122">
        <w:rPr>
          <w:rFonts w:hint="eastAsia"/>
        </w:rPr>
        <w:t>共享。</w:t>
      </w:r>
    </w:p>
    <w:p w14:paraId="517AE864" w14:textId="36D3B9EC" w:rsidR="009747E6" w:rsidRDefault="009747E6" w:rsidP="009747E6">
      <w:pPr>
        <w:jc w:val="center"/>
      </w:pPr>
      <w:r>
        <w:rPr>
          <w:noProof/>
        </w:rPr>
        <w:drawing>
          <wp:inline distT="0" distB="0" distL="0" distR="0" wp14:anchorId="3AB105E3" wp14:editId="3B794834">
            <wp:extent cx="4628596" cy="2607974"/>
            <wp:effectExtent l="0" t="0" r="635" b="1905"/>
            <wp:docPr id="9" name="图片 9" descr="Screenshot of a CAN database visualized with the CAN++ Edit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a CAN database visualized with the CAN++ Editor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01" cy="2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7410" w14:textId="25C54212" w:rsidR="009747E6" w:rsidRDefault="009747E6" w:rsidP="009747E6">
      <w:pPr>
        <w:jc w:val="center"/>
      </w:pPr>
      <w:r>
        <w:rPr>
          <w:rFonts w:hint="eastAsia"/>
        </w:rPr>
        <w:t>图1</w:t>
      </w:r>
      <w:r>
        <w:t xml:space="preserve"> </w:t>
      </w:r>
      <w:proofErr w:type="spellStart"/>
      <w:r>
        <w:rPr>
          <w:rFonts w:hint="eastAsia"/>
        </w:rPr>
        <w:t>CANdb</w:t>
      </w:r>
      <w:proofErr w:type="spellEnd"/>
      <w:r>
        <w:t xml:space="preserve"> Editor</w:t>
      </w:r>
      <w:r>
        <w:rPr>
          <w:rFonts w:hint="eastAsia"/>
        </w:rPr>
        <w:t>软件界面</w:t>
      </w:r>
    </w:p>
    <w:p w14:paraId="39D806B4" w14:textId="7DBC2850" w:rsidR="003F1122" w:rsidRDefault="003F1122">
      <w:r>
        <w:tab/>
      </w:r>
      <w:r w:rsidR="00CF09F7">
        <w:rPr>
          <w:rFonts w:hint="eastAsia"/>
        </w:rPr>
        <w:t>（1）CAN网络的</w:t>
      </w:r>
      <w:r>
        <w:rPr>
          <w:rFonts w:hint="eastAsia"/>
        </w:rPr>
        <w:t>基本概念：</w:t>
      </w:r>
    </w:p>
    <w:p w14:paraId="3347AB2E" w14:textId="70D3DF4A" w:rsidR="003F1122" w:rsidRDefault="003F1122" w:rsidP="003F112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节点：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  </w:t>
      </w:r>
      <w:r w:rsidR="00CF09F7">
        <w:rPr>
          <w:u w:val="single"/>
        </w:rPr>
        <w:t xml:space="preserve">    </w:t>
      </w:r>
      <w:r w:rsidR="00CF09F7" w:rsidRPr="00CF09F7">
        <w:rPr>
          <w:u w:val="single"/>
        </w:rPr>
        <w:t xml:space="preserve">                       </w:t>
      </w:r>
      <w:r w:rsidR="00CF09F7">
        <w:rPr>
          <w:u w:val="single"/>
        </w:rPr>
        <w:t xml:space="preserve">           </w:t>
      </w:r>
      <w:r w:rsidR="00CF09F7" w:rsidRPr="00CF09F7">
        <w:rPr>
          <w:u w:val="single"/>
        </w:rPr>
        <w:t xml:space="preserve">        </w:t>
      </w:r>
      <w:r w:rsidR="00CF09F7">
        <w:rPr>
          <w:rFonts w:hint="eastAsia"/>
        </w:rPr>
        <w:t>。</w:t>
      </w:r>
    </w:p>
    <w:p w14:paraId="5F7EC1D3" w14:textId="39A3577D" w:rsidR="003F1122" w:rsidRDefault="003F1122" w:rsidP="003F112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消息：</w:t>
      </w:r>
      <w:r w:rsidR="00CF09F7">
        <w:t xml:space="preserve"> 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       </w:t>
      </w:r>
      <w:r w:rsidR="00CF09F7">
        <w:rPr>
          <w:u w:val="single"/>
        </w:rPr>
        <w:t xml:space="preserve">   </w:t>
      </w:r>
      <w:r w:rsidR="00CF09F7" w:rsidRPr="00CF09F7">
        <w:rPr>
          <w:u w:val="single"/>
        </w:rPr>
        <w:t xml:space="preserve">                  </w:t>
      </w:r>
      <w:r w:rsidR="00CF09F7">
        <w:rPr>
          <w:u w:val="single"/>
        </w:rPr>
        <w:t xml:space="preserve">           </w:t>
      </w:r>
      <w:r w:rsidR="00CF09F7" w:rsidRPr="00CF09F7">
        <w:rPr>
          <w:u w:val="single"/>
        </w:rPr>
        <w:t xml:space="preserve">        </w:t>
      </w:r>
      <w:r w:rsidR="00CF09F7">
        <w:rPr>
          <w:rFonts w:hint="eastAsia"/>
        </w:rPr>
        <w:t>。</w:t>
      </w:r>
    </w:p>
    <w:p w14:paraId="233915CE" w14:textId="2239A392" w:rsidR="003F1122" w:rsidRDefault="003F1122" w:rsidP="003F112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信号：</w:t>
      </w:r>
      <w:r w:rsidR="00CF09F7">
        <w:t xml:space="preserve"> 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                         </w:t>
      </w:r>
      <w:r w:rsidR="00CF09F7">
        <w:rPr>
          <w:u w:val="single"/>
        </w:rPr>
        <w:t xml:space="preserve">              </w:t>
      </w:r>
      <w:r w:rsidR="00CF09F7" w:rsidRPr="00CF09F7">
        <w:rPr>
          <w:u w:val="single"/>
        </w:rPr>
        <w:t xml:space="preserve">        </w:t>
      </w:r>
      <w:r w:rsidR="00CF09F7">
        <w:rPr>
          <w:rFonts w:hint="eastAsia"/>
        </w:rPr>
        <w:t>。</w:t>
      </w:r>
    </w:p>
    <w:p w14:paraId="5005AC56" w14:textId="0A710281" w:rsidR="003F1122" w:rsidRDefault="00651359" w:rsidP="00651359">
      <w:pPr>
        <w:ind w:firstLine="420"/>
      </w:pPr>
      <w:r>
        <w:rPr>
          <w:rFonts w:hint="eastAsia"/>
        </w:rPr>
        <w:t>（2）</w:t>
      </w:r>
      <w:r w:rsidR="003F1122">
        <w:rPr>
          <w:rFonts w:hint="eastAsia"/>
        </w:rPr>
        <w:t>通信矩阵基本内容包括</w:t>
      </w:r>
    </w:p>
    <w:p w14:paraId="1DFA404C" w14:textId="71258AB3" w:rsidR="003739E3" w:rsidRDefault="003F1122" w:rsidP="003739E3">
      <w:pPr>
        <w:ind w:firstLine="420"/>
      </w:pPr>
      <w:r>
        <w:rPr>
          <w:rFonts w:hint="eastAsia"/>
        </w:rPr>
        <w:t>（</w:t>
      </w:r>
      <w:r w:rsidR="00651359">
        <w:t>3</w:t>
      </w:r>
      <w:r>
        <w:rPr>
          <w:rFonts w:hint="eastAsia"/>
        </w:rPr>
        <w:t>）</w:t>
      </w:r>
      <w:r w:rsidR="00651359">
        <w:rPr>
          <w:rFonts w:hint="eastAsia"/>
        </w:rPr>
        <w:t>报文</w:t>
      </w:r>
      <w:r>
        <w:rPr>
          <w:rFonts w:hint="eastAsia"/>
        </w:rPr>
        <w:t>基本信息</w:t>
      </w:r>
      <w:r w:rsidR="00651359">
        <w:rPr>
          <w:rFonts w:hint="eastAsia"/>
        </w:rPr>
        <w:t>由</w:t>
      </w:r>
      <w:r w:rsidR="003739E3">
        <w:rPr>
          <w:rFonts w:hint="eastAsia"/>
        </w:rPr>
        <w:t>：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</w:t>
      </w:r>
      <w:r w:rsidR="00651359">
        <w:rPr>
          <w:u w:val="single"/>
        </w:rPr>
        <w:t xml:space="preserve">  </w:t>
      </w:r>
      <w:r w:rsidR="00CF09F7" w:rsidRPr="00CF09F7">
        <w:rPr>
          <w:u w:val="single"/>
        </w:rPr>
        <w:t xml:space="preserve"> </w:t>
      </w:r>
      <w:r w:rsidR="00CF09F7">
        <w:rPr>
          <w:rFonts w:hint="eastAsia"/>
        </w:rPr>
        <w:t>、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   </w:t>
      </w:r>
      <w:r w:rsidR="00CF09F7">
        <w:rPr>
          <w:rFonts w:hint="eastAsia"/>
        </w:rPr>
        <w:t>、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  </w:t>
      </w:r>
      <w:r w:rsidR="00CF09F7">
        <w:rPr>
          <w:rFonts w:hint="eastAsia"/>
        </w:rPr>
        <w:t>、</w:t>
      </w:r>
      <w:r w:rsidR="00CF09F7" w:rsidRPr="00CF09F7">
        <w:rPr>
          <w:rFonts w:hint="eastAsia"/>
          <w:u w:val="single"/>
        </w:rPr>
        <w:t xml:space="preserve"> </w:t>
      </w:r>
      <w:r w:rsidR="00CF09F7" w:rsidRPr="00CF09F7">
        <w:rPr>
          <w:u w:val="single"/>
        </w:rPr>
        <w:t xml:space="preserve">      </w:t>
      </w:r>
      <w:r w:rsidR="00CF09F7">
        <w:rPr>
          <w:rFonts w:hint="eastAsia"/>
        </w:rPr>
        <w:t>、</w:t>
      </w:r>
      <w:r w:rsidR="00CF09F7" w:rsidRPr="00CF09F7">
        <w:rPr>
          <w:rFonts w:hint="eastAsia"/>
          <w:u w:val="single"/>
        </w:rPr>
        <w:t xml:space="preserve"> </w:t>
      </w:r>
      <w:r w:rsidR="00651359">
        <w:rPr>
          <w:u w:val="single"/>
        </w:rPr>
        <w:t xml:space="preserve"> </w:t>
      </w:r>
      <w:r w:rsidR="00CF09F7" w:rsidRPr="00CF09F7">
        <w:rPr>
          <w:u w:val="single"/>
        </w:rPr>
        <w:t xml:space="preserve">      </w:t>
      </w:r>
      <w:r w:rsidR="00651359" w:rsidRPr="00651359">
        <w:rPr>
          <w:rFonts w:hint="eastAsia"/>
        </w:rPr>
        <w:t>组成</w:t>
      </w:r>
      <w:r w:rsidR="00CF09F7">
        <w:rPr>
          <w:rFonts w:hint="eastAsia"/>
        </w:rPr>
        <w:t>。</w:t>
      </w:r>
    </w:p>
    <w:p w14:paraId="0C2CCE7D" w14:textId="526948DD" w:rsidR="003739E3" w:rsidRPr="00651359" w:rsidRDefault="003739E3" w:rsidP="003739E3">
      <w:pPr>
        <w:ind w:firstLine="420"/>
        <w:rPr>
          <w:color w:val="FFFFFF" w:themeColor="background1"/>
        </w:rPr>
      </w:pPr>
      <w:r w:rsidRPr="00651359">
        <w:rPr>
          <w:rFonts w:hint="eastAsia"/>
          <w:color w:val="FFFFFF" w:themeColor="background1"/>
        </w:rPr>
        <w:lastRenderedPageBreak/>
        <w:t>（报文名称、</w:t>
      </w:r>
      <w:r w:rsidRPr="00651359">
        <w:rPr>
          <w:color w:val="FFFFFF" w:themeColor="background1"/>
        </w:rPr>
        <w:t>ID标识</w:t>
      </w:r>
      <w:r w:rsidRPr="00651359">
        <w:rPr>
          <w:rFonts w:hint="eastAsia"/>
          <w:color w:val="FFFFFF" w:themeColor="background1"/>
        </w:rPr>
        <w:t>、报文类型、报文周期、长度）</w:t>
      </w:r>
    </w:p>
    <w:p w14:paraId="79DA1F65" w14:textId="63CABABB" w:rsidR="003739E3" w:rsidRDefault="003F1122" w:rsidP="003739E3">
      <w:pPr>
        <w:ind w:firstLine="420"/>
        <w:rPr>
          <w:color w:val="FFFFFF" w:themeColor="background1"/>
        </w:rPr>
      </w:pPr>
      <w:r>
        <w:rPr>
          <w:rFonts w:hint="eastAsia"/>
        </w:rPr>
        <w:t>（</w:t>
      </w:r>
      <w:r w:rsidR="00651359">
        <w:t>4</w:t>
      </w:r>
      <w:r>
        <w:rPr>
          <w:rFonts w:hint="eastAsia"/>
        </w:rPr>
        <w:t>）</w:t>
      </w:r>
      <w:r w:rsidR="00450DEB">
        <w:rPr>
          <w:rFonts w:hint="eastAsia"/>
        </w:rPr>
        <w:t>DBC（</w:t>
      </w:r>
      <w:r w:rsidR="00450DEB" w:rsidRPr="00450DEB">
        <w:t>Database Can</w:t>
      </w:r>
      <w:r w:rsidR="00450DEB">
        <w:rPr>
          <w:rFonts w:hint="eastAsia"/>
        </w:rPr>
        <w:t>）是v</w:t>
      </w:r>
      <w:r w:rsidR="00450DEB">
        <w:t>ector</w:t>
      </w:r>
      <w:r w:rsidR="00450DEB">
        <w:rPr>
          <w:rFonts w:hint="eastAsia"/>
        </w:rPr>
        <w:t>公司制定的用于描述</w:t>
      </w:r>
      <w:r w:rsidR="00450DEB">
        <w:t>CAN网络中节点</w:t>
      </w:r>
      <w:proofErr w:type="gramStart"/>
      <w:r w:rsidR="00450DEB">
        <w:t>间数据</w:t>
      </w:r>
      <w:proofErr w:type="gramEnd"/>
      <w:r w:rsidR="00450DEB">
        <w:t>通讯的一种文件，即根据CAN通讯协议制作的一份用于解析CAN报文数据的文件。DBC文件描述</w:t>
      </w:r>
      <w:r w:rsidR="003739E3">
        <w:rPr>
          <w:rFonts w:hint="eastAsia"/>
        </w:rPr>
        <w:t>的信息包含：</w:t>
      </w:r>
      <w:r w:rsidR="003739E3" w:rsidRPr="003739E3">
        <w:rPr>
          <w:rFonts w:hint="eastAsia"/>
          <w:u w:val="single"/>
        </w:rPr>
        <w:t xml:space="preserve"> </w:t>
      </w:r>
      <w:r w:rsidR="003739E3">
        <w:rPr>
          <w:rFonts w:hint="eastAsia"/>
          <w:u w:val="single"/>
        </w:rPr>
        <w:t xml:space="preserve"> </w:t>
      </w:r>
      <w:r w:rsidR="003739E3">
        <w:rPr>
          <w:u w:val="single"/>
        </w:rPr>
        <w:t xml:space="preserve">      </w:t>
      </w:r>
      <w:r w:rsidR="003739E3" w:rsidRPr="003739E3">
        <w:rPr>
          <w:rFonts w:hint="eastAsia"/>
          <w:u w:val="single"/>
        </w:rPr>
        <w:t xml:space="preserve"> </w:t>
      </w:r>
      <w:r w:rsidR="003739E3">
        <w:rPr>
          <w:rFonts w:hint="eastAsia"/>
        </w:rPr>
        <w:t>、</w:t>
      </w:r>
      <w:r w:rsidR="003739E3" w:rsidRPr="003739E3">
        <w:rPr>
          <w:rFonts w:hint="eastAsia"/>
          <w:u w:val="single"/>
        </w:rPr>
        <w:t xml:space="preserve"> </w:t>
      </w:r>
      <w:r w:rsidR="003739E3">
        <w:rPr>
          <w:rFonts w:hint="eastAsia"/>
          <w:u w:val="single"/>
        </w:rPr>
        <w:t xml:space="preserve"> </w:t>
      </w:r>
      <w:r w:rsidR="003739E3">
        <w:rPr>
          <w:u w:val="single"/>
        </w:rPr>
        <w:t xml:space="preserve">     </w:t>
      </w:r>
      <w:r w:rsidR="003739E3" w:rsidRPr="003739E3">
        <w:rPr>
          <w:rFonts w:hint="eastAsia"/>
          <w:u w:val="single"/>
        </w:rPr>
        <w:t xml:space="preserve">  </w:t>
      </w:r>
      <w:r w:rsidR="003739E3">
        <w:rPr>
          <w:rFonts w:hint="eastAsia"/>
        </w:rPr>
        <w:t>及</w:t>
      </w:r>
      <w:r w:rsidR="003739E3" w:rsidRPr="003739E3">
        <w:rPr>
          <w:rFonts w:hint="eastAsia"/>
          <w:u w:val="single"/>
        </w:rPr>
        <w:t xml:space="preserve"> </w:t>
      </w:r>
      <w:r w:rsidR="003739E3" w:rsidRPr="003739E3">
        <w:rPr>
          <w:u w:val="single"/>
        </w:rPr>
        <w:t xml:space="preserve"> </w:t>
      </w:r>
      <w:r w:rsidR="003739E3">
        <w:rPr>
          <w:rFonts w:hint="eastAsia"/>
          <w:u w:val="single"/>
        </w:rPr>
        <w:t xml:space="preserve"> </w:t>
      </w:r>
      <w:r w:rsidR="003739E3">
        <w:rPr>
          <w:u w:val="single"/>
        </w:rPr>
        <w:t xml:space="preserve">      </w:t>
      </w:r>
      <w:r w:rsidR="003739E3" w:rsidRPr="003739E3">
        <w:rPr>
          <w:rFonts w:hint="eastAsia"/>
          <w:u w:val="single"/>
        </w:rPr>
        <w:t xml:space="preserve"> </w:t>
      </w:r>
      <w:r w:rsidR="003739E3">
        <w:rPr>
          <w:rFonts w:hint="eastAsia"/>
        </w:rPr>
        <w:t xml:space="preserve"> </w:t>
      </w:r>
      <w:r w:rsidR="00450DEB">
        <w:t>。</w:t>
      </w:r>
      <w:r w:rsidR="003739E3" w:rsidRPr="003739E3">
        <w:rPr>
          <w:rFonts w:hint="eastAsia"/>
          <w:color w:val="FFFFFF" w:themeColor="background1"/>
        </w:rPr>
        <w:t>（</w:t>
      </w:r>
    </w:p>
    <w:p w14:paraId="487E9B0F" w14:textId="722B1539" w:rsidR="00C31528" w:rsidRDefault="003739E3" w:rsidP="003739E3">
      <w:pPr>
        <w:ind w:firstLine="420"/>
      </w:pPr>
      <w:r w:rsidRPr="003739E3">
        <w:rPr>
          <w:color w:val="FFFFFF" w:themeColor="background1"/>
        </w:rPr>
        <w:t>报文信息</w:t>
      </w:r>
      <w:r w:rsidRPr="003739E3">
        <w:rPr>
          <w:rFonts w:hint="eastAsia"/>
          <w:color w:val="FFFFFF" w:themeColor="background1"/>
        </w:rPr>
        <w:t>、</w:t>
      </w:r>
      <w:r w:rsidRPr="003739E3">
        <w:rPr>
          <w:color w:val="FFFFFF" w:themeColor="background1"/>
        </w:rPr>
        <w:t>信号信息</w:t>
      </w:r>
      <w:r w:rsidRPr="003739E3">
        <w:rPr>
          <w:rFonts w:hint="eastAsia"/>
          <w:color w:val="FFFFFF" w:themeColor="background1"/>
        </w:rPr>
        <w:t>、路由信息）</w:t>
      </w:r>
    </w:p>
    <w:p w14:paraId="32EB302E" w14:textId="065DC0AA" w:rsidR="00450DEB" w:rsidRDefault="00651359" w:rsidP="00450DEB">
      <w:pPr>
        <w:ind w:firstLineChars="200" w:firstLine="420"/>
      </w:pPr>
      <w:r>
        <w:rPr>
          <w:rFonts w:hint="eastAsia"/>
        </w:rPr>
        <w:t>（5）</w:t>
      </w:r>
      <w:r w:rsidR="00450DEB">
        <w:rPr>
          <w:rFonts w:hint="eastAsia"/>
        </w:rPr>
        <w:t>每个信号去填充</w:t>
      </w:r>
      <w:r w:rsidR="00450DEB">
        <w:t>64位bit时，两种填充方式：</w:t>
      </w:r>
    </w:p>
    <w:p w14:paraId="03A42B8F" w14:textId="0B11DC14" w:rsidR="00450DEB" w:rsidRDefault="00450DEB" w:rsidP="00450DEB">
      <w:pPr>
        <w:pStyle w:val="a7"/>
        <w:numPr>
          <w:ilvl w:val="0"/>
          <w:numId w:val="12"/>
        </w:numPr>
        <w:ind w:firstLineChars="0"/>
      </w:pPr>
      <w:r>
        <w:t>Intel格式</w:t>
      </w:r>
      <w:r w:rsidR="00E16570">
        <w:rPr>
          <w:rFonts w:hint="eastAsia"/>
        </w:rPr>
        <w:t>（低字节在前）</w:t>
      </w:r>
      <w:r>
        <w:t>：以起始位为原点，自下而上填充</w:t>
      </w:r>
    </w:p>
    <w:p w14:paraId="3D47D5C9" w14:textId="55B4F39A" w:rsidR="003F1122" w:rsidRDefault="00450DEB" w:rsidP="00450DEB">
      <w:pPr>
        <w:pStyle w:val="a7"/>
        <w:numPr>
          <w:ilvl w:val="0"/>
          <w:numId w:val="12"/>
        </w:numPr>
        <w:ind w:firstLineChars="0"/>
      </w:pPr>
      <w:r>
        <w:t>Motorola格式</w:t>
      </w:r>
      <w:r w:rsidR="00E16570">
        <w:rPr>
          <w:rFonts w:hint="eastAsia"/>
        </w:rPr>
        <w:t>（高字节在前）</w:t>
      </w:r>
      <w:r>
        <w:t>：以起始位为原点，自上而下填充</w:t>
      </w:r>
    </w:p>
    <w:p w14:paraId="19F23D7B" w14:textId="1C4DDF82" w:rsidR="00651359" w:rsidRDefault="00651359" w:rsidP="00651359">
      <w:pPr>
        <w:ind w:left="420"/>
      </w:pPr>
      <w:r>
        <w:rPr>
          <w:rFonts w:hint="eastAsia"/>
        </w:rPr>
        <w:t>指出下图分别属于何种填充方式：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0DEB" w14:paraId="2512AB8B" w14:textId="77777777" w:rsidTr="00450DEB">
        <w:trPr>
          <w:trHeight w:val="2205"/>
        </w:trPr>
        <w:tc>
          <w:tcPr>
            <w:tcW w:w="4148" w:type="dxa"/>
          </w:tcPr>
          <w:p w14:paraId="3800D620" w14:textId="77777777" w:rsidR="00450DEB" w:rsidRDefault="00450DEB" w:rsidP="00450D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56C834" wp14:editId="6A4B3473">
                  <wp:extent cx="2227233" cy="1187420"/>
                  <wp:effectExtent l="0" t="0" r="1905" b="0"/>
                  <wp:docPr id="5" name="图片 5" descr="Motorola格式，MSB在LSB上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torola格式，MSB在LSB上面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441"/>
                          <a:stretch/>
                        </pic:blipFill>
                        <pic:spPr bwMode="auto">
                          <a:xfrm>
                            <a:off x="0" y="0"/>
                            <a:ext cx="2244204" cy="1196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F1E622" w14:textId="5C415DA7" w:rsidR="00450DEB" w:rsidRDefault="009326ED" w:rsidP="00450DEB">
            <w:pPr>
              <w:jc w:val="center"/>
            </w:pPr>
            <w:r>
              <w:rPr>
                <w:rFonts w:hint="eastAsia"/>
              </w:rPr>
              <w:t>图</w:t>
            </w:r>
            <w:r w:rsidR="00651359">
              <w:t xml:space="preserve">2 </w:t>
            </w:r>
            <w:r w:rsidRPr="00651359">
              <w:rPr>
                <w:u w:val="single"/>
              </w:rPr>
              <w:t xml:space="preserve"> </w:t>
            </w:r>
            <w:r w:rsidR="00651359" w:rsidRPr="00651359">
              <w:rPr>
                <w:u w:val="single"/>
              </w:rPr>
              <w:t xml:space="preserve">       </w:t>
            </w:r>
            <w:r w:rsidR="00450DEB"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476EEC3C" w14:textId="77777777" w:rsidR="00450DEB" w:rsidRDefault="00450DEB" w:rsidP="00450D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C8E231" wp14:editId="33BCA0B4">
                  <wp:extent cx="2049816" cy="1182812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121"/>
                          <a:stretch/>
                        </pic:blipFill>
                        <pic:spPr bwMode="auto">
                          <a:xfrm>
                            <a:off x="0" y="0"/>
                            <a:ext cx="2075332" cy="1197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67EFE" w14:textId="7D16FEDD" w:rsidR="00450DEB" w:rsidRDefault="009326ED" w:rsidP="00450DEB">
            <w:pPr>
              <w:jc w:val="center"/>
            </w:pPr>
            <w:r>
              <w:rPr>
                <w:rFonts w:hint="eastAsia"/>
              </w:rPr>
              <w:t>图</w:t>
            </w:r>
            <w:r w:rsidR="00651359">
              <w:rPr>
                <w:rFonts w:hint="eastAsia"/>
              </w:rPr>
              <w:t>3</w:t>
            </w:r>
            <w:r w:rsidR="00651359">
              <w:t xml:space="preserve"> </w:t>
            </w:r>
            <w:r w:rsidR="00651359" w:rsidRPr="00651359">
              <w:rPr>
                <w:u w:val="single"/>
              </w:rPr>
              <w:t xml:space="preserve">   </w:t>
            </w:r>
            <w:r w:rsidR="00651359">
              <w:rPr>
                <w:u w:val="single"/>
              </w:rPr>
              <w:t xml:space="preserve">      </w:t>
            </w:r>
            <w:r w:rsidR="00450DEB">
              <w:rPr>
                <w:rFonts w:hint="eastAsia"/>
              </w:rPr>
              <w:t>格式</w:t>
            </w:r>
          </w:p>
        </w:tc>
      </w:tr>
    </w:tbl>
    <w:p w14:paraId="43AA0A36" w14:textId="2BBD648C" w:rsidR="003F1122" w:rsidRDefault="00F669A3">
      <w:r>
        <w:tab/>
      </w:r>
      <w:r>
        <w:rPr>
          <w:rFonts w:hint="eastAsia"/>
        </w:rPr>
        <w:t>（6）从你所制作DBC文件中选取一个消息（报文）并截取其信号布局图（l</w:t>
      </w:r>
      <w:r>
        <w:t>ayout</w:t>
      </w:r>
      <w:r>
        <w:rPr>
          <w:rFonts w:hint="eastAsia"/>
        </w:rPr>
        <w:t>）放在下面空白处。</w:t>
      </w:r>
    </w:p>
    <w:tbl>
      <w:tblPr>
        <w:tblStyle w:val="ab"/>
        <w:tblW w:w="0" w:type="auto"/>
        <w:tblInd w:w="1555" w:type="dxa"/>
        <w:tblLook w:val="04A0" w:firstRow="1" w:lastRow="0" w:firstColumn="1" w:lastColumn="0" w:noHBand="0" w:noVBand="1"/>
      </w:tblPr>
      <w:tblGrid>
        <w:gridCol w:w="4961"/>
      </w:tblGrid>
      <w:tr w:rsidR="00E71B00" w14:paraId="7B4A3EF9" w14:textId="77777777" w:rsidTr="00AC41BB">
        <w:trPr>
          <w:trHeight w:val="3205"/>
        </w:trPr>
        <w:tc>
          <w:tcPr>
            <w:tcW w:w="4961" w:type="dxa"/>
          </w:tcPr>
          <w:p w14:paraId="6BB78A87" w14:textId="77777777" w:rsidR="00E71B00" w:rsidRDefault="00E71B00"/>
        </w:tc>
      </w:tr>
    </w:tbl>
    <w:p w14:paraId="181658E8" w14:textId="1746EBCD" w:rsidR="00F669A3" w:rsidRDefault="00F669A3" w:rsidP="00F669A3">
      <w:pPr>
        <w:jc w:val="center"/>
      </w:pPr>
      <w:r>
        <w:rPr>
          <w:rFonts w:hint="eastAsia"/>
        </w:rPr>
        <w:t>图5</w:t>
      </w:r>
      <w:r w:rsidR="00E71B00">
        <w:t xml:space="preserve"> </w:t>
      </w:r>
      <w:r>
        <w:t xml:space="preserve"> </w:t>
      </w:r>
      <w:r>
        <w:rPr>
          <w:rFonts w:hint="eastAsia"/>
        </w:rPr>
        <w:t>DBC报文：</w:t>
      </w:r>
      <w:r w:rsidRPr="00F669A3">
        <w:rPr>
          <w:rFonts w:hint="eastAsia"/>
          <w:u w:val="single"/>
        </w:rPr>
        <w:t xml:space="preserve"> </w:t>
      </w:r>
      <w:r w:rsidRPr="00F669A3">
        <w:rPr>
          <w:u w:val="single"/>
        </w:rPr>
        <w:t xml:space="preserve">      </w:t>
      </w:r>
      <w:r>
        <w:rPr>
          <w:rFonts w:hint="eastAsia"/>
        </w:rPr>
        <w:t>（填写ID）</w:t>
      </w:r>
    </w:p>
    <w:p w14:paraId="76864196" w14:textId="66B03A72" w:rsidR="00C04AC8" w:rsidRDefault="00C04AC8">
      <w:r>
        <w:tab/>
        <w:t>2</w:t>
      </w:r>
      <w:r>
        <w:rPr>
          <w:rFonts w:hint="eastAsia"/>
        </w:rPr>
        <w:t>、</w:t>
      </w:r>
      <w:r w:rsidR="00537D4C">
        <w:rPr>
          <w:rFonts w:hint="eastAsia"/>
        </w:rPr>
        <w:t>UDS协议及其使用</w:t>
      </w:r>
    </w:p>
    <w:p w14:paraId="35E9F530" w14:textId="0BF75D17" w:rsidR="0049113D" w:rsidRDefault="006D09FF" w:rsidP="00FD6191">
      <w:pPr>
        <w:ind w:firstLine="420"/>
      </w:pPr>
      <w:r w:rsidRPr="006D09FF">
        <w:t>UDS</w:t>
      </w:r>
      <w:r>
        <w:rPr>
          <w:rFonts w:hint="eastAsia"/>
        </w:rPr>
        <w:t>（</w:t>
      </w:r>
      <w:r w:rsidRPr="006D09FF">
        <w:t>Unified Diagnostic Services</w:t>
      </w:r>
      <w:r>
        <w:rPr>
          <w:rFonts w:hint="eastAsia"/>
        </w:rPr>
        <w:t>）</w:t>
      </w:r>
      <w:r w:rsidRPr="006D09FF">
        <w:t>协议即统一诊断服务，</w:t>
      </w:r>
      <w:r>
        <w:rPr>
          <w:rFonts w:hint="eastAsia"/>
        </w:rPr>
        <w:t>是</w:t>
      </w:r>
      <w:r w:rsidRPr="006D09FF">
        <w:t>ISO</w:t>
      </w:r>
      <w:r>
        <w:t>-</w:t>
      </w:r>
      <w:r w:rsidRPr="006D09FF">
        <w:t>14229</w:t>
      </w:r>
      <w:r w:rsidRPr="006D09FF">
        <w:rPr>
          <w:rFonts w:hint="eastAsia"/>
        </w:rPr>
        <w:t>定义的基于</w:t>
      </w:r>
      <w:r w:rsidRPr="006D09FF">
        <w:t>OSI模型中应用层的协议</w:t>
      </w:r>
      <w:r>
        <w:rPr>
          <w:rFonts w:hint="eastAsia"/>
        </w:rPr>
        <w:t>，</w:t>
      </w:r>
      <w:r w:rsidRPr="006D09FF">
        <w:t>是诊断服务的规范化标准</w:t>
      </w:r>
      <w:r>
        <w:rPr>
          <w:rFonts w:hint="eastAsia"/>
        </w:rPr>
        <w:t>，属于应用层协议，</w:t>
      </w:r>
      <w:r w:rsidRPr="006D09FF">
        <w:rPr>
          <w:rFonts w:hint="eastAsia"/>
        </w:rPr>
        <w:t>可在不同的汽车总线（如</w:t>
      </w:r>
      <w:r w:rsidRPr="006D09FF">
        <w:t xml:space="preserve">CAN, LIN, </w:t>
      </w:r>
      <w:proofErr w:type="spellStart"/>
      <w:r w:rsidRPr="006D09FF">
        <w:t>Flex</w:t>
      </w:r>
      <w:r>
        <w:rPr>
          <w:rFonts w:hint="eastAsia"/>
        </w:rPr>
        <w:t>R</w:t>
      </w:r>
      <w:r w:rsidRPr="006D09FF">
        <w:t>ay</w:t>
      </w:r>
      <w:proofErr w:type="spellEnd"/>
      <w:r w:rsidRPr="006D09FF">
        <w:t>, Ethernet和K-line等）上实现。</w:t>
      </w:r>
    </w:p>
    <w:p w14:paraId="4060C1D5" w14:textId="69A0E94F" w:rsidR="0049113D" w:rsidRDefault="00B92F9E" w:rsidP="00CC61B3">
      <w:pPr>
        <w:ind w:firstLine="420"/>
      </w:pPr>
      <w:r>
        <w:t>UDS</w:t>
      </w:r>
      <w:r>
        <w:rPr>
          <w:rFonts w:hint="eastAsia"/>
        </w:rPr>
        <w:t>诊断通信的过程：</w:t>
      </w:r>
      <w:r w:rsidR="00CC61B3">
        <w:rPr>
          <w:rFonts w:hint="eastAsia"/>
        </w:rPr>
        <w:t>（在表格空白处书写）</w:t>
      </w:r>
      <w:r w:rsidR="00CC61B3"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1B3" w14:paraId="44486595" w14:textId="77777777" w:rsidTr="00AC41BB">
        <w:trPr>
          <w:trHeight w:val="953"/>
        </w:trPr>
        <w:tc>
          <w:tcPr>
            <w:tcW w:w="8296" w:type="dxa"/>
          </w:tcPr>
          <w:p w14:paraId="50C22D15" w14:textId="77777777" w:rsidR="00CC61B3" w:rsidRDefault="00CC61B3" w:rsidP="00CC61B3"/>
        </w:tc>
      </w:tr>
    </w:tbl>
    <w:p w14:paraId="199FB98E" w14:textId="258CD62A" w:rsidR="00B92F9E" w:rsidRDefault="00B92F9E" w:rsidP="00B92F9E">
      <w:pPr>
        <w:ind w:firstLine="420"/>
      </w:pPr>
      <w:r w:rsidRPr="00B92F9E">
        <w:t>Diagnostic request的格式可以分为两类：一类是拥有sub-function，另一类是没有sub-function</w:t>
      </w:r>
      <w:r>
        <w:rPr>
          <w:rFonts w:hint="eastAsia"/>
        </w:rPr>
        <w:t>，如图所示：</w:t>
      </w:r>
      <w:r w:rsidR="00CC61B3">
        <w:rPr>
          <w:rFonts w:hint="eastAsia"/>
        </w:rPr>
        <w:t>（在表格空白处绘制）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1B3" w14:paraId="5AC05F91" w14:textId="77777777" w:rsidTr="00AC41BB">
        <w:trPr>
          <w:trHeight w:val="676"/>
        </w:trPr>
        <w:tc>
          <w:tcPr>
            <w:tcW w:w="4148" w:type="dxa"/>
            <w:tcBorders>
              <w:bottom w:val="nil"/>
            </w:tcBorders>
          </w:tcPr>
          <w:p w14:paraId="7E47BE8B" w14:textId="77777777" w:rsidR="00CC61B3" w:rsidRDefault="00CC61B3" w:rsidP="00CC61B3"/>
        </w:tc>
        <w:tc>
          <w:tcPr>
            <w:tcW w:w="4148" w:type="dxa"/>
            <w:tcBorders>
              <w:bottom w:val="nil"/>
            </w:tcBorders>
          </w:tcPr>
          <w:p w14:paraId="2165D59B" w14:textId="77777777" w:rsidR="00CC61B3" w:rsidRDefault="00CC61B3" w:rsidP="00CC61B3"/>
        </w:tc>
      </w:tr>
      <w:tr w:rsidR="00CC61B3" w14:paraId="17ECFAF3" w14:textId="77777777" w:rsidTr="00AC41BB">
        <w:trPr>
          <w:trHeight w:val="134"/>
        </w:trPr>
        <w:tc>
          <w:tcPr>
            <w:tcW w:w="4148" w:type="dxa"/>
            <w:tcBorders>
              <w:top w:val="nil"/>
            </w:tcBorders>
          </w:tcPr>
          <w:p w14:paraId="211F29B9" w14:textId="4645A1E7" w:rsidR="00CC61B3" w:rsidRDefault="00CC61B3" w:rsidP="00CC61B3">
            <w:pPr>
              <w:jc w:val="center"/>
            </w:pPr>
            <w:r>
              <w:rPr>
                <w:rFonts w:hint="eastAsia"/>
              </w:rPr>
              <w:t>带</w:t>
            </w:r>
            <w:r w:rsidRPr="00B92F9E">
              <w:t>sub-function</w:t>
            </w:r>
            <w:r>
              <w:rPr>
                <w:rFonts w:hint="eastAsia"/>
              </w:rPr>
              <w:t>的请求报文</w:t>
            </w:r>
          </w:p>
        </w:tc>
        <w:tc>
          <w:tcPr>
            <w:tcW w:w="4148" w:type="dxa"/>
            <w:tcBorders>
              <w:top w:val="nil"/>
            </w:tcBorders>
          </w:tcPr>
          <w:p w14:paraId="43907533" w14:textId="2F65B22D" w:rsidR="00CC61B3" w:rsidRDefault="00CC61B3" w:rsidP="00CC61B3">
            <w:pPr>
              <w:jc w:val="center"/>
            </w:pPr>
            <w:r>
              <w:rPr>
                <w:rFonts w:hint="eastAsia"/>
              </w:rPr>
              <w:t>不带</w:t>
            </w:r>
            <w:r w:rsidRPr="00B92F9E">
              <w:t>sub-function</w:t>
            </w:r>
            <w:r>
              <w:rPr>
                <w:rFonts w:hint="eastAsia"/>
              </w:rPr>
              <w:t>的请求报文</w:t>
            </w:r>
          </w:p>
        </w:tc>
      </w:tr>
    </w:tbl>
    <w:p w14:paraId="4A3C1541" w14:textId="18DD708F" w:rsidR="00B92F9E" w:rsidRPr="00B92F9E" w:rsidRDefault="00B92F9E" w:rsidP="00B92F9E">
      <w:pPr>
        <w:ind w:firstLine="420"/>
        <w:jc w:val="center"/>
      </w:pPr>
      <w:r>
        <w:rPr>
          <w:rFonts w:hint="eastAsia"/>
        </w:rPr>
        <w:t>图</w:t>
      </w:r>
      <w:r w:rsidR="00CC61B3">
        <w:t>6</w:t>
      </w:r>
      <w:r>
        <w:t xml:space="preserve"> </w:t>
      </w:r>
      <w:r>
        <w:rPr>
          <w:rFonts w:hint="eastAsia"/>
        </w:rPr>
        <w:t>两种诊断请求报文格式</w:t>
      </w:r>
    </w:p>
    <w:p w14:paraId="171EA635" w14:textId="77777777" w:rsidR="00AC41BB" w:rsidRDefault="00AC41BB" w:rsidP="00AC41BB">
      <w:pPr>
        <w:ind w:firstLine="420"/>
        <w:rPr>
          <w:sz w:val="16"/>
          <w:szCs w:val="18"/>
        </w:rPr>
      </w:pPr>
    </w:p>
    <w:p w14:paraId="0BE9C473" w14:textId="07991747" w:rsidR="00840190" w:rsidRDefault="00AC41BB" w:rsidP="00AC41BB">
      <w:pPr>
        <w:ind w:firstLine="420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参照UDS协议，完成</w:t>
      </w:r>
      <w:proofErr w:type="spellStart"/>
      <w:r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>esterPresent</w:t>
      </w:r>
      <w:proofErr w:type="spellEnd"/>
      <w:r>
        <w:rPr>
          <w:rFonts w:hint="eastAsia"/>
          <w:sz w:val="16"/>
          <w:szCs w:val="18"/>
        </w:rPr>
        <w:t>请求、应答报文：</w:t>
      </w:r>
    </w:p>
    <w:p w14:paraId="4370864B" w14:textId="7268AFA8" w:rsidR="00AC41BB" w:rsidRDefault="00AC41BB" w:rsidP="00AC41BB">
      <w:pPr>
        <w:ind w:firstLine="420"/>
      </w:pPr>
      <w:proofErr w:type="spellStart"/>
      <w:r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>esterPresent</w:t>
      </w:r>
      <w:proofErr w:type="spellEnd"/>
      <w:r>
        <w:rPr>
          <w:rFonts w:hint="eastAsia"/>
          <w:sz w:val="16"/>
          <w:szCs w:val="18"/>
        </w:rPr>
        <w:t>请求：</w:t>
      </w:r>
      <w:r w:rsidRPr="00AC41BB">
        <w:rPr>
          <w:rFonts w:hint="eastAsia"/>
          <w:sz w:val="16"/>
          <w:szCs w:val="18"/>
          <w:u w:val="single"/>
        </w:rPr>
        <w:t xml:space="preserve"> </w:t>
      </w:r>
      <w:r w:rsidRPr="00AC41BB">
        <w:rPr>
          <w:sz w:val="16"/>
          <w:szCs w:val="18"/>
          <w:u w:val="single"/>
        </w:rPr>
        <w:t xml:space="preserve">                              </w:t>
      </w:r>
    </w:p>
    <w:p w14:paraId="2DE9AB59" w14:textId="7A9E25F7" w:rsidR="00AC41BB" w:rsidRDefault="00AC41BB" w:rsidP="00AC41BB">
      <w:pPr>
        <w:ind w:firstLine="420"/>
      </w:pPr>
      <w:proofErr w:type="spellStart"/>
      <w:r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>esterPresent</w:t>
      </w:r>
      <w:proofErr w:type="spellEnd"/>
      <w:r>
        <w:rPr>
          <w:rFonts w:hint="eastAsia"/>
          <w:sz w:val="16"/>
          <w:szCs w:val="18"/>
        </w:rPr>
        <w:t>应答：</w:t>
      </w:r>
      <w:r w:rsidRPr="00AC41BB">
        <w:rPr>
          <w:rFonts w:hint="eastAsia"/>
          <w:sz w:val="16"/>
          <w:szCs w:val="18"/>
          <w:u w:val="single"/>
        </w:rPr>
        <w:t xml:space="preserve"> </w:t>
      </w:r>
      <w:r w:rsidRPr="00AC41BB">
        <w:rPr>
          <w:sz w:val="16"/>
          <w:szCs w:val="18"/>
          <w:u w:val="single"/>
        </w:rPr>
        <w:t xml:space="preserve">                              </w:t>
      </w:r>
    </w:p>
    <w:p w14:paraId="52143B40" w14:textId="09B758AE" w:rsidR="00E700F6" w:rsidRDefault="00E700F6"/>
    <w:p w14:paraId="59D1C6B4" w14:textId="22606BBB" w:rsidR="00AC41BB" w:rsidRDefault="00AC41BB">
      <w:r>
        <w:rPr>
          <w:rFonts w:hint="eastAsia"/>
        </w:rPr>
        <w:t>3、实验总结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1BB" w14:paraId="708E3D2F" w14:textId="77777777" w:rsidTr="00AC41BB">
        <w:trPr>
          <w:trHeight w:val="1373"/>
        </w:trPr>
        <w:tc>
          <w:tcPr>
            <w:tcW w:w="8296" w:type="dxa"/>
          </w:tcPr>
          <w:p w14:paraId="4078ACE9" w14:textId="77777777" w:rsidR="00AC41BB" w:rsidRDefault="00AC41BB"/>
        </w:tc>
      </w:tr>
    </w:tbl>
    <w:p w14:paraId="25B3BF96" w14:textId="77777777" w:rsidR="00AC41BB" w:rsidRDefault="00AC41BB"/>
    <w:sectPr w:rsidR="00AC41B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B628" w14:textId="77777777" w:rsidR="002E61CB" w:rsidRDefault="002E61CB" w:rsidP="00AF4D4D">
      <w:r>
        <w:separator/>
      </w:r>
    </w:p>
  </w:endnote>
  <w:endnote w:type="continuationSeparator" w:id="0">
    <w:p w14:paraId="552C1960" w14:textId="77777777" w:rsidR="002E61CB" w:rsidRDefault="002E61CB" w:rsidP="00AF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6C6B" w14:textId="77777777" w:rsidR="002E61CB" w:rsidRDefault="002E61CB" w:rsidP="00AF4D4D">
      <w:r>
        <w:separator/>
      </w:r>
    </w:p>
  </w:footnote>
  <w:footnote w:type="continuationSeparator" w:id="0">
    <w:p w14:paraId="2084011A" w14:textId="77777777" w:rsidR="002E61CB" w:rsidRDefault="002E61CB" w:rsidP="00AF4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717A" w14:textId="6B48195F" w:rsidR="000B0399" w:rsidRDefault="000B0399" w:rsidP="000B0399">
    <w:pPr>
      <w:pStyle w:val="a3"/>
      <w:tabs>
        <w:tab w:val="clear" w:pos="4153"/>
      </w:tabs>
      <w:jc w:val="left"/>
    </w:pPr>
    <w:r>
      <w:rPr>
        <w:rFonts w:hint="eastAsia"/>
      </w:rPr>
      <w:t>班级：</w:t>
    </w:r>
    <w:r>
      <w:t xml:space="preserve">                </w:t>
    </w:r>
    <w:r>
      <w:rPr>
        <w:rFonts w:hint="eastAsia"/>
      </w:rPr>
      <w:t>学号：</w:t>
    </w:r>
    <w:r>
      <w:t xml:space="preserve">                   </w:t>
    </w:r>
    <w:r>
      <w:rPr>
        <w:rFonts w:hint="eastAsia"/>
      </w:rPr>
      <w:t>姓名：</w:t>
    </w:r>
  </w:p>
  <w:p w14:paraId="14BE2B85" w14:textId="77777777" w:rsidR="000B0399" w:rsidRDefault="000B0399" w:rsidP="000B0399">
    <w:pPr>
      <w:pStyle w:val="a3"/>
      <w:tabs>
        <w:tab w:val="clear" w:pos="4153"/>
      </w:tabs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A5B"/>
    <w:multiLevelType w:val="hybridMultilevel"/>
    <w:tmpl w:val="3348B4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25324B"/>
    <w:multiLevelType w:val="hybridMultilevel"/>
    <w:tmpl w:val="2EA6E4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A250A5"/>
    <w:multiLevelType w:val="hybridMultilevel"/>
    <w:tmpl w:val="3362B1D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CE4A9D"/>
    <w:multiLevelType w:val="hybridMultilevel"/>
    <w:tmpl w:val="411634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7454B"/>
    <w:multiLevelType w:val="hybridMultilevel"/>
    <w:tmpl w:val="15C46482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294D230A"/>
    <w:multiLevelType w:val="hybridMultilevel"/>
    <w:tmpl w:val="DE2CDEC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BF09AB"/>
    <w:multiLevelType w:val="hybridMultilevel"/>
    <w:tmpl w:val="462440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9B3BFC"/>
    <w:multiLevelType w:val="hybridMultilevel"/>
    <w:tmpl w:val="E47887F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6462552"/>
    <w:multiLevelType w:val="hybridMultilevel"/>
    <w:tmpl w:val="0256F4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D01AD7"/>
    <w:multiLevelType w:val="hybridMultilevel"/>
    <w:tmpl w:val="3A5E9B84"/>
    <w:lvl w:ilvl="0" w:tplc="772EC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121E65"/>
    <w:multiLevelType w:val="hybridMultilevel"/>
    <w:tmpl w:val="ABEE69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9E2EEA"/>
    <w:multiLevelType w:val="hybridMultilevel"/>
    <w:tmpl w:val="18028A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8A7FA9"/>
    <w:multiLevelType w:val="hybridMultilevel"/>
    <w:tmpl w:val="E7DA24B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3832FCE"/>
    <w:multiLevelType w:val="hybridMultilevel"/>
    <w:tmpl w:val="5BD0D2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1"/>
    <w:rsid w:val="00072952"/>
    <w:rsid w:val="0008365A"/>
    <w:rsid w:val="000A484D"/>
    <w:rsid w:val="000A5C6B"/>
    <w:rsid w:val="000B0399"/>
    <w:rsid w:val="000B2344"/>
    <w:rsid w:val="000D1D81"/>
    <w:rsid w:val="000E55FC"/>
    <w:rsid w:val="00114E42"/>
    <w:rsid w:val="0014639B"/>
    <w:rsid w:val="001758EB"/>
    <w:rsid w:val="00176745"/>
    <w:rsid w:val="001C0DBE"/>
    <w:rsid w:val="001D1FD4"/>
    <w:rsid w:val="001F1167"/>
    <w:rsid w:val="00202A09"/>
    <w:rsid w:val="002B60FB"/>
    <w:rsid w:val="002C4178"/>
    <w:rsid w:val="002E61CB"/>
    <w:rsid w:val="00307320"/>
    <w:rsid w:val="00350C9D"/>
    <w:rsid w:val="00352B9C"/>
    <w:rsid w:val="003739E3"/>
    <w:rsid w:val="0038643F"/>
    <w:rsid w:val="00390A95"/>
    <w:rsid w:val="003F1122"/>
    <w:rsid w:val="0040020E"/>
    <w:rsid w:val="00433D12"/>
    <w:rsid w:val="00450DEB"/>
    <w:rsid w:val="00453173"/>
    <w:rsid w:val="00455EA8"/>
    <w:rsid w:val="00461076"/>
    <w:rsid w:val="0048070F"/>
    <w:rsid w:val="0049113D"/>
    <w:rsid w:val="004919EC"/>
    <w:rsid w:val="004B5F56"/>
    <w:rsid w:val="004C6F0C"/>
    <w:rsid w:val="004D769A"/>
    <w:rsid w:val="004E062B"/>
    <w:rsid w:val="004E49C6"/>
    <w:rsid w:val="004F29A7"/>
    <w:rsid w:val="00537D4C"/>
    <w:rsid w:val="00550F18"/>
    <w:rsid w:val="00596881"/>
    <w:rsid w:val="005E384F"/>
    <w:rsid w:val="00600565"/>
    <w:rsid w:val="00643F5A"/>
    <w:rsid w:val="00644747"/>
    <w:rsid w:val="00645DDA"/>
    <w:rsid w:val="00651359"/>
    <w:rsid w:val="00677851"/>
    <w:rsid w:val="006B51AB"/>
    <w:rsid w:val="006C58FE"/>
    <w:rsid w:val="006D09FF"/>
    <w:rsid w:val="006F12E8"/>
    <w:rsid w:val="006F1900"/>
    <w:rsid w:val="006F7B4B"/>
    <w:rsid w:val="007447DB"/>
    <w:rsid w:val="00787C6C"/>
    <w:rsid w:val="007B01BF"/>
    <w:rsid w:val="007C70E4"/>
    <w:rsid w:val="00840190"/>
    <w:rsid w:val="00855E91"/>
    <w:rsid w:val="00871340"/>
    <w:rsid w:val="00875DCF"/>
    <w:rsid w:val="00911F06"/>
    <w:rsid w:val="009326ED"/>
    <w:rsid w:val="009678BF"/>
    <w:rsid w:val="009747E6"/>
    <w:rsid w:val="0097634E"/>
    <w:rsid w:val="009A09F5"/>
    <w:rsid w:val="009E7DEC"/>
    <w:rsid w:val="00A356F0"/>
    <w:rsid w:val="00A87A90"/>
    <w:rsid w:val="00AC41BB"/>
    <w:rsid w:val="00AF4D4D"/>
    <w:rsid w:val="00B3206C"/>
    <w:rsid w:val="00B34F34"/>
    <w:rsid w:val="00B92F9E"/>
    <w:rsid w:val="00BB5BEC"/>
    <w:rsid w:val="00BC1563"/>
    <w:rsid w:val="00C04AC8"/>
    <w:rsid w:val="00C31528"/>
    <w:rsid w:val="00C445AA"/>
    <w:rsid w:val="00C6305D"/>
    <w:rsid w:val="00C73263"/>
    <w:rsid w:val="00C82520"/>
    <w:rsid w:val="00CA031E"/>
    <w:rsid w:val="00CA40EE"/>
    <w:rsid w:val="00CC5883"/>
    <w:rsid w:val="00CC61B3"/>
    <w:rsid w:val="00CD4DED"/>
    <w:rsid w:val="00CF09F7"/>
    <w:rsid w:val="00D00B61"/>
    <w:rsid w:val="00D46F7A"/>
    <w:rsid w:val="00D63F63"/>
    <w:rsid w:val="00DB48C9"/>
    <w:rsid w:val="00DF17EC"/>
    <w:rsid w:val="00DF3261"/>
    <w:rsid w:val="00E16570"/>
    <w:rsid w:val="00E17384"/>
    <w:rsid w:val="00E536CA"/>
    <w:rsid w:val="00E700F6"/>
    <w:rsid w:val="00E71B00"/>
    <w:rsid w:val="00E9133E"/>
    <w:rsid w:val="00EA69EE"/>
    <w:rsid w:val="00EA6CFF"/>
    <w:rsid w:val="00EA72A4"/>
    <w:rsid w:val="00EB6286"/>
    <w:rsid w:val="00EB76B4"/>
    <w:rsid w:val="00EC24D2"/>
    <w:rsid w:val="00EC745C"/>
    <w:rsid w:val="00F01307"/>
    <w:rsid w:val="00F5525C"/>
    <w:rsid w:val="00F669A3"/>
    <w:rsid w:val="00F95553"/>
    <w:rsid w:val="00FA16DC"/>
    <w:rsid w:val="00FB3C26"/>
    <w:rsid w:val="00FC6A2E"/>
    <w:rsid w:val="00FD0DCE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DC245"/>
  <w15:chartTrackingRefBased/>
  <w15:docId w15:val="{00214C5A-9802-45E2-8B2B-673DB976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D4D"/>
    <w:rPr>
      <w:sz w:val="18"/>
      <w:szCs w:val="18"/>
    </w:rPr>
  </w:style>
  <w:style w:type="paragraph" w:styleId="a7">
    <w:name w:val="List Paragraph"/>
    <w:basedOn w:val="a"/>
    <w:uiPriority w:val="34"/>
    <w:qFormat/>
    <w:rsid w:val="00AF4D4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447D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447D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C58FE"/>
    <w:rPr>
      <w:color w:val="808080"/>
    </w:rPr>
  </w:style>
  <w:style w:type="table" w:styleId="ab">
    <w:name w:val="Table Grid"/>
    <w:basedOn w:val="a1"/>
    <w:uiPriority w:val="39"/>
    <w:rsid w:val="0045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贵荣</dc:creator>
  <cp:keywords/>
  <dc:description/>
  <cp:lastModifiedBy>贵荣</cp:lastModifiedBy>
  <cp:revision>78</cp:revision>
  <dcterms:created xsi:type="dcterms:W3CDTF">2022-11-24T13:15:00Z</dcterms:created>
  <dcterms:modified xsi:type="dcterms:W3CDTF">2023-03-21T07:19:00Z</dcterms:modified>
</cp:coreProperties>
</file>