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082" w14:textId="77777777" w:rsidR="00C91205" w:rsidRDefault="00C91205" w:rsidP="00C91205">
      <w:pPr>
        <w:spacing w:line="360" w:lineRule="auto"/>
        <w:jc w:val="center"/>
        <w:rPr>
          <w:rFonts w:ascii="Times New Roman" w:eastAsia="思源黑体 CN Medium" w:hAnsi="Times New Roman" w:cs="Times New Roman"/>
          <w:b/>
          <w:color w:val="3B3838" w:themeColor="background2" w:themeShade="40"/>
          <w:sz w:val="44"/>
          <w:szCs w:val="44"/>
        </w:rPr>
      </w:pPr>
    </w:p>
    <w:p w14:paraId="2C8E61B6" w14:textId="6524FBEB" w:rsidR="00C91205" w:rsidRPr="00CB1884" w:rsidRDefault="00C91205" w:rsidP="00C91205">
      <w:pPr>
        <w:spacing w:line="360" w:lineRule="auto"/>
        <w:jc w:val="center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r w:rsidRPr="00CB1884">
        <w:rPr>
          <w:rFonts w:ascii="Times New Roman" w:eastAsia="思源黑体 CN Medium" w:hAnsi="Times New Roman" w:cs="Times New Roman"/>
          <w:b/>
          <w:color w:val="3B3838" w:themeColor="background2" w:themeShade="40"/>
          <w:sz w:val="44"/>
          <w:szCs w:val="44"/>
        </w:rPr>
        <w:t>Purchasing Contract</w:t>
      </w:r>
    </w:p>
    <w:p w14:paraId="6FC67BF5" w14:textId="6D4758C2" w:rsidR="00C91205" w:rsidRDefault="00C91205" w:rsidP="00C91205">
      <w:pPr>
        <w:spacing w:line="360" w:lineRule="auto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Contract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No.:XXX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Sales and Purchase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ContractFOR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Manganese Ore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This contract is made and entered into onXX,Feb2008under terms and conditions as per the international chamber of commerce-600(ICC UCP-600/2007 revision)by and between: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The Buyer: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Address: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Tel: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The Seller: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Address: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Tel: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Whereby seller agrees to sell to buyer and Buyer agrees to buy from seller Manganese Ore under following the terms and conditions stipulated below: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1 Commodity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Concentrated manganese Ore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2 Specifications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Concentrated Manganese Ore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Size:0-5mm(90%min)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%Mn min.40.0%</w:t>
      </w:r>
    </w:p>
    <w:p w14:paraId="6D5DB263" w14:textId="78B91779" w:rsidR="00C91205" w:rsidRPr="00CB1884" w:rsidRDefault="00C91205" w:rsidP="00C91205">
      <w:pPr>
        <w:spacing w:line="360" w:lineRule="auto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lastRenderedPageBreak/>
        <w:t>%Fe max.15.0%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%Silica(SiO2)max.1.0%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%Aluminum(Al)max.4.0%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%S max.0.20%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%P max.0.10%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Moisture max.7%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3 Quantity: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500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MT,partial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shipment not allowed.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4 Origin and Port of loading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4.1 Republic of ABC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4.2 Loading port: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5 Packing/Delivery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5.1 In50 kg sack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5.2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Incontainer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Shipment,more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or less 20 tons.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6 Shipment/Delivery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6.1 500MT(+/-5%)partial shipment not allowed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6.2 Shipment will be 90 days after signing of this contract and after the acceptance of the Letter of Credit by seller’s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bank.L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/C will be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openedafter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BuyerreceivingProforma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Invoice from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Sellerwith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confirmation of the delivery schedule.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6.3 The Buyer has the right to appoint the independent surveyor or his representative to conduct the Pre-shipment Inspection and/or conduct the 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lastRenderedPageBreak/>
        <w:t>joint-inspection of the material with buyer for his own account.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7 Contracted Price and Values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Price:Mn:48%and above-USD0.00/%/DMTCFRCY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Port,China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40%-47.9%-USD 0.00/%/DMTCFRCY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Port,China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The Mn content will be average of the joint-inspection testing result at loading port.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8 Payment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8.1 Payment shall be effected in full by an irrevocable Letter of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Credit,which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will be opened by 1stclass bank in Hong Kong or Singapore,100%at sight upon presentation of shipping documents.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A.Seller’s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Banking Details: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Bank Name: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Bank Address: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Account Name: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S.W.I.F.T.CODE SWIFT: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B.Buyer’s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bank issues L/C to the Seller's bank via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S.W.I.F.T.wire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transfer.Buyer’s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Banking Details: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Bank Name:(will be advised)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Bank Address: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Account Name: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S.W.I.F.T.Address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SWIFT: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Article 10 Inspection of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Analysis&amp;Weight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lastRenderedPageBreak/>
        <w:t xml:space="preserve">The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shipmentinspection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and analysis shall be done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byCCICappointed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by the Seller and one independent surveyor(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i.e.:SGS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or Geo-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Chem,etc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)appointed by the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buyeras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agreed by both parties at site before loading to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container.While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final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weightand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qualitydetermination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shall be done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atloadingportby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the above joint-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survey.Moisture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content shall be deducted from the total weight shipped.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11 Documents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Seller shall present the following documents to the buyer: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A.Signed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Commercial Invoice for 100%of the total cargo value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indicating,quantity,unit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price and the total Amount of Value of the delivered commodity,1 original and 3 copies.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B.Certificates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of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quantity,quality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and weight issued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byCCICand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one independent surveyor appointed by the buyer.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C.Certificate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of Origin issued by ABC Department Of Trade or concerned Government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authorities,I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original and 2 copies.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D.Weight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List,showing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total weight,1 original and 3 copies.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E.Bill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of Lading,3 original copies and 3 non-negotiable copies.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12 Force Majeure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The Seller shall not be responsible for the delay of shipment or non-delivery of the goods due to Force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Majeureunder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UCP 600.The seller shall advise the buyer immediately of the occurrence mentioned above and within 3 days thereafter the seller shall send a notice by courier to the buyer 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lastRenderedPageBreak/>
        <w:t xml:space="preserve">of their acceptance of a certificate of the accident issued by the local chamber of commerce under whose jurisdiction the accident occurs as evidence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thereof.Under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such circumstances the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seller,however,are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still under obligation to take all necessary measures to hasten the delivery of the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goods.In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case the accident lasts for more than 60 days the buyer shall have the right to cancel the Contract.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Article 13 Arbitration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All disputes arising out of or in connection with this Contract shall be finally resolved by arbitration in accordance with the Rules of Arbitration of the International Chamber of Commerce(UCP-600/2007 or Uniform Customs and Practice for Documentary Credits)by one or more arbitrators appointed in accordance with the said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rules.The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arbitration shall be conducted in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ABCbythe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English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language.Buyer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 Seller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(Authorized signature/seal)(Authorized signature/seal)</w:t>
      </w:r>
    </w:p>
    <w:p w14:paraId="6DD81F1D" w14:textId="77777777" w:rsidR="00356B51" w:rsidRPr="00C91205" w:rsidRDefault="00356B51"/>
    <w:sectPr w:rsidR="00356B51" w:rsidRPr="00C91205">
      <w:head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627F" w14:textId="77777777" w:rsidR="0012418F" w:rsidRDefault="00000000">
    <w:pPr>
      <w:pStyle w:val="a3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05"/>
    <w:rsid w:val="00356B51"/>
    <w:rsid w:val="00C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C545"/>
  <w15:chartTrackingRefBased/>
  <w15:docId w15:val="{97C6ABD7-95DC-4C81-9359-3CB070EE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205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C9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9120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1</cp:revision>
  <dcterms:created xsi:type="dcterms:W3CDTF">2022-10-17T12:30:00Z</dcterms:created>
  <dcterms:modified xsi:type="dcterms:W3CDTF">2022-10-17T12:31:00Z</dcterms:modified>
</cp:coreProperties>
</file>