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50" w:rsidRDefault="00D8576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4E0924" w:rsidRDefault="00D10150" w:rsidP="00D10150">
      <w:pPr>
        <w:ind w:left="2100" w:firstLine="420"/>
        <w:jc w:val="center"/>
        <w:rPr>
          <w:b/>
          <w:sz w:val="28"/>
          <w:szCs w:val="28"/>
        </w:rPr>
      </w:pPr>
      <w:r w:rsidRPr="00D10150">
        <w:rPr>
          <w:rFonts w:hint="eastAsia"/>
          <w:b/>
          <w:szCs w:val="21"/>
        </w:rPr>
        <w:t>——从逻辑回归到深度学习</w:t>
      </w:r>
    </w:p>
    <w:p w:rsidR="004E0924" w:rsidRDefault="004E0924"/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4A700E" w:rsidRPr="00935154" w:rsidRDefault="004A700E">
      <w:pPr>
        <w:rPr>
          <w:b/>
          <w:sz w:val="18"/>
          <w:szCs w:val="18"/>
        </w:rPr>
      </w:pPr>
    </w:p>
    <w:p w:rsidR="001E6F18" w:rsidRPr="001E6F18" w:rsidRDefault="00D85762" w:rsidP="001E6F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向量的内积、模与投影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4E0924" w:rsidRDefault="004E0924" w:rsidP="00935154">
      <w:pPr>
        <w:rPr>
          <w:sz w:val="18"/>
          <w:szCs w:val="18"/>
        </w:rPr>
      </w:pPr>
    </w:p>
    <w:p w:rsidR="00366FA8" w:rsidRPr="001E6F18" w:rsidRDefault="0071730E" w:rsidP="001E6F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DC6868" w:rsidRDefault="00C07798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</w:t>
      </w:r>
      <w:r w:rsidR="003E1D1D">
        <w:rPr>
          <w:rFonts w:hint="eastAsia"/>
          <w:sz w:val="18"/>
          <w:szCs w:val="18"/>
        </w:rPr>
        <w:t>评价</w:t>
      </w:r>
    </w:p>
    <w:p w:rsidR="00110922" w:rsidRDefault="00110922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110922" w:rsidRPr="001034F2" w:rsidRDefault="0034072C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 w:rsidRPr="001034F2">
        <w:rPr>
          <w:rFonts w:hint="eastAsia"/>
          <w:sz w:val="18"/>
          <w:szCs w:val="18"/>
        </w:rPr>
        <w:t>正确率</w:t>
      </w:r>
    </w:p>
    <w:p w:rsidR="00110922" w:rsidRDefault="00110922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110922" w:rsidRDefault="00156BF4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</w:t>
      </w:r>
      <w:r w:rsidR="00110922">
        <w:rPr>
          <w:rFonts w:hint="eastAsia"/>
          <w:sz w:val="18"/>
          <w:szCs w:val="18"/>
        </w:rPr>
        <w:t>率</w:t>
      </w:r>
    </w:p>
    <w:p w:rsidR="00461E3F" w:rsidRPr="001E6F18" w:rsidRDefault="00110922" w:rsidP="001E6F18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4E3A4B" w:rsidRDefault="004E3A4B" w:rsidP="004E3A4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散度与交叉熵</w:t>
      </w:r>
    </w:p>
    <w:p w:rsidR="005634E1" w:rsidRDefault="005634E1" w:rsidP="004E3A4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</w:t>
      </w:r>
      <w:r w:rsidR="00D22228">
        <w:rPr>
          <w:rFonts w:hint="eastAsia"/>
          <w:sz w:val="18"/>
          <w:szCs w:val="18"/>
        </w:rPr>
        <w:t>估计</w:t>
      </w:r>
    </w:p>
    <w:p w:rsidR="00343288" w:rsidRDefault="00E92DB2" w:rsidP="004E3A4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从几何角度理解交叉熵损失</w:t>
      </w:r>
    </w:p>
    <w:p w:rsidR="006F6DAB" w:rsidRPr="006F6DAB" w:rsidRDefault="006F6DAB" w:rsidP="006F6DAB">
      <w:pPr>
        <w:ind w:left="1260"/>
        <w:rPr>
          <w:sz w:val="18"/>
          <w:szCs w:val="18"/>
        </w:rPr>
      </w:pPr>
    </w:p>
    <w:p w:rsidR="001E6F18" w:rsidRPr="001E6F18" w:rsidRDefault="00B4696B" w:rsidP="001E6F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  <w:r w:rsidR="006F6DAB">
        <w:rPr>
          <w:rFonts w:hint="eastAsia"/>
          <w:sz w:val="18"/>
          <w:szCs w:val="18"/>
        </w:rPr>
        <w:t>模型</w:t>
      </w:r>
      <w:r w:rsidR="00061712">
        <w:rPr>
          <w:rFonts w:hint="eastAsia"/>
          <w:sz w:val="18"/>
          <w:szCs w:val="18"/>
        </w:rPr>
        <w:t>的</w:t>
      </w:r>
      <w:r w:rsidR="006F6DAB">
        <w:rPr>
          <w:rFonts w:hint="eastAsia"/>
          <w:sz w:val="18"/>
          <w:szCs w:val="18"/>
        </w:rPr>
        <w:t>训练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4303E5" w:rsidRDefault="004303E5" w:rsidP="004303E5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4E0924" w:rsidRDefault="00E433A8" w:rsidP="004303E5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链式法则</w:t>
      </w:r>
      <w:r w:rsidR="006705C4">
        <w:rPr>
          <w:rFonts w:hint="eastAsia"/>
          <w:sz w:val="18"/>
          <w:szCs w:val="18"/>
        </w:rPr>
        <w:t>与</w:t>
      </w:r>
      <w:bookmarkStart w:id="0" w:name="_GoBack"/>
      <w:bookmarkEnd w:id="0"/>
      <w:r w:rsidR="00D85762">
        <w:rPr>
          <w:rFonts w:hint="eastAsia"/>
          <w:sz w:val="18"/>
          <w:szCs w:val="18"/>
        </w:rPr>
        <w:t>方向导数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赫森矩阵与二阶泰勒展开</w:t>
      </w:r>
    </w:p>
    <w:p w:rsidR="004E0924" w:rsidRPr="001E6F18" w:rsidRDefault="00D85762" w:rsidP="001E6F18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梯度下降与随机梯度下降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061712" w:rsidRDefault="00061712" w:rsidP="00061712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基于函数二阶特性的优化</w:t>
      </w:r>
    </w:p>
    <w:p w:rsidR="00061712" w:rsidRDefault="00061712" w:rsidP="00061712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061712" w:rsidRDefault="00061712" w:rsidP="00061712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共轭方向法</w:t>
      </w:r>
    </w:p>
    <w:p w:rsidR="00061712" w:rsidRDefault="00061712" w:rsidP="00061712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061712" w:rsidRDefault="00061712" w:rsidP="00061712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</w:p>
    <w:p w:rsidR="00061712" w:rsidRDefault="00061712" w:rsidP="0006171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E33898" w:rsidRPr="001E6F18" w:rsidRDefault="00E33898" w:rsidP="001E6F18">
      <w:pPr>
        <w:ind w:left="42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4E0924" w:rsidRPr="001E6F18" w:rsidRDefault="00D85762" w:rsidP="001E6F18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正则化及其效果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实例：逻辑回归分类猫与狗</w:t>
      </w:r>
    </w:p>
    <w:p w:rsidR="004E0924" w:rsidRPr="00472A50" w:rsidRDefault="004E0924" w:rsidP="00472A50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4E0924" w:rsidRDefault="004E0924">
      <w:pPr>
        <w:rPr>
          <w:sz w:val="18"/>
          <w:szCs w:val="18"/>
        </w:rPr>
      </w:pPr>
    </w:p>
    <w:p w:rsidR="001E6F18" w:rsidRPr="001E6F18" w:rsidRDefault="00D85762" w:rsidP="001E6F18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1E6F18" w:rsidRPr="001E6F18" w:rsidRDefault="00D85762" w:rsidP="001E6F18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4E0924" w:rsidRPr="001E6F18" w:rsidRDefault="00D85762" w:rsidP="001E6F18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B750CA" w:rsidRPr="001E6F18" w:rsidRDefault="00D85762" w:rsidP="001E6F18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实例：神经网络分类猫与狗</w:t>
      </w:r>
    </w:p>
    <w:p w:rsidR="004E0924" w:rsidRDefault="004E0924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4E0924" w:rsidRDefault="004E0924">
      <w:pPr>
        <w:rPr>
          <w:b/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lastRenderedPageBreak/>
        <w:t>D</w:t>
      </w:r>
      <w:r>
        <w:rPr>
          <w:rFonts w:hint="eastAsia"/>
          <w:sz w:val="18"/>
          <w:szCs w:val="18"/>
        </w:rPr>
        <w:t>ropout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4E0924" w:rsidRDefault="004E0924">
      <w:pPr>
        <w:pStyle w:val="a5"/>
        <w:ind w:left="840" w:firstLineChars="0" w:firstLine="0"/>
        <w:rPr>
          <w:sz w:val="18"/>
          <w:szCs w:val="18"/>
        </w:rPr>
      </w:pPr>
    </w:p>
    <w:p w:rsidR="00A16734" w:rsidRPr="00514DC7" w:rsidRDefault="00D85762" w:rsidP="00514DC7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 w:rsidR="004E0924" w:rsidRPr="00514DC7" w:rsidRDefault="00D85762" w:rsidP="00514DC7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4E0924" w:rsidRDefault="00D85762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4E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757" w:rsidRDefault="00CE1757" w:rsidP="00101DC0">
      <w:r>
        <w:separator/>
      </w:r>
    </w:p>
  </w:endnote>
  <w:endnote w:type="continuationSeparator" w:id="0">
    <w:p w:rsidR="00CE1757" w:rsidRDefault="00CE1757" w:rsidP="0010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757" w:rsidRDefault="00CE1757" w:rsidP="00101DC0">
      <w:r>
        <w:separator/>
      </w:r>
    </w:p>
  </w:footnote>
  <w:footnote w:type="continuationSeparator" w:id="0">
    <w:p w:rsidR="00CE1757" w:rsidRDefault="00CE1757" w:rsidP="0010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F1363E"/>
    <w:multiLevelType w:val="hybridMultilevel"/>
    <w:tmpl w:val="42C4DB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5D28"/>
    <w:rsid w:val="003003CC"/>
    <w:rsid w:val="00303A65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50759"/>
    <w:rsid w:val="00461984"/>
    <w:rsid w:val="00461E3F"/>
    <w:rsid w:val="00472A50"/>
    <w:rsid w:val="004911BC"/>
    <w:rsid w:val="004A700E"/>
    <w:rsid w:val="004E0924"/>
    <w:rsid w:val="004E3A4B"/>
    <w:rsid w:val="004E4F0B"/>
    <w:rsid w:val="004F58CD"/>
    <w:rsid w:val="005050E2"/>
    <w:rsid w:val="00514DC7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5C4"/>
    <w:rsid w:val="00670805"/>
    <w:rsid w:val="006830DF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C6868"/>
    <w:rsid w:val="00DF606A"/>
    <w:rsid w:val="00E01265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380E1556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FECFAD-BA67-4DDD-8B93-8A6AEE6C2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294</cp:revision>
  <cp:lastPrinted>2018-08-03T02:51:00Z</cp:lastPrinted>
  <dcterms:created xsi:type="dcterms:W3CDTF">2018-07-17T07:46:00Z</dcterms:created>
  <dcterms:modified xsi:type="dcterms:W3CDTF">2018-08-03T03:55:00Z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