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400" w:line="276" w:lineRule="auto"/>
        <w:jc w:val="center"/>
      </w:pPr>
      <w:r>
        <w:rPr>
          <w:rFonts w:ascii="Microsoft YaHei" w:hAnsi="Microsoft YaHei" w:eastAsia="Microsoft YaHei"/>
          <w:b/>
          <w:i w:val="0"/>
          <w:color w:val="168C8C"/>
          <w:sz w:val="20"/>
        </w:rPr>
        <w:t>PORTFOLIO</w:t>
      </w:r>
    </w:p>
    <w:p>
      <w:pPr>
        <w:spacing w:before="0" w:after="280" w:line="252" w:lineRule="auto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56"/>
        </w:rPr>
        <w:t>制造物流数据分析</w:t>
        <w:br/>
        <w:t>与产能仿真作品集</w:t>
      </w:r>
    </w:p>
    <w:p>
      <w:pPr>
        <w:spacing w:before="0" w:after="76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2E74B5"/>
          <w:sz w:val="26"/>
        </w:rPr>
        <w:t>SQL KPI 数据集市  |  Python 离散事件仿真</w:t>
      </w:r>
    </w:p>
    <w:p>
      <w:pPr>
        <w:spacing w:before="0" w:after="140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B6570"/>
          <w:sz w:val="22"/>
        </w:rPr>
        <w:t>面向生产物流、工业工程、制造数据分析岗位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EF3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作品集定位  </w:t>
            </w:r>
            <w:r>
              <w:rPr>
                <w:rFonts w:ascii="Microsoft YaHei" w:hAnsi="Microsoft YaHei" w:eastAsia="Microsoft YaHei"/>
                <w:color w:val="20262D"/>
                <w:sz w:val="20"/>
              </w:rPr>
              <w:t>以公开 Job Shop Scheduling benchmark 构建类晶圆厂场景，展示从数据建模、KPI 分析到仿真决策支持的完整能力链。</w:t>
            </w:r>
          </w:p>
        </w:tc>
      </w:tr>
    </w:tbl>
    <w:p>
      <w:pPr>
        <w:spacing w:after="20"/>
      </w:pPr>
    </w:p>
    <w:p>
      <w:pPr>
        <w:spacing w:before="560" w:after="100" w:line="276" w:lineRule="auto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22"/>
        </w:rPr>
        <w:t>姓名：[请填写]</w:t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B6570"/>
          <w:sz w:val="20"/>
        </w:rPr>
        <w:t>应聘岗位：[请填写]    联系方式：[请填写]</w:t>
      </w:r>
    </w:p>
    <w:p>
      <w:pPr>
        <w:spacing w:before="0" w:after="12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B6570"/>
          <w:sz w:val="18"/>
        </w:rPr>
        <w:t>更新日期：2026 年 7 月</w:t>
      </w:r>
    </w:p>
    <w:p>
      <w:r>
        <w:br w:type="page"/>
      </w:r>
    </w:p>
    <w:p>
      <w:pPr>
        <w:pStyle w:val="Heading1"/>
      </w:pPr>
      <w:r>
        <w:t>作品集概览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62D"/>
          <w:sz w:val="21"/>
        </w:rPr>
        <w:t>本作品集由两个相互衔接的项目组成：SQL 项目回答“生产系统当前发生了什么”，Python 项目回答“改变派工规则或瓶颈产能后会发生什么”。两者共同形成从监控诊断到情景评估的闭环。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8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02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主要产出</w:t>
            </w:r>
          </w:p>
        </w:tc>
        <w:tc>
          <w:tcPr>
            <w:tcW w:type="dxa" w:w="165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01 SQL KPI 数据集市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如何持续监控 WIP、周期、排队、利用率与异常？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数据模型、KPI Views、10 组分析查询、Dashboard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SQLite / SQL / Python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02 Python 产能仿真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不同派工规则和产能方案如何影响系统表现？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离散事件仿真、规则对比、瓶颈评分、What-if 分析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Python / Matplotlib</w:t>
            </w:r>
          </w:p>
        </w:tc>
      </w:tr>
    </w:tbl>
    <w:p>
      <w:pPr>
        <w:spacing w:after="20"/>
      </w:pPr>
    </w:p>
    <w:p>
      <w:pPr>
        <w:pStyle w:val="Heading2"/>
      </w:pPr>
      <w:r>
        <w:t>数据范围与业务映射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公开基准概念</w:t>
            </w:r>
          </w:p>
        </w:tc>
        <w:tc>
          <w:tcPr>
            <w:tcW w:type="dxa" w:w="237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 Fab 场景</w:t>
            </w:r>
          </w:p>
        </w:tc>
        <w:tc>
          <w:tcPr>
            <w:tcW w:type="dxa" w:w="460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本项目含义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Job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Lot / Wafer Lot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一批按固定工艺路线流转的生产任务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Operation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Process Step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路线中的一道加工工序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Machine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Tool / Tool Group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执行加工的设备或设备组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Processing Time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Run Time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设备加工所需时间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/>
          <w:color w:val="5B6570"/>
          <w:sz w:val="18"/>
        </w:rPr>
        <w:t>数据来自 abz5-abz9 共 5 个实例，包含 80 个 lot、1,100 道工序。项目使用公开 benchmark，不代表真实企业 MES 数据。</w:t>
      </w:r>
    </w:p>
    <w:p>
      <w:pPr>
        <w:pStyle w:val="Heading2"/>
      </w:pPr>
      <w:r>
        <w:t>端到端工作流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解析公开 benchmark，并标准化为 lot、operation、tool、schedule event 等结构化数据。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SQL 层构建维表/事实表、KPI Views 与产能异常审计，输出 Dashboard。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Python 层以 event log 驱动仿真，比较 FIFO、SPT、EDD、CR 派工规则。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识别瓶颈并运行扩容情景，将结果转化为产能改善建议。</w:t>
      </w:r>
    </w:p>
    <w:p>
      <w:r>
        <w:br w:type="page"/>
      </w:r>
    </w:p>
    <w:p>
      <w:pPr>
        <w:pStyle w:val="Heading1"/>
      </w:pPr>
      <w:r>
        <w:t>项目 01｜Fab 生产物流 KPI 数据集市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EF3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项目目标  </w:t>
            </w:r>
            <w:r>
              <w:rPr>
                <w:rFonts w:ascii="Microsoft YaHei" w:hAnsi="Microsoft YaHei" w:eastAsia="Microsoft YaHei"/>
                <w:color w:val="20262D"/>
                <w:sz w:val="20"/>
              </w:rPr>
              <w:t>将原始调度事件转换为可用于制造物流监控的 KPI 数据资产，支持 WIP、throughput、cycle time、queue time、tool utilization、瓶颈与异常审计。</w:t>
            </w:r>
          </w:p>
        </w:tc>
      </w:tr>
    </w:tbl>
    <w:p>
      <w:pPr>
        <w:spacing w:after="20"/>
      </w:pPr>
    </w:p>
    <w:p>
      <w:pPr>
        <w:pStyle w:val="Heading2"/>
      </w:pPr>
      <w:r>
        <w:t>实现流程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9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32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实现内容</w:t>
            </w:r>
          </w:p>
        </w:tc>
        <w:tc>
          <w:tcPr>
            <w:tcW w:type="dxa" w:w="273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1 数据解析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读取 abz5-abz9，映射 lot、tool、operation 与加工时间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 张标准化 CSV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2 数据建模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建立维表、事实表、主外键与索引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SQLite 数据库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3 KPI 层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使用 CTE、窗口函数、CASE、JOIN 构建指标视图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6 类核心 KPI Views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 分析层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执行瓶颈、延期风险、周期分解、利用率等查询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10 组业务分析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 展示层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汇总 KPI、趋势、分布、瓶颈与异常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单页 Dashboard</w:t>
            </w:r>
          </w:p>
        </w:tc>
      </w:tr>
    </w:tbl>
    <w:p>
      <w:pPr>
        <w:spacing w:after="20"/>
      </w:pPr>
    </w:p>
    <w:p>
      <w:pPr>
        <w:pStyle w:val="Heading2"/>
      </w:pPr>
      <w:r>
        <w:t>核心数据模型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62D"/>
          <w:sz w:val="21"/>
        </w:rPr>
        <w:t>维度表定义 lot、tool 与 operation 属性；事实表记录每道工序的排队、开始、结束和加工时长；capacity calendar 提供可用工时基准。所有 KPI 均从事实事件与维度关系汇总，避免在展示层硬编码。</w:t>
      </w:r>
    </w:p>
    <w:p>
      <w:pPr>
        <w:pStyle w:val="Heading2"/>
      </w:pPr>
      <w:r>
        <w:t>SQL 能力点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CTE：拆分周期时间、瓶颈评分等多阶段计算。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Window Functions：使用 RANK、NTILE、移动平均等完成排名、P90 阈值与趋势分析。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多表 JOIN 与 CASE WHEN：关联工艺、设备、事件和产能，并生成风险/异常分类。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UNION ALL：汇总 5 类 capacity audit exceptions，形成统一审计入口。</w:t>
      </w:r>
    </w:p>
    <w:p>
      <w:r>
        <w:br w:type="page"/>
      </w:r>
    </w:p>
    <w:p>
      <w:pPr>
        <w:pStyle w:val="Heading1"/>
      </w:pPr>
      <w:r>
        <w:t>SQL 项目结果展示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873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5B6570"/>
          <w:sz w:val="17"/>
        </w:rPr>
        <w:t>图 1  Fab Production Logistics KPI Dashboard（项目实际输出）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561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业务解释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平均周期时间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68.6 h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lot 从 release 到完成的平均耗时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平均排队时间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61.1 h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占平均周期的 88.7%，等待是主要改善对象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首要瓶颈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TG_00 / 0.90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WIP 451、平均排队 5.77h，共同推高综合得分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峰值利用率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T05 / 100%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单机日峰值可提前暴露局部约束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异常数量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116 条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QUEUE_OVER_P90 为最频繁异常类型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Throughput 峰值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491 ops/day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2025-06-04 达到单日工序完成峰值</w:t>
            </w:r>
          </w:p>
        </w:tc>
      </w:tr>
    </w:tbl>
    <w:p>
      <w:pPr>
        <w:spacing w:after="20"/>
      </w:pPr>
    </w:p>
    <w:p>
      <w:pPr>
        <w:pStyle w:val="Heading2"/>
      </w:pPr>
      <w:r>
        <w:t>结论与建议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62D"/>
          <w:sz w:val="21"/>
        </w:rPr>
        <w:t>系统的主要问题不是加工时间本身，而是早期工序与高负载设备前的等待积累。应优先监控 TG_00/TG_01、Step 2 及 P90 queue 异常；同时，60 天 capacity calendar 与仅约 5 天生产运行窗口口径不一致，真实应用中需按持续需求重新校准产能基准。</w:t>
      </w:r>
    </w:p>
    <w:p>
      <w:r>
        <w:br w:type="page"/>
      </w:r>
    </w:p>
    <w:p>
      <w:pPr>
        <w:pStyle w:val="Heading1"/>
      </w:pPr>
      <w:r>
        <w:t>项目 02｜Python 产能仿真与派工优化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EF3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项目目标  </w:t>
            </w:r>
            <w:r>
              <w:rPr>
                <w:rFonts w:ascii="Microsoft YaHei" w:hAnsi="Microsoft YaHei" w:eastAsia="Microsoft YaHei"/>
                <w:color w:val="20262D"/>
                <w:sz w:val="20"/>
              </w:rPr>
              <w:t>构建可复现的类 Fab 离散事件仿真，比较不同派工规则，并通过瓶颈扩容 What-if 场景评估改善效果。</w:t>
            </w:r>
          </w:p>
        </w:tc>
      </w:tr>
    </w:tbl>
    <w:p>
      <w:pPr>
        <w:spacing w:after="20"/>
      </w:pPr>
    </w:p>
    <w:p>
      <w:pPr>
        <w:pStyle w:val="Heading2"/>
      </w:pPr>
      <w:r>
        <w:t>仿真流程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9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47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核心逻辑</w:t>
            </w:r>
          </w:p>
        </w:tc>
        <w:tc>
          <w:tcPr>
            <w:tcW w:type="dxa" w:w="259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1 输入准备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读取 operations 与 lot 交期信息，按路线组织工序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仿真输入数据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2 状态初始化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维护 tool_available、lot_ready、next_op_idx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系统动态状态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3 派工选择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在 ready queue 中应用 FIFO / SPT / EDD / CR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下一道待加工工序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 事件推进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start=max(lot ready, tool available)，记录 queue/run/end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Operation event log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 KPI 汇总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按 lot、tool、scenario 计算周期、排队、利用率与准时率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Summary CSV 与图表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6 情景分析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瓶颈提速 10%/20%，或增加并行设备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改善幅度与建议</w:t>
            </w:r>
          </w:p>
        </w:tc>
      </w:tr>
    </w:tbl>
    <w:p>
      <w:pPr>
        <w:spacing w:after="20"/>
      </w:pPr>
    </w:p>
    <w:p>
      <w:pPr>
        <w:pStyle w:val="Heading2"/>
      </w:pPr>
      <w:r>
        <w:t>派工规则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88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决策逻辑</w:t>
            </w:r>
          </w:p>
        </w:tc>
        <w:tc>
          <w:tcPr>
            <w:tcW w:type="dxa" w:w="432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管理含义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FIFO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最早进入队列者优先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稳定、公平、易解释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SPT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加工时间最短者优先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关注局部流动效率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EDD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交期最早者优先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关注交付优先级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CR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Critical Ratio 最小者优先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兼顾交期与剩余工作量</w:t>
            </w:r>
          </w:p>
        </w:tc>
      </w:tr>
    </w:tbl>
    <w:p>
      <w:pPr>
        <w:spacing w:after="20"/>
      </w:pPr>
    </w:p>
    <w:p>
      <w:pPr>
        <w:pStyle w:val="Heading2"/>
      </w:pPr>
      <w:r>
        <w:t>模型边界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5B6570"/>
          <w:sz w:val="19"/>
        </w:rPr>
        <w:t>当前版本聚焦核心流动逻辑，暂未加入设备故障、返工、批处理、setup time、recipe qualification 与随机波动。因此结果用于展示建模和决策支持方法，不作为真实 fab 的直接排程方案。</w:t>
      </w:r>
    </w:p>
    <w:p>
      <w:r>
        <w:br w:type="page"/>
      </w:r>
    </w:p>
    <w:p>
      <w:pPr>
        <w:pStyle w:val="Heading1"/>
      </w:pPr>
      <w:r>
        <w:t>Python 项目结果｜派工规则对比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965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5B6570"/>
          <w:sz w:val="17"/>
        </w:rPr>
        <w:t>图 2  FIFO、SPT、EDD 与 CR 的基线结果对比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15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Makespan</w:t>
            </w:r>
          </w:p>
        </w:tc>
        <w:tc>
          <w:tcPr>
            <w:tcW w:type="dxa" w:w="208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平均周期</w:t>
            </w:r>
          </w:p>
        </w:tc>
        <w:tc>
          <w:tcPr>
            <w:tcW w:type="dxa" w:w="208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平均排队</w:t>
            </w:r>
          </w:p>
        </w:tc>
        <w:tc>
          <w:tcPr>
            <w:tcW w:type="dxa" w:w="223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排队占比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FIFO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82.25 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54.89 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47.36 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85.9%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SPT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118.02 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60.54 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53.02 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86.6%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EDD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119.52 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66.78 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59.26 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87.5%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CR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83.87 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62.98 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55.46 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87.8%</w:t>
            </w:r>
          </w:p>
        </w:tc>
      </w:tr>
    </w:tbl>
    <w:p>
      <w:pPr>
        <w:spacing w:after="20"/>
      </w:pPr>
    </w:p>
    <w:p>
      <w:pPr>
        <w:pStyle w:val="Heading2"/>
      </w:pPr>
      <w:r>
        <w:t>结果解读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FIFO 在当前 benchmark 与 release schedule 下取得最低 makespan 和平均周期时间。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CR 的 makespan 与 FIFO 接近，但平均周期更高；在交期压力更紧时可作为紧急度感知方案。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SPT/EDD 的局部优先级未转化为系统整体改善，说明多机固定路线环境中需关注下游拥堵。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所有规则准时率均为 100%，主要因为合成交期较宽松；后续应收紧 due date 以增强区分度。</w:t>
      </w:r>
    </w:p>
    <w:p>
      <w:r>
        <w:br w:type="page"/>
      </w:r>
    </w:p>
    <w:p>
      <w:pPr>
        <w:pStyle w:val="Heading1"/>
      </w:pPr>
      <w:r>
        <w:t>Python 项目结果｜瓶颈与产能情景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006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leneck_ra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5B6570"/>
          <w:sz w:val="17"/>
        </w:rPr>
        <w:t>图 3  基于利用率、排队时间与 WIP 的综合瓶颈排序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5B6570"/>
          <w:sz w:val="19"/>
        </w:rPr>
        <w:t>综合瓶颈评分按 utilization 40%、queue time 40%、WIP 20% 加权。FIFO 基线下 T07 为综合瓶颈，避免仅凭单一利用率指标作出投资判断。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02336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improvement_waterf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5B6570"/>
          <w:sz w:val="17"/>
        </w:rPr>
        <w:t>图 4  产能情景对 makespan 的改善（相对 FIFO 基线）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02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FIFO 情景</w:t>
            </w:r>
          </w:p>
        </w:tc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平均周期</w:t>
            </w:r>
          </w:p>
        </w:tc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平均排队</w:t>
            </w:r>
          </w:p>
        </w:tc>
        <w:tc>
          <w:tcPr>
            <w:tcW w:type="dxa" w:w="273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相对基线改善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Baseline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54.89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47.36 h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—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瓶颈 +10% capacity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52.40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44.94 h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周期 -4.5%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瓶颈 +20% capacity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51.17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43.77 h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周期 -6.8%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新增并行瓶颈设备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49.74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42.22 h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周期 -9.4%；排队 -10.9%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综合能力与项目价值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能力维度</w:t>
            </w:r>
          </w:p>
        </w:tc>
        <w:tc>
          <w:tcPr>
            <w:tcW w:type="dxa" w:w="727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项目证据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制造业务抽象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将 job-shop 数据映射为 lot、route、tool、queue 与 capacity 场景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数据工程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从原始文本到标准化 CSV、SQLite 数据模型和可复现 pipeline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SQL 分析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CTE、窗口函数、排名、百分位阈值、多表 JOIN 与异常审计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Python 建模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离散事件状态推进、可扩展派工函数、event log 与 KPI 汇总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可视化沟通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Dashboard、规则对比、瓶颈排序与 What-if 结果展示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工程意识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62D"/>
                <w:sz w:val="17"/>
              </w:rPr>
              <w:t>明确数据来源、模型假设、验证口径、局限性与后续扩展</w:t>
            </w:r>
          </w:p>
        </w:tc>
      </w:tr>
    </w:tbl>
    <w:p>
      <w:pPr>
        <w:spacing w:after="20"/>
      </w:pPr>
    </w:p>
    <w:p>
      <w:pPr>
        <w:pStyle w:val="Heading2"/>
      </w:pPr>
      <w:r>
        <w:t>两个项目如何形成闭环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62D"/>
          <w:sz w:val="21"/>
        </w:rPr>
        <w:t>SQL 数据集市用于识别当前瓶颈、排队和异常；Python 仿真以这些问题为输入，测试派工与扩容方案；评估结果再反馈到 KPI 监控口径和产能决策。该组合比单独展示查询或脚本，更完整地体现制造物流决策支持能力。</w:t>
      </w:r>
    </w:p>
    <w:p>
      <w:pPr>
        <w:pStyle w:val="Heading2"/>
      </w:pPr>
      <w:r>
        <w:t>可进一步扩展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加入随机加工时间、tool downtime、预防性维护与返工，提高仿真真实性。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收紧 due date 并加入 rush lots，检验 EDD 与 CR 在交期压力下的表现。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加入 setup、batching 与 tool qualification 约束，扩展为 Flexible Job Shop。</w:t>
      </w:r>
    </w:p>
    <w:p>
      <w:pPr>
        <w:pStyle w:val="ListBullet"/>
        <w:spacing w:after="100" w:line="276" w:lineRule="auto"/>
        <w:ind w:left="720" w:hanging="360"/>
      </w:pPr>
      <w:r>
        <w:rPr>
          <w:rFonts w:ascii="Microsoft YaHei" w:hAnsi="Microsoft YaHei" w:eastAsia="Microsoft YaHei"/>
          <w:color w:val="20262D"/>
          <w:sz w:val="20"/>
        </w:rPr>
        <w:t>建立交互式情景 Dashboard，使产能参数和派工规则可在线调整。</w:t>
      </w:r>
    </w:p>
    <w:p>
      <w:pPr>
        <w:pStyle w:val="Heading2"/>
      </w:pPr>
      <w:r>
        <w:t>一句话项目总结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EF3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总结  </w:t>
            </w:r>
            <w:r>
              <w:rPr>
                <w:rFonts w:ascii="Microsoft YaHei" w:hAnsi="Microsoft YaHei" w:eastAsia="Microsoft YaHei"/>
                <w:color w:val="20262D"/>
                <w:sz w:val="20"/>
              </w:rPr>
              <w:t>基于公开制造调度 benchmark，独立完成 SQL 生产物流 KPI 数据集市与 Python 产能仿真模型，实现从生产状态监控、瓶颈诊断到扩容情景评估的完整分析流程。</w:t>
            </w:r>
          </w:p>
        </w:tc>
      </w:tr>
    </w:tbl>
    <w:p>
      <w:pPr>
        <w:spacing w:after="20"/>
      </w:pPr>
    </w:p>
    <w:p>
      <w:pPr>
        <w:spacing w:before="240" w:after="120" w:line="276" w:lineRule="auto"/>
      </w:pPr>
      <w:r>
        <w:rPr>
          <w:rFonts w:ascii="Microsoft YaHei" w:hAnsi="Microsoft YaHei" w:eastAsia="Microsoft YaHei"/>
          <w:b w:val="0"/>
          <w:i/>
          <w:color w:val="5B6570"/>
          <w:sz w:val="18"/>
        </w:rPr>
        <w:t>注：提交招聘网站前，可在 Word 中补充姓名、岗位、联系方式及 GitHub 链接，再另存为 PDF。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B6570"/>
        <w:sz w:val="17"/>
      </w:rPr>
      <w:t>制造物流数据分析与产能仿真作品集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制造物流数据分析与产能仿真作品集</dc:title>
  <dc:subject>SQL KPI 数据集市与 Python 产能仿真</dc:subject>
  <dc:creator>[请填写]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