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6.⼯作流和智能体的结合_原文</w:t>
      </w:r>
    </w:p>
    <w:p>
      <w:pPr>
        <w:jc w:val="center"/>
      </w:pPr>
      <w:r>
        <w:rPr>
          <w:rFonts w:ascii="等线(中文正文)" w:hAnsi="等线(中文正文)" w:cs="等线(中文正文)" w:eastAsia="等线(中文正文)"/>
          <w:b w:val="false"/>
          <w:i w:val="false"/>
          <w:sz w:val="20"/>
        </w:rPr>
        <w:t>2026年07月19日 12:11</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你好，这是我们大模型基础认知课的第六节，工作流和智能体的结合。这堂课给大家讲一讲工作流和智能体的关系，以及如何把工作流嵌入到智能体，以及在智能体中我们如何嵌入多个工作流。我们连续做了几节的工作流，相信大家也已经有了一些成果，也有了一些头疼，估计也都掉了一些头发。但是一定是做出工作流所需要去做出来的。不管是数字人，还是一个小视频，还是哪怕是几张图，那个兴奋的感觉一定是让你很难忘，对吧？那我们今天要拉回来说工作流和智能体这两个东西到底是什么样的关系。好，我们已经做了好几个工作流了，然后有做这个数字人的，然后有做这个小视频的，各种东西都已经出来了。那工作流和智能体是一个什么样的关系呢？因为我们在之前一直跟大家去说过一个很重要的点，就是智能体是在大模型时代最重要的一个，其它是最重要的一个。在这个体系中，类似于一个在移动互联网时的一个APP，在web时代的网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w:t>
      </w:r>
    </w:p>
    <w:p>
      <w:r>
        <w:rPr>
          <w:rFonts w:ascii="等线(中文正文)" w:hAnsi="等线(中文正文)" w:cs="等线(中文正文)" w:eastAsia="等线(中文正文)"/>
          <w:b w:val="false"/>
          <w:i w:val="false"/>
          <w:sz w:val="20"/>
        </w:rPr>
        <w:t>我们做了一堆工作流，工作流和智能体到底是什么样的关系？智能体我们在之前也说过，它是agent，它像一个助理或者特别像一个人。那一个人的话他能有一些什么样的作用呢？一个人他就能够更加灵活的去选择适合流水线，或者自己手动操作这些工具完成目标。也就是你告诉他一个事情，他会自己选择适合的流水线，或者他发现这件事所有的流水线都不适合，他自己把这事做了也OK，你就想象智能体就是一个你的非常训练的很好的一个小助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你告诉他你给他买机，你跟他说你帮我买机票。如果说他有这样一条流水线，就是机票流水线。他好，他就是够，他就调用他的机票流水线。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w:t>
      </w:r>
    </w:p>
    <w:p>
      <w:r>
        <w:rPr>
          <w:rFonts w:ascii="等线(中文正文)" w:hAnsi="等线(中文正文)" w:cs="等线(中文正文)" w:eastAsia="等线(中文正文)"/>
          <w:b w:val="false"/>
          <w:i w:val="false"/>
          <w:sz w:val="20"/>
        </w:rPr>
        <w:t>这条街这他的这条机票流水线是以前他已经做过很多次了。咱们怎么做呢？第一个跟你征询你什么时候要到哪里，然后是需要什么时候到，你要什么时候走。对于这个航空公司以及对于这个机票有没有一些什么样的要求。然后如果是还按照以前的那他就按照他的长期去买了。然后顺便要不要帮你来去订酒店回程的机票，要不要去订他的所有所需要问的信息，以及他背后所要去做的这些动作，都已经被一个流水线完整的已经做过。所以这就是流水线，也就是我们所说的工作流它的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工作流更像一条生产线，一丝不苟的按照既定的流程完成相应的工作。当然在这里面也可以插入相应的大模型，因为在这边也需要动脑子。所以你看智能体和工作流的关系是什么呢？智能体是更加灵活，它里面能够配置很多条工作流，工作流更有确定性。一条让你来去订酒店的，他就是遵循着几个基础原则进行做。那你要告诉你的小助理，你给我订午餐，他又会调用一个午餐工作流来去做这件事儿。所以工作流的优势是可以方便地整合各种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智能体是可以灵活的调用工作流的。简单来讲智能体是大模型面向对象最终的产品，你最后用的一定是一个智能体。而工作流它是智能体中完成某一个工序的流水线。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类似我们做个比方，微信是一个智能体，假设微信是个智能体，微信不是，我们是对它做一个类比，扫描二维码做识别，这就是一个工作流。搜索公众号文章又是一个工作流。你的小助理给你点餐是一个工作流，买机票是一个工作流，安排会议是一个工作流，做会议的邀请是一个工作流，做会议的纪要又是一个工作流。你让他写周报还是个工作流，所以这就能明白智能体和工作流的关系了。所以我们最后终端使用智能体，而里面可以嵌序列号的若干条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w:t>
      </w:r>
    </w:p>
    <w:p>
      <w:r>
        <w:rPr>
          <w:rFonts w:ascii="等线(中文正文)" w:hAnsi="等线(中文正文)" w:cs="等线(中文正文)" w:eastAsia="等线(中文正文)"/>
          <w:b w:val="false"/>
          <w:i w:val="false"/>
          <w:sz w:val="20"/>
        </w:rPr>
        <w:t>好，我们说说如何把工作流欠到智能体里，这是我之前做好的一个商业卡片的生成器，这个也很有意思。这个的核心功能是什么呢？你给它输入一个商业模式，它能够生成很多种风格的照片。这里面我也把prompt给大家写出来。角色你是一位资深商业专家，以权威专业的口吻进行回答，能够深入理解各种商业模型。各位并根据事实师并结合实际的市场情况进行解读。第一个技能精准分析商业模型的解释，解释这里面所代表的模型，从核心要点生成不超过20字的精准的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第二个，创作这个商业案例，然后根据这个商业的模型的名字创作一个典型的案例，然后生成四张不同风格的图片的提示词。我这里面其实是没有用一个特别好的结构，但是为了让大家看的比较简单，我都放在防护的里面了。一个是按照中世纪的玩的，一个是按照中世纪板甲骑士，一个是按照橘猫，一个是按照古人，一个是按照年轻人。然后限制只能按照这个商业模型展开，然后坚决拒绝回答和商业模型无关的话题。好，商业模型严格在20字，然后商业案例篇幅在300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05:18</w:t>
      </w:r>
    </w:p>
    <w:p>
      <w:r>
        <w:rPr>
          <w:rFonts w:ascii="等线(中文正文)" w:hAnsi="等线(中文正文)" w:cs="等线(中文正文)" w:eastAsia="等线(中文正文)"/>
          <w:b w:val="false"/>
          <w:i w:val="false"/>
          <w:sz w:val="20"/>
        </w:rPr>
        <w:t>在这里面刚才大家看到了它在大模型之后的话配置图像生成和画板。很简单的图像生成和画板。图像生成就是把在大模型里生成的picture output，放到这个提示词库里。加一些负向提示词，错误手指文字和低质量，放到画板里面。上面是这个模型，是这个商业模式的名称，下面是解释和里面的案例。最终我们在这个结束中把这个骑士的图片、猫的图片、古人的图片和常规的图片都进行输出测试一下。大概是这样子，我输入一个餐饮加盟，然后可以看到这里面有四张图片会生成，然后相应的过程中输入变量，大家也可以在这里面进行一些预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06:06</w:t>
      </w:r>
    </w:p>
    <w:p>
      <w:r>
        <w:rPr>
          <w:rFonts w:ascii="等线(中文正文)" w:hAnsi="等线(中文正文)" w:cs="等线(中文正文)" w:eastAsia="等线(中文正文)"/>
          <w:b w:val="false"/>
          <w:i w:val="false"/>
          <w:sz w:val="20"/>
        </w:rPr>
        <w:t>一张是中世纪骑士来去做餐饮加盟一只可爱的小熊猫。古人以及渝餐饮加盟这个东西能干什么用呢？大家想一想，他如果能够并行几百条线的话，是不是他就可以去做一个小红书的矩阵账号。喜欢不同风格的他可能吸不同的粉。把所有的粉丝最后都汇集到私域里面，就可以能够构成一个私域运营的矩阵体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06:30</w:t>
      </w:r>
    </w:p>
    <w:p>
      <w:r>
        <w:rPr>
          <w:rFonts w:ascii="等线(中文正文)" w:hAnsi="等线(中文正文)" w:cs="等线(中文正文)" w:eastAsia="等线(中文正文)"/>
          <w:b w:val="false"/>
          <w:i w:val="false"/>
          <w:sz w:val="20"/>
        </w:rPr>
        <w:t>好，我们为了简化这个模型，我们选一个比较正常版本做单一输出，我们把这个输出变量调的只剩这个Normal imagine，只做它的最常规的状态。好，把这个要去点击发布。大家记住，只有发布了的工作流才能被智能体引用，记住这一点。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06:51</w:t>
      </w:r>
    </w:p>
    <w:p>
      <w:r>
        <w:rPr>
          <w:rFonts w:ascii="等线(中文正文)" w:hAnsi="等线(中文正文)" w:cs="等线(中文正文)" w:eastAsia="等线(中文正文)"/>
          <w:b w:val="false"/>
          <w:i w:val="false"/>
          <w:sz w:val="20"/>
        </w:rPr>
        <w:t>好，然后我们新建一个智能体。还是在cos他的个人中心，在这个项目开发里面，这里面不是资源库。在项目开发里面右上角点击创建，然后在弹出框里选择创建智能体。我们以后再去说如何创建应用，创建智能体。然后弹出的智能体框，我们写一个叫个人商业助理，可以通过AI直接出一个图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07:14</w:t>
      </w:r>
    </w:p>
    <w:p>
      <w:r>
        <w:rPr>
          <w:rFonts w:ascii="等线(中文正文)" w:hAnsi="等线(中文正文)" w:cs="等线(中文正文)" w:eastAsia="等线(中文正文)"/>
          <w:b w:val="false"/>
          <w:i w:val="false"/>
          <w:sz w:val="20"/>
        </w:rPr>
        <w:t>然后又到了我们熟悉的这个界面里，左边是写它的人设和回复逻辑，它的prompt，中间是编排，右边是预览和调试。然后在这里面我们要增加一些功能了，在中间的这个位置我们要添加工作流。在技能部分工作流点这个加号添加工作流。在这里面我们能看到我们所有在自己的扣子账号里面已经发布了的工作流。我们刚才的生成四个卡片，我们把它叫做business card，我们把这个business card做一下添加，添加完了之后就会在刚才我们的这个智能体的技能工作流菜单里会出现这个business card这样一个工作流。我们去写prom put，写prom put这里面还是可以用它的这个默认模板去除角色。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08:04</w:t>
      </w:r>
    </w:p>
    <w:p>
      <w:r>
        <w:rPr>
          <w:rFonts w:ascii="等线(中文正文)" w:hAnsi="等线(中文正文)" w:cs="等线(中文正文)" w:eastAsia="等线(中文正文)"/>
          <w:b w:val="false"/>
          <w:i w:val="false"/>
          <w:sz w:val="20"/>
        </w:rPr>
        <w:t>你是一个个人商业助理，擅长帮助用户分析商业逻辑，目标是分析用户输入，根据不同情况调用工作流，帮助用户进行商业分析技能。如果用户输入是一个商业模式，则调用business card这样的一个工作流。你看这里边把调用的逻辑和调用方法直接就在我们的化妆书里写出来。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工作流第一个分析用户的输入内容。第二，如果用户输入是一个商业模式名称，则调用工作流business card，这条是关键。也就是我们就把工作流嵌入到了prom put里，使得大模型在这个时刻就可以进行调用了。我们测试一下，这时候我们可以在右侧进行测试。你好你好，你有什么商业模式相关的内容需要我帮忙分析吗？请告诉我商业模式名称，我为你做进一步的商业分析。然后我去到一个餐饮加盟，看到下面它就可以开始转，然后正在调用工作流，be the card开始调用工作流了。然后经过一定时间的调用和等待，餐饮加盟是餐饮加盟模式商业卡片商业模式名称。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餐饮加盟是一种常见的商业合作模式，即拥有成熟品牌运营模式和技术配方的餐饮企业。这是加盟总部以合同形式将其拥有的商标、商号、产品专利和专有技术、经营模式等，以特许经营的合同授予加盟商使用。下面的示意图案例就都出来了。这就是一个典型的智能体去调用工作流的一套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第二，通过这种调用有什么价值呢？为什么我们不能直接在工作流里去用呢？这个智能体是可以发布的。我们做完这件事儿，就可以在右上角进行这个智能体的发布会。体发布之后，大家可以看到右侧它能够去选择发布平台，cos商店、豆包，甚至飞书，甚至微信抖音小程序都可以完成这个发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09:49</w:t>
      </w:r>
    </w:p>
    <w:p>
      <w:r>
        <w:rPr>
          <w:rFonts w:ascii="等线(中文正文)" w:hAnsi="等线(中文正文)" w:cs="等线(中文正文)" w:eastAsia="等线(中文正文)"/>
          <w:b w:val="false"/>
          <w:i w:val="false"/>
          <w:sz w:val="20"/>
        </w:rPr>
        <w:t>发布完成之后，你就可以在自己的豆包里能够调用你做好的这个智能机商业个人商业助理。使用然后的话你就可以用一样的话来去和他沟通微商。然后他就可以帮你生成卡片，生成相应的这样一些内容。这样一来的话我们就可以当你把这个做一些，做完这件事儿的话意味着什么？意味着第一个你的智能体可以被别人看到，而工作流其实并不具备这样的功能。因为工作流它只是你作为一个产品的这个智能体里面的一条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10:24</w:t>
      </w:r>
    </w:p>
    <w:p>
      <w:r>
        <w:rPr>
          <w:rFonts w:ascii="等线(中文正文)" w:hAnsi="等线(中文正文)" w:cs="等线(中文正文)" w:eastAsia="等线(中文正文)"/>
          <w:b w:val="false"/>
          <w:i w:val="false"/>
          <w:sz w:val="20"/>
        </w:rPr>
        <w:t>第二个，如果说是我们要自己用的话，就可以在我们比较常用的这样一些大模型的工具。不管是豆包还是类似的产品中，直接可以非常方便的调用自己所写的智能体了。这是智能体和工作流之间的一个差别，也是它的调用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我们接下来我们要在智能体中嵌多个工作流。好，我们之前也说过，做一个商业模式的AI化的专家。用户输入这里面的一个商业模式，我们就可以帮他来去输出出来它作为AI化改造的一些方法。我们在这边再去做一些小花样，然后也帮他生成一些图片，生成两张图，一张是改造前，一张是改造后。我们拿图板，我们拿画板进行拼合，做一个最简单的版本，做一个比较糙的demo，然后把它起名叫做AI picture business card。然后也是用刚才的方法添加到这个智能体的工作流里面。好，我们在这边修改一下prom的增加这项能力，其他的都不变。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11:23</w:t>
      </w:r>
    </w:p>
    <w:p>
      <w:r>
        <w:rPr>
          <w:rFonts w:ascii="等线(中文正文)" w:hAnsi="等线(中文正文)" w:cs="等线(中文正文)" w:eastAsia="等线(中文正文)"/>
          <w:b w:val="false"/>
          <w:i w:val="false"/>
          <w:sz w:val="20"/>
        </w:rPr>
        <w:t>增加一条，如果用户输入了商业模式并要求给出智能化方案，则调用AI picture business card。好，那我们看看这样的会发生什么。Agent他就会很聪明，他会根据情况决定就要用。你跟他说你要做一个餐饮企业的智能化，他就知道这是要去做智能化改造了。所以他调用的工作流是AI picture business card，而不再去调用business card。大家注意，这其实就是我们能够让智能体变得很聪明的一套方法。你想一想背后如果说是你做了多个的工作流，那智能体也能够根据你的prom put来去决定应该具体调用哪个，使得你的能拿到更好的结果。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12:06</w:t>
      </w:r>
    </w:p>
    <w:p>
      <w:r>
        <w:rPr>
          <w:rFonts w:ascii="等线(中文正文)" w:hAnsi="等线(中文正文)" w:cs="等线(中文正文)" w:eastAsia="等线(中文正文)"/>
          <w:b w:val="false"/>
          <w:i w:val="false"/>
          <w:sz w:val="20"/>
        </w:rPr>
        <w:t>运行结果也是这样子，餐饮企业智能化参与企业智能化提效方案方的知识卡片，智能化提效方案概述，再到这个提效的示意图，再到方案和案例点餐环节的智能化，具体的方案都能出来。好，这就是通过一个智能体调用多个不同的工作流的方法，以及在智能体和工作流之间到底是一些什么样的关系。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12:32</w:t>
      </w:r>
    </w:p>
    <w:p>
      <w:r>
        <w:rPr>
          <w:rFonts w:ascii="等线(中文正文)" w:hAnsi="等线(中文正文)" w:cs="等线(中文正文)" w:eastAsia="等线(中文正文)"/>
          <w:b w:val="false"/>
          <w:i w:val="false"/>
          <w:sz w:val="20"/>
        </w:rPr>
        <w:t>我们再思考一下为什么要去做这样一件事情。我们设想一下，如果你做一个个人的智能体助理，里面有如下的工作流，写周报、写月报、写PRD、订机票、中午吃什么，约会的提醒，还有很多可以去做的。你可以不断的去完善你的个人智能体助理的功能。而在这里面你不需要去改动它的其他结构，只需要不断的去设定，去设计里面的工作流，就可会使得你的个人助理越来越聪明，越来越贴心。这样的一个产品你需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13:05</w:t>
      </w:r>
    </w:p>
    <w:p>
      <w:r>
        <w:rPr>
          <w:rFonts w:ascii="等线(中文正文)" w:hAnsi="等线(中文正文)" w:cs="等线(中文正文)" w:eastAsia="等线(中文正文)"/>
          <w:b w:val="false"/>
          <w:i w:val="false"/>
          <w:sz w:val="20"/>
        </w:rPr>
        <w:t>好吧，我们这堂课就到这里，非常的简单。大家可以多搓几个适合自己的工作，流放到自己的智能体里。大家记住，我们的这个课程，尤其是这个基础认知课，核心点不是带大家去做一大堆的智能体或者工作流，而是带大家了解这些结构到底是什么，大家不要本末倒置好吗？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E6636BB100BBAFBB4581D91E6DDB8F846E5EBE5C53FDD002BAF4463F44DFE5AA5E3B9DEC4E59E4D4A81A27BBF81F40EF3B6DF4C3E25B28BD545D9C765102CE68893EB35</vt:lpwstr>
  </property>
</Properties>
</file>