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EB2C" w14:textId="77777777" w:rsidR="008D6CB0" w:rsidRDefault="008D6CB0" w:rsidP="008D6CB0">
      <w:pPr>
        <w:ind w:firstLine="420"/>
        <w:jc w:val="center"/>
        <w:rPr>
          <w:rStyle w:val="10"/>
        </w:rPr>
      </w:pPr>
      <w:r w:rsidRPr="008D6CB0">
        <w:rPr>
          <w:rStyle w:val="10"/>
        </w:rPr>
        <w:t>工作周报</w:t>
      </w:r>
    </w:p>
    <w:p w14:paraId="4D5232F8" w14:textId="435F3BDE" w:rsidR="005F1B3B" w:rsidRDefault="008D6CB0" w:rsidP="008D6CB0">
      <w:pPr>
        <w:ind w:firstLine="420"/>
        <w:jc w:val="center"/>
      </w:pPr>
      <w:r>
        <w:rPr>
          <w:rFonts w:hint="eastAsia"/>
        </w:rPr>
        <w:t>（</w:t>
      </w:r>
      <w:r w:rsidR="00593BDF">
        <w:rPr>
          <w:rFonts w:hint="eastAsia"/>
        </w:rPr>
        <w:t>4.2</w:t>
      </w:r>
      <w:r>
        <w:rPr>
          <w:rFonts w:hint="eastAsia"/>
        </w:rPr>
        <w:t>-4</w:t>
      </w:r>
      <w:r w:rsidR="00593BDF">
        <w:rPr>
          <w:rFonts w:hint="eastAsia"/>
        </w:rPr>
        <w:t>.8</w:t>
      </w:r>
      <w:r>
        <w:rPr>
          <w:rFonts w:hint="eastAsia"/>
        </w:rPr>
        <w:t>）</w:t>
      </w:r>
    </w:p>
    <w:p w14:paraId="3F58523A" w14:textId="6ECCE2C1" w:rsidR="008D6CB0" w:rsidRDefault="008D6CB0" w:rsidP="005616B7">
      <w:pPr>
        <w:pStyle w:val="2"/>
      </w:pPr>
      <w:r>
        <w:rPr>
          <w:rFonts w:hint="eastAsia"/>
        </w:rPr>
        <w:t>一、主要内容</w:t>
      </w:r>
    </w:p>
    <w:p w14:paraId="26B02BD0" w14:textId="3621DF41" w:rsidR="005616B7" w:rsidRPr="00D07FEF" w:rsidRDefault="008D6CB0" w:rsidP="00D07F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/>
          <w:sz w:val="24"/>
          <w:szCs w:val="24"/>
        </w:rPr>
        <w:t xml:space="preserve"> </w:t>
      </w:r>
      <w:r w:rsidRPr="00D07FEF">
        <w:rPr>
          <w:rFonts w:ascii="宋体" w:eastAsia="宋体" w:hAnsi="宋体" w:hint="eastAsia"/>
          <w:sz w:val="24"/>
          <w:szCs w:val="24"/>
        </w:rPr>
        <w:t>1、</w:t>
      </w:r>
      <w:r w:rsidR="00593BDF" w:rsidRPr="00D07FEF">
        <w:rPr>
          <w:rFonts w:ascii="宋体" w:eastAsia="宋体" w:hAnsi="宋体" w:hint="eastAsia"/>
          <w:sz w:val="24"/>
          <w:szCs w:val="24"/>
        </w:rPr>
        <w:t>将之前的类别0-9由原本的单一类别修改为九个类别(即缺少一个类别</w:t>
      </w:r>
      <w:r w:rsidR="00593BDF" w:rsidRPr="00D07FEF">
        <w:rPr>
          <w:rFonts w:ascii="宋体" w:eastAsia="宋体" w:hAnsi="宋体"/>
          <w:sz w:val="24"/>
          <w:szCs w:val="24"/>
        </w:rPr>
        <w:t>)</w:t>
      </w:r>
      <w:r w:rsidR="00593BDF" w:rsidRPr="00D07FEF">
        <w:rPr>
          <w:rFonts w:ascii="宋体" w:eastAsia="宋体" w:hAnsi="宋体" w:hint="eastAsia"/>
          <w:sz w:val="24"/>
          <w:szCs w:val="24"/>
        </w:rPr>
        <w:t>，计算不同数据集激活位置占总数的百分比。</w:t>
      </w:r>
    </w:p>
    <w:p w14:paraId="4C09764A" w14:textId="77777777" w:rsidR="00D07FEF" w:rsidRPr="00D07FEF" w:rsidRDefault="00593BDF" w:rsidP="00D07F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2、用数学表示类别10比类别0-9表现更好，考虑用一段区间上的均值,即平均激活位置，</w:t>
      </w:r>
    </w:p>
    <w:p w14:paraId="3A17A01B" w14:textId="77D65D24" w:rsidR="00D07FEF" w:rsidRPr="00D07FEF" w:rsidRDefault="00593BDF" w:rsidP="008D6CB0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D07FEF">
        <w:rPr>
          <w:rFonts w:ascii="宋体" w:eastAsia="宋体" w:hAnsi="宋体" w:hint="eastAsia"/>
          <w:sz w:val="24"/>
          <w:szCs w:val="24"/>
        </w:rPr>
        <w:t>AvgActPosition</w:t>
      </w:r>
      <w:proofErr w:type="spellEnd"/>
      <w:r w:rsidR="00D07FEF" w:rsidRPr="00D07FEF">
        <w:rPr>
          <w:rFonts w:ascii="宋体" w:eastAsia="宋体" w:hAnsi="宋体" w:hint="eastAsia"/>
          <w:sz w:val="24"/>
          <w:szCs w:val="24"/>
        </w:rPr>
        <w:t>(</w:t>
      </w:r>
      <w:r w:rsidR="00D07FEF" w:rsidRPr="00D07FEF">
        <w:rPr>
          <w:rFonts w:ascii="宋体" w:eastAsia="宋体" w:hAnsi="宋体"/>
          <w:sz w:val="24"/>
          <w:szCs w:val="24"/>
        </w:rPr>
        <w:t>J)</w:t>
      </w:r>
      <w:r w:rsidRPr="00D07FEF">
        <w:rPr>
          <w:rFonts w:ascii="宋体" w:eastAsia="宋体" w:hAnsi="宋体"/>
          <w:sz w:val="24"/>
          <w:szCs w:val="24"/>
        </w:rPr>
        <w:t xml:space="preserve"> </w:t>
      </w:r>
      <w:r w:rsidRPr="00D07FEF">
        <w:rPr>
          <w:rFonts w:ascii="宋体" w:eastAsia="宋体" w:hAnsi="宋体" w:hint="eastAsia"/>
          <w:sz w:val="24"/>
          <w:szCs w:val="24"/>
        </w:rPr>
        <w:t>=</w:t>
      </w:r>
      <w:r w:rsidRPr="00D07FEF">
        <w:rPr>
          <w:rFonts w:ascii="宋体" w:eastAsia="宋体" w:hAnsi="宋体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ActivatePosition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(J)</m:t>
                    </m:r>
                  </m:e>
                </m:nary>
              </m:e>
            </m:nary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</m:oMath>
      <w:r w:rsidRPr="00D07FEF">
        <w:rPr>
          <w:rFonts w:ascii="宋体" w:eastAsia="宋体" w:hAnsi="宋体" w:hint="eastAsia"/>
          <w:sz w:val="24"/>
          <w:szCs w:val="24"/>
        </w:rPr>
        <w:t>，</w:t>
      </w:r>
    </w:p>
    <w:p w14:paraId="48E30009" w14:textId="77777777" w:rsidR="00D07FEF" w:rsidRPr="00D07FEF" w:rsidRDefault="00D07FEF" w:rsidP="00D07FEF">
      <w:pPr>
        <w:ind w:left="420" w:firstLine="42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其中：</w:t>
      </w:r>
    </w:p>
    <w:p w14:paraId="5C2DAE6E" w14:textId="1E449A5F" w:rsidR="00D07FEF" w:rsidRPr="00D07FEF" w:rsidRDefault="00D07FEF" w:rsidP="00D07FEF">
      <w:pPr>
        <w:ind w:left="840" w:firstLine="42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J为数据集</w:t>
      </w:r>
    </w:p>
    <w:p w14:paraId="70C0C5C0" w14:textId="2E6F46FE" w:rsidR="00D07FEF" w:rsidRPr="00D07FEF" w:rsidRDefault="00593BDF" w:rsidP="00D07FEF">
      <w:pPr>
        <w:ind w:left="126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K为神经网络的全连接层的层数</w:t>
      </w:r>
      <w:r w:rsidR="00D07FEF" w:rsidRPr="00D07FEF">
        <w:rPr>
          <w:rFonts w:ascii="宋体" w:eastAsia="宋体" w:hAnsi="宋体"/>
          <w:sz w:val="24"/>
          <w:szCs w:val="24"/>
        </w:rPr>
        <w:br/>
      </w:r>
      <w:r w:rsidR="00D07FEF" w:rsidRPr="00D07FEF">
        <w:rPr>
          <w:rFonts w:ascii="宋体" w:eastAsia="宋体" w:hAnsi="宋体" w:hint="eastAsia"/>
          <w:sz w:val="24"/>
          <w:szCs w:val="24"/>
        </w:rPr>
        <w:t>n为下图中激活次数的区间</w:t>
      </w:r>
    </w:p>
    <w:p w14:paraId="4C7E9428" w14:textId="07BDB332" w:rsidR="00593BDF" w:rsidRDefault="00D07FEF" w:rsidP="00D07FE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即计算一段区间上一个数据集激活的位置百分比的均值，有图可见类别10(十个类别均有的数据集</w:t>
      </w:r>
      <w:r w:rsidRPr="00D07FEF">
        <w:rPr>
          <w:rFonts w:ascii="宋体" w:eastAsia="宋体" w:hAnsi="宋体"/>
          <w:sz w:val="24"/>
          <w:szCs w:val="24"/>
        </w:rPr>
        <w:t>)</w:t>
      </w:r>
      <w:r w:rsidRPr="00D07FEF">
        <w:rPr>
          <w:rFonts w:ascii="宋体" w:eastAsia="宋体" w:hAnsi="宋体" w:hint="eastAsia"/>
          <w:sz w:val="24"/>
          <w:szCs w:val="24"/>
        </w:rPr>
        <w:t>优于类别0-9(缺少一个类别的数据集</w:t>
      </w:r>
      <w:r w:rsidRPr="00D07FEF">
        <w:rPr>
          <w:rFonts w:ascii="宋体" w:eastAsia="宋体" w:hAnsi="宋体"/>
          <w:sz w:val="24"/>
          <w:szCs w:val="24"/>
        </w:rPr>
        <w:t>)</w:t>
      </w:r>
    </w:p>
    <w:p w14:paraId="139043CF" w14:textId="71B18CE4" w:rsidR="00D07FEF" w:rsidRPr="00D07FEF" w:rsidRDefault="00D07FEF" w:rsidP="00D07FEF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F9E292" wp14:editId="28168B9B">
            <wp:simplePos x="0" y="0"/>
            <wp:positionH relativeFrom="column">
              <wp:posOffset>173990</wp:posOffset>
            </wp:positionH>
            <wp:positionV relativeFrom="paragraph">
              <wp:posOffset>284480</wp:posOffset>
            </wp:positionV>
            <wp:extent cx="5547995" cy="3331845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贴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20F93" w14:textId="65E28ED5" w:rsidR="005616B7" w:rsidRDefault="005616B7" w:rsidP="00D07FEF">
      <w:pPr>
        <w:rPr>
          <w:rFonts w:hint="eastAsia"/>
        </w:rPr>
      </w:pPr>
    </w:p>
    <w:p w14:paraId="6B0A6829" w14:textId="755108AF" w:rsidR="005616B7" w:rsidRDefault="005616B7" w:rsidP="005616B7">
      <w:pPr>
        <w:pStyle w:val="2"/>
      </w:pPr>
      <w:r>
        <w:rPr>
          <w:rFonts w:hint="eastAsia"/>
        </w:rPr>
        <w:t>二、下周计划</w:t>
      </w:r>
    </w:p>
    <w:p w14:paraId="40C70EF8" w14:textId="76617725" w:rsidR="005616B7" w:rsidRDefault="005616B7" w:rsidP="00D07F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616B7">
        <w:rPr>
          <w:rFonts w:ascii="宋体" w:eastAsia="宋体" w:hAnsi="宋体" w:hint="eastAsia"/>
          <w:sz w:val="24"/>
          <w:szCs w:val="24"/>
        </w:rPr>
        <w:t>1、</w:t>
      </w:r>
      <w:r w:rsidR="00D07FEF">
        <w:rPr>
          <w:rFonts w:ascii="宋体" w:eastAsia="宋体" w:hAnsi="宋体" w:hint="eastAsia"/>
          <w:sz w:val="24"/>
          <w:szCs w:val="24"/>
        </w:rPr>
        <w:t>考虑识别准确率与单张图片或一个数据集之间的关系，从而可以将数据集进行排序，</w:t>
      </w:r>
      <w:r w:rsidR="009E2F35">
        <w:rPr>
          <w:rFonts w:ascii="宋体" w:eastAsia="宋体" w:hAnsi="宋体" w:hint="eastAsia"/>
          <w:sz w:val="24"/>
          <w:szCs w:val="24"/>
        </w:rPr>
        <w:t>易识别错误的图片排在数据集前部</w:t>
      </w:r>
      <w:bookmarkStart w:id="0" w:name="_GoBack"/>
      <w:bookmarkEnd w:id="0"/>
      <w:r w:rsidR="00D07FEF">
        <w:rPr>
          <w:rFonts w:ascii="宋体" w:eastAsia="宋体" w:hAnsi="宋体" w:hint="eastAsia"/>
          <w:sz w:val="24"/>
          <w:szCs w:val="24"/>
        </w:rPr>
        <w:t>。</w:t>
      </w:r>
    </w:p>
    <w:p w14:paraId="3DF4E01F" w14:textId="57AD1E5B" w:rsidR="00D07FEF" w:rsidRDefault="00D07FEF" w:rsidP="005616B7">
      <w:pPr>
        <w:rPr>
          <w:rFonts w:ascii="宋体" w:eastAsia="宋体" w:hAnsi="宋体" w:hint="eastAsia"/>
          <w:sz w:val="24"/>
          <w:szCs w:val="24"/>
        </w:rPr>
      </w:pPr>
    </w:p>
    <w:p w14:paraId="3F5D25BA" w14:textId="77777777" w:rsidR="00D07FEF" w:rsidRPr="005616B7" w:rsidRDefault="00D07FEF" w:rsidP="005616B7">
      <w:pPr>
        <w:rPr>
          <w:rFonts w:ascii="宋体" w:eastAsia="宋体" w:hAnsi="宋体" w:hint="eastAsia"/>
          <w:sz w:val="24"/>
          <w:szCs w:val="24"/>
        </w:rPr>
      </w:pPr>
    </w:p>
    <w:p w14:paraId="4627861E" w14:textId="77777777" w:rsidR="005616B7" w:rsidRDefault="005616B7" w:rsidP="008D6CB0">
      <w:pPr>
        <w:ind w:firstLine="420"/>
      </w:pPr>
    </w:p>
    <w:sectPr w:rsidR="00561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7"/>
    <w:rsid w:val="001B7C3A"/>
    <w:rsid w:val="00335245"/>
    <w:rsid w:val="003C6381"/>
    <w:rsid w:val="00487AB1"/>
    <w:rsid w:val="005616B7"/>
    <w:rsid w:val="00593BDF"/>
    <w:rsid w:val="00756BE4"/>
    <w:rsid w:val="00791927"/>
    <w:rsid w:val="007D5F5B"/>
    <w:rsid w:val="008D6CB0"/>
    <w:rsid w:val="009E2F35"/>
    <w:rsid w:val="00C76684"/>
    <w:rsid w:val="00D0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A5D1"/>
  <w15:chartTrackingRefBased/>
  <w15:docId w15:val="{EBBC9A62-1766-47EC-BDF4-3B4834B7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C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93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</dc:creator>
  <cp:keywords/>
  <dc:description/>
  <cp:lastModifiedBy>张 凯</cp:lastModifiedBy>
  <cp:revision>3</cp:revision>
  <dcterms:created xsi:type="dcterms:W3CDTF">2019-04-01T09:19:00Z</dcterms:created>
  <dcterms:modified xsi:type="dcterms:W3CDTF">2019-04-09T11:56:00Z</dcterms:modified>
</cp:coreProperties>
</file>