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DEB2C" w14:textId="77777777" w:rsidR="008D6CB0" w:rsidRDefault="008D6CB0" w:rsidP="008D6CB0">
      <w:pPr>
        <w:ind w:firstLine="420"/>
        <w:jc w:val="center"/>
        <w:rPr>
          <w:rStyle w:val="10"/>
        </w:rPr>
      </w:pPr>
      <w:r w:rsidRPr="008D6CB0">
        <w:rPr>
          <w:rStyle w:val="10"/>
        </w:rPr>
        <w:t>工作周报</w:t>
      </w:r>
    </w:p>
    <w:p w14:paraId="4D5232F8" w14:textId="6A87C0BF" w:rsidR="005F1B3B" w:rsidRDefault="008D6CB0" w:rsidP="008D6CB0">
      <w:pPr>
        <w:ind w:firstLine="420"/>
        <w:jc w:val="center"/>
      </w:pPr>
      <w:r>
        <w:rPr>
          <w:rFonts w:hint="eastAsia"/>
        </w:rPr>
        <w:t>（</w:t>
      </w:r>
      <w:r w:rsidR="00593BDF">
        <w:rPr>
          <w:rFonts w:hint="eastAsia"/>
        </w:rPr>
        <w:t>4.</w:t>
      </w:r>
      <w:r w:rsidR="00AC7187">
        <w:rPr>
          <w:rFonts w:hint="eastAsia"/>
        </w:rPr>
        <w:t>9</w:t>
      </w:r>
      <w:r>
        <w:rPr>
          <w:rFonts w:hint="eastAsia"/>
        </w:rPr>
        <w:t>-4</w:t>
      </w:r>
      <w:r w:rsidR="00593BDF">
        <w:rPr>
          <w:rFonts w:hint="eastAsia"/>
        </w:rPr>
        <w:t>.</w:t>
      </w:r>
      <w:r w:rsidR="00AC7187">
        <w:rPr>
          <w:rFonts w:hint="eastAsia"/>
        </w:rPr>
        <w:t>13</w:t>
      </w:r>
      <w:r>
        <w:rPr>
          <w:rFonts w:hint="eastAsia"/>
        </w:rPr>
        <w:t>）</w:t>
      </w:r>
      <w:bookmarkStart w:id="0" w:name="_GoBack"/>
      <w:bookmarkEnd w:id="0"/>
    </w:p>
    <w:p w14:paraId="3F58523A" w14:textId="6ECCE2C1" w:rsidR="008D6CB0" w:rsidRDefault="008D6CB0" w:rsidP="005616B7">
      <w:pPr>
        <w:pStyle w:val="2"/>
      </w:pPr>
      <w:r>
        <w:rPr>
          <w:rFonts w:hint="eastAsia"/>
        </w:rPr>
        <w:t>一、主要内容</w:t>
      </w:r>
    </w:p>
    <w:p w14:paraId="26B02BD0" w14:textId="3621DF41" w:rsidR="005616B7" w:rsidRPr="00D07FEF" w:rsidRDefault="008D6CB0" w:rsidP="00D07FE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07FEF">
        <w:rPr>
          <w:rFonts w:ascii="宋体" w:eastAsia="宋体" w:hAnsi="宋体"/>
          <w:sz w:val="24"/>
          <w:szCs w:val="24"/>
        </w:rPr>
        <w:t xml:space="preserve"> </w:t>
      </w:r>
      <w:r w:rsidRPr="00D07FEF">
        <w:rPr>
          <w:rFonts w:ascii="宋体" w:eastAsia="宋体" w:hAnsi="宋体" w:hint="eastAsia"/>
          <w:sz w:val="24"/>
          <w:szCs w:val="24"/>
        </w:rPr>
        <w:t>1、</w:t>
      </w:r>
      <w:r w:rsidR="00593BDF" w:rsidRPr="00D07FEF">
        <w:rPr>
          <w:rFonts w:ascii="宋体" w:eastAsia="宋体" w:hAnsi="宋体" w:hint="eastAsia"/>
          <w:sz w:val="24"/>
          <w:szCs w:val="24"/>
        </w:rPr>
        <w:t>将之前的类别0-9由原本的单一类别修改为九个类别(即缺少一个类别</w:t>
      </w:r>
      <w:r w:rsidR="00593BDF" w:rsidRPr="00D07FEF">
        <w:rPr>
          <w:rFonts w:ascii="宋体" w:eastAsia="宋体" w:hAnsi="宋体"/>
          <w:sz w:val="24"/>
          <w:szCs w:val="24"/>
        </w:rPr>
        <w:t>)</w:t>
      </w:r>
      <w:r w:rsidR="00593BDF" w:rsidRPr="00D07FEF">
        <w:rPr>
          <w:rFonts w:ascii="宋体" w:eastAsia="宋体" w:hAnsi="宋体" w:hint="eastAsia"/>
          <w:sz w:val="24"/>
          <w:szCs w:val="24"/>
        </w:rPr>
        <w:t>，计算不同数据集激活位置占总数的百分比。</w:t>
      </w:r>
    </w:p>
    <w:p w14:paraId="4C09764A" w14:textId="77777777" w:rsidR="00D07FEF" w:rsidRPr="00D07FEF" w:rsidRDefault="00593BDF" w:rsidP="00D07FE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07FEF">
        <w:rPr>
          <w:rFonts w:ascii="宋体" w:eastAsia="宋体" w:hAnsi="宋体" w:hint="eastAsia"/>
          <w:sz w:val="24"/>
          <w:szCs w:val="24"/>
        </w:rPr>
        <w:t>2、用数学表示类别10比类别0-9表现更好，考虑用一段区间上的均值,即平均激活位置，</w:t>
      </w:r>
    </w:p>
    <w:p w14:paraId="3A17A01B" w14:textId="77D65D24" w:rsidR="00D07FEF" w:rsidRPr="00D07FEF" w:rsidRDefault="00593BDF" w:rsidP="008D6CB0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D07FEF">
        <w:rPr>
          <w:rFonts w:ascii="宋体" w:eastAsia="宋体" w:hAnsi="宋体" w:hint="eastAsia"/>
          <w:sz w:val="24"/>
          <w:szCs w:val="24"/>
        </w:rPr>
        <w:t>AvgActPosition</w:t>
      </w:r>
      <w:proofErr w:type="spellEnd"/>
      <w:r w:rsidR="00D07FEF" w:rsidRPr="00D07FEF">
        <w:rPr>
          <w:rFonts w:ascii="宋体" w:eastAsia="宋体" w:hAnsi="宋体" w:hint="eastAsia"/>
          <w:sz w:val="24"/>
          <w:szCs w:val="24"/>
        </w:rPr>
        <w:t>(</w:t>
      </w:r>
      <w:r w:rsidR="00D07FEF" w:rsidRPr="00D07FEF">
        <w:rPr>
          <w:rFonts w:ascii="宋体" w:eastAsia="宋体" w:hAnsi="宋体"/>
          <w:sz w:val="24"/>
          <w:szCs w:val="24"/>
        </w:rPr>
        <w:t>J)</w:t>
      </w:r>
      <w:r w:rsidRPr="00D07FEF">
        <w:rPr>
          <w:rFonts w:ascii="宋体" w:eastAsia="宋体" w:hAnsi="宋体"/>
          <w:sz w:val="24"/>
          <w:szCs w:val="24"/>
        </w:rPr>
        <w:t xml:space="preserve"> </w:t>
      </w:r>
      <w:r w:rsidRPr="00D07FEF">
        <w:rPr>
          <w:rFonts w:ascii="宋体" w:eastAsia="宋体" w:hAnsi="宋体" w:hint="eastAsia"/>
          <w:sz w:val="24"/>
          <w:szCs w:val="24"/>
        </w:rPr>
        <w:t>=</w:t>
      </w:r>
      <w:r w:rsidRPr="00D07FEF">
        <w:rPr>
          <w:rFonts w:ascii="宋体" w:eastAsia="宋体" w:hAnsi="宋体"/>
          <w:sz w:val="24"/>
          <w:szCs w:val="24"/>
        </w:rPr>
        <w:t xml:space="preserve"> </w:t>
      </w:r>
      <m:oMath>
        <m:f>
          <m:fPr>
            <m:type m:val="skw"/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ActivatePosition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(J)</m:t>
                    </m:r>
                  </m:e>
                </m:nary>
              </m:e>
            </m:nary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den>
        </m:f>
      </m:oMath>
      <w:r w:rsidRPr="00D07FEF">
        <w:rPr>
          <w:rFonts w:ascii="宋体" w:eastAsia="宋体" w:hAnsi="宋体" w:hint="eastAsia"/>
          <w:sz w:val="24"/>
          <w:szCs w:val="24"/>
        </w:rPr>
        <w:t>，</w:t>
      </w:r>
    </w:p>
    <w:p w14:paraId="48E30009" w14:textId="77777777" w:rsidR="00D07FEF" w:rsidRPr="00D07FEF" w:rsidRDefault="00D07FEF" w:rsidP="00D07FEF">
      <w:pPr>
        <w:ind w:left="420" w:firstLine="420"/>
        <w:rPr>
          <w:rFonts w:ascii="宋体" w:eastAsia="宋体" w:hAnsi="宋体"/>
          <w:sz w:val="24"/>
          <w:szCs w:val="24"/>
        </w:rPr>
      </w:pPr>
      <w:r w:rsidRPr="00D07FEF">
        <w:rPr>
          <w:rFonts w:ascii="宋体" w:eastAsia="宋体" w:hAnsi="宋体" w:hint="eastAsia"/>
          <w:sz w:val="24"/>
          <w:szCs w:val="24"/>
        </w:rPr>
        <w:t>其中：</w:t>
      </w:r>
    </w:p>
    <w:p w14:paraId="5C2DAE6E" w14:textId="1E449A5F" w:rsidR="00D07FEF" w:rsidRPr="00D07FEF" w:rsidRDefault="00D07FEF" w:rsidP="00D07FEF">
      <w:pPr>
        <w:ind w:left="840" w:firstLine="420"/>
        <w:rPr>
          <w:rFonts w:ascii="宋体" w:eastAsia="宋体" w:hAnsi="宋体"/>
          <w:sz w:val="24"/>
          <w:szCs w:val="24"/>
        </w:rPr>
      </w:pPr>
      <w:r w:rsidRPr="00D07FEF">
        <w:rPr>
          <w:rFonts w:ascii="宋体" w:eastAsia="宋体" w:hAnsi="宋体" w:hint="eastAsia"/>
          <w:sz w:val="24"/>
          <w:szCs w:val="24"/>
        </w:rPr>
        <w:t>J为数据集</w:t>
      </w:r>
    </w:p>
    <w:p w14:paraId="70C0C5C0" w14:textId="2E6F46FE" w:rsidR="00D07FEF" w:rsidRPr="00D07FEF" w:rsidRDefault="00593BDF" w:rsidP="00D07FEF">
      <w:pPr>
        <w:ind w:left="1260"/>
        <w:rPr>
          <w:rFonts w:ascii="宋体" w:eastAsia="宋体" w:hAnsi="宋体"/>
          <w:sz w:val="24"/>
          <w:szCs w:val="24"/>
        </w:rPr>
      </w:pPr>
      <w:r w:rsidRPr="00D07FEF">
        <w:rPr>
          <w:rFonts w:ascii="宋体" w:eastAsia="宋体" w:hAnsi="宋体" w:hint="eastAsia"/>
          <w:sz w:val="24"/>
          <w:szCs w:val="24"/>
        </w:rPr>
        <w:t>K为神经网络的全连接层的层数</w:t>
      </w:r>
      <w:r w:rsidR="00D07FEF" w:rsidRPr="00D07FEF">
        <w:rPr>
          <w:rFonts w:ascii="宋体" w:eastAsia="宋体" w:hAnsi="宋体"/>
          <w:sz w:val="24"/>
          <w:szCs w:val="24"/>
        </w:rPr>
        <w:br/>
      </w:r>
      <w:r w:rsidR="00D07FEF" w:rsidRPr="00D07FEF">
        <w:rPr>
          <w:rFonts w:ascii="宋体" w:eastAsia="宋体" w:hAnsi="宋体" w:hint="eastAsia"/>
          <w:sz w:val="24"/>
          <w:szCs w:val="24"/>
        </w:rPr>
        <w:t>n为下图中激活次数的区间</w:t>
      </w:r>
    </w:p>
    <w:p w14:paraId="4C7E9428" w14:textId="07BDB332" w:rsidR="00593BDF" w:rsidRDefault="00D07FEF" w:rsidP="00D07FEF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D07FEF">
        <w:rPr>
          <w:rFonts w:ascii="宋体" w:eastAsia="宋体" w:hAnsi="宋体" w:hint="eastAsia"/>
          <w:sz w:val="24"/>
          <w:szCs w:val="24"/>
        </w:rPr>
        <w:t>即计算一段区间上一个数据集激活的位置百分比的均值，有图可见类别10(十个类别均有的数据集</w:t>
      </w:r>
      <w:r w:rsidRPr="00D07FEF">
        <w:rPr>
          <w:rFonts w:ascii="宋体" w:eastAsia="宋体" w:hAnsi="宋体"/>
          <w:sz w:val="24"/>
          <w:szCs w:val="24"/>
        </w:rPr>
        <w:t>)</w:t>
      </w:r>
      <w:r w:rsidRPr="00D07FEF">
        <w:rPr>
          <w:rFonts w:ascii="宋体" w:eastAsia="宋体" w:hAnsi="宋体" w:hint="eastAsia"/>
          <w:sz w:val="24"/>
          <w:szCs w:val="24"/>
        </w:rPr>
        <w:t>优于类别0-9(缺少一个类别的数据集</w:t>
      </w:r>
      <w:r w:rsidRPr="00D07FEF">
        <w:rPr>
          <w:rFonts w:ascii="宋体" w:eastAsia="宋体" w:hAnsi="宋体"/>
          <w:sz w:val="24"/>
          <w:szCs w:val="24"/>
        </w:rPr>
        <w:t>)</w:t>
      </w:r>
    </w:p>
    <w:p w14:paraId="139043CF" w14:textId="71B18CE4" w:rsidR="00D07FEF" w:rsidRPr="00D07FEF" w:rsidRDefault="00D07FEF" w:rsidP="00D07FEF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1F9E292" wp14:editId="28168B9B">
            <wp:simplePos x="0" y="0"/>
            <wp:positionH relativeFrom="column">
              <wp:posOffset>173990</wp:posOffset>
            </wp:positionH>
            <wp:positionV relativeFrom="paragraph">
              <wp:posOffset>284480</wp:posOffset>
            </wp:positionV>
            <wp:extent cx="5547995" cy="3331845"/>
            <wp:effectExtent l="0" t="0" r="0" b="190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贴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20F93" w14:textId="65E28ED5" w:rsidR="005616B7" w:rsidRDefault="005616B7" w:rsidP="00D07FEF"/>
    <w:p w14:paraId="6B0A6829" w14:textId="755108AF" w:rsidR="005616B7" w:rsidRDefault="005616B7" w:rsidP="005616B7">
      <w:pPr>
        <w:pStyle w:val="2"/>
      </w:pPr>
      <w:r>
        <w:rPr>
          <w:rFonts w:hint="eastAsia"/>
        </w:rPr>
        <w:t>二、下周计划</w:t>
      </w:r>
    </w:p>
    <w:p w14:paraId="40C70EF8" w14:textId="76617725" w:rsidR="005616B7" w:rsidRDefault="005616B7" w:rsidP="00D07FE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616B7">
        <w:rPr>
          <w:rFonts w:ascii="宋体" w:eastAsia="宋体" w:hAnsi="宋体" w:hint="eastAsia"/>
          <w:sz w:val="24"/>
          <w:szCs w:val="24"/>
        </w:rPr>
        <w:t>1、</w:t>
      </w:r>
      <w:r w:rsidR="00D07FEF">
        <w:rPr>
          <w:rFonts w:ascii="宋体" w:eastAsia="宋体" w:hAnsi="宋体" w:hint="eastAsia"/>
          <w:sz w:val="24"/>
          <w:szCs w:val="24"/>
        </w:rPr>
        <w:t>考虑识别准确率与单张图片或一个数据集之间的关系，从而可以将数据集进行排序，</w:t>
      </w:r>
      <w:r w:rsidR="009E2F35">
        <w:rPr>
          <w:rFonts w:ascii="宋体" w:eastAsia="宋体" w:hAnsi="宋体" w:hint="eastAsia"/>
          <w:sz w:val="24"/>
          <w:szCs w:val="24"/>
        </w:rPr>
        <w:t>易识别错误的图片排在数据集前部</w:t>
      </w:r>
      <w:r w:rsidR="00D07FEF">
        <w:rPr>
          <w:rFonts w:ascii="宋体" w:eastAsia="宋体" w:hAnsi="宋体" w:hint="eastAsia"/>
          <w:sz w:val="24"/>
          <w:szCs w:val="24"/>
        </w:rPr>
        <w:t>。</w:t>
      </w:r>
    </w:p>
    <w:p w14:paraId="3DF4E01F" w14:textId="57AD1E5B" w:rsidR="00D07FEF" w:rsidRDefault="00D07FEF" w:rsidP="005616B7">
      <w:pPr>
        <w:rPr>
          <w:rFonts w:ascii="宋体" w:eastAsia="宋体" w:hAnsi="宋体"/>
          <w:sz w:val="24"/>
          <w:szCs w:val="24"/>
        </w:rPr>
      </w:pPr>
    </w:p>
    <w:p w14:paraId="3F5D25BA" w14:textId="77777777" w:rsidR="00D07FEF" w:rsidRPr="005616B7" w:rsidRDefault="00D07FEF" w:rsidP="005616B7">
      <w:pPr>
        <w:rPr>
          <w:rFonts w:ascii="宋体" w:eastAsia="宋体" w:hAnsi="宋体"/>
          <w:sz w:val="24"/>
          <w:szCs w:val="24"/>
        </w:rPr>
      </w:pPr>
    </w:p>
    <w:p w14:paraId="4627861E" w14:textId="77777777" w:rsidR="005616B7" w:rsidRDefault="005616B7" w:rsidP="008D6CB0">
      <w:pPr>
        <w:ind w:firstLine="420"/>
      </w:pPr>
    </w:p>
    <w:sectPr w:rsidR="00561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27"/>
    <w:rsid w:val="001B7C3A"/>
    <w:rsid w:val="00335245"/>
    <w:rsid w:val="003C6381"/>
    <w:rsid w:val="00487AB1"/>
    <w:rsid w:val="005616B7"/>
    <w:rsid w:val="00593BDF"/>
    <w:rsid w:val="00756BE4"/>
    <w:rsid w:val="00791927"/>
    <w:rsid w:val="007D5F5B"/>
    <w:rsid w:val="008D6CB0"/>
    <w:rsid w:val="009E2F35"/>
    <w:rsid w:val="00AC7187"/>
    <w:rsid w:val="00C76684"/>
    <w:rsid w:val="00D0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A5D1"/>
  <w15:chartTrackingRefBased/>
  <w15:docId w15:val="{EBBC9A62-1766-47EC-BDF4-3B4834B7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6C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16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6CB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16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593B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zhangkai</dc:creator>
  <cp:keywords/>
  <dc:description/>
  <cp:lastModifiedBy>张 凯</cp:lastModifiedBy>
  <cp:revision>4</cp:revision>
  <dcterms:created xsi:type="dcterms:W3CDTF">2019-04-01T09:19:00Z</dcterms:created>
  <dcterms:modified xsi:type="dcterms:W3CDTF">2019-04-09T13:45:00Z</dcterms:modified>
</cp:coreProperties>
</file>