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44"/>
        </w:rPr>
      </w:pPr>
      <w:r>
        <w:rPr>
          <w:rFonts w:hint="eastAsia"/>
          <w:sz w:val="36"/>
          <w:szCs w:val="44"/>
        </w:rPr>
        <w:t>突出“优”、“快”关键点 加紧拓展东南亚市场</w:t>
      </w:r>
    </w:p>
    <w:p>
      <w:pPr>
        <w:jc w:val="center"/>
        <w:rPr>
          <w:rFonts w:cs=".PingFang SC Regular" w:asciiTheme="minorEastAsia" w:hAnsiTheme="minorEastAsia"/>
          <w:kern w:val="0"/>
          <w:sz w:val="32"/>
          <w:szCs w:val="40"/>
        </w:rPr>
      </w:pPr>
      <w:r>
        <w:rPr>
          <w:rFonts w:hint="eastAsia"/>
          <w:sz w:val="32"/>
          <w:szCs w:val="40"/>
        </w:rPr>
        <w:t>——张裕忠总裁</w:t>
      </w:r>
      <w:r>
        <w:rPr>
          <w:rFonts w:hint="eastAsia" w:cs=".PingFang SC Regular" w:asciiTheme="minorEastAsia" w:hAnsiTheme="minorEastAsia"/>
          <w:kern w:val="0"/>
          <w:sz w:val="32"/>
          <w:szCs w:val="40"/>
        </w:rPr>
        <w:t>飞赴泰国、越南进行项目考察</w:t>
      </w:r>
    </w:p>
    <w:p>
      <w:pPr>
        <w:jc w:val="center"/>
        <w:rPr>
          <w:rFonts w:cs=".PingFang SC Regular" w:asciiTheme="minorEastAsia" w:hAnsiTheme="minorEastAsia"/>
          <w:kern w:val="0"/>
          <w:sz w:val="36"/>
          <w:szCs w:val="44"/>
        </w:rPr>
      </w:pPr>
    </w:p>
    <w:p>
      <w:pPr>
        <w:widowControl/>
        <w:autoSpaceDE w:val="0"/>
        <w:autoSpaceDN w:val="0"/>
        <w:adjustRightInd w:val="0"/>
        <w:spacing w:line="360" w:lineRule="auto"/>
        <w:ind w:firstLine="480" w:firstLineChars="200"/>
        <w:jc w:val="left"/>
        <w:rPr>
          <w:rFonts w:cs="AppleSystemUIFont" w:asciiTheme="minorEastAsia" w:hAnsiTheme="minorEastAsia"/>
          <w:kern w:val="0"/>
          <w:sz w:val="24"/>
          <w:szCs w:val="32"/>
        </w:rPr>
      </w:pPr>
      <w:r>
        <w:rPr>
          <w:rFonts w:cs="AppleSystemUIFont" w:asciiTheme="minorEastAsia" w:hAnsiTheme="minorEastAsia"/>
          <w:kern w:val="0"/>
          <w:sz w:val="24"/>
          <w:szCs w:val="32"/>
        </w:rPr>
        <w:t>3</w:t>
      </w:r>
      <w:r>
        <w:rPr>
          <w:rFonts w:hint="eastAsia" w:cs=".PingFang SC Regular" w:asciiTheme="minorEastAsia" w:hAnsiTheme="minorEastAsia"/>
          <w:kern w:val="0"/>
          <w:sz w:val="24"/>
          <w:szCs w:val="32"/>
        </w:rPr>
        <w:t>月</w:t>
      </w:r>
      <w:r>
        <w:rPr>
          <w:rFonts w:cs="AppleSystemUIFont" w:asciiTheme="minorEastAsia" w:hAnsiTheme="minorEastAsia"/>
          <w:kern w:val="0"/>
          <w:sz w:val="24"/>
          <w:szCs w:val="32"/>
        </w:rPr>
        <w:t>12</w:t>
      </w:r>
      <w:r>
        <w:rPr>
          <w:rFonts w:hint="eastAsia" w:cs=".PingFang SC Regular" w:asciiTheme="minorEastAsia" w:hAnsiTheme="minorEastAsia"/>
          <w:kern w:val="0"/>
          <w:sz w:val="24"/>
          <w:szCs w:val="32"/>
        </w:rPr>
        <w:t>日</w:t>
      </w:r>
      <w:r>
        <w:rPr>
          <w:rFonts w:cs="AppleSystemUIFont" w:asciiTheme="minorEastAsia" w:hAnsiTheme="minorEastAsia"/>
          <w:kern w:val="0"/>
          <w:sz w:val="24"/>
          <w:szCs w:val="32"/>
        </w:rPr>
        <w:t>-15</w:t>
      </w:r>
      <w:r>
        <w:rPr>
          <w:rFonts w:hint="eastAsia" w:cs=".PingFang SC Regular" w:asciiTheme="minorEastAsia" w:hAnsiTheme="minorEastAsia"/>
          <w:kern w:val="0"/>
          <w:sz w:val="24"/>
          <w:szCs w:val="32"/>
        </w:rPr>
        <w:t>日，股份公司高级副总裁、海外板块总裁张裕忠，飞赴东南亚泰国，越南等地，考察海外项目开展落实情况。</w:t>
      </w:r>
    </w:p>
    <w:p>
      <w:pPr>
        <w:spacing w:line="360" w:lineRule="auto"/>
        <w:ind w:firstLine="480" w:firstLineChars="200"/>
        <w:rPr>
          <w:rFonts w:cs="AppleSystemUIFont" w:asciiTheme="minorEastAsia" w:hAnsiTheme="minorEastAsia"/>
          <w:kern w:val="0"/>
          <w:sz w:val="24"/>
          <w:szCs w:val="32"/>
        </w:rPr>
      </w:pPr>
      <w:r>
        <w:rPr>
          <w:rFonts w:cs="AppleSystemUIFont" w:asciiTheme="minorEastAsia" w:hAnsiTheme="minorEastAsia"/>
          <w:kern w:val="0"/>
          <w:sz w:val="24"/>
          <w:szCs w:val="32"/>
        </w:rPr>
        <w:t>3</w:t>
      </w:r>
      <w:r>
        <w:rPr>
          <w:rFonts w:hint="eastAsia" w:cs="AppleSystemUIFont" w:asciiTheme="minorEastAsia" w:hAnsiTheme="minorEastAsia"/>
          <w:kern w:val="0"/>
          <w:sz w:val="24"/>
          <w:szCs w:val="32"/>
        </w:rPr>
        <w:t>月</w:t>
      </w:r>
      <w:r>
        <w:rPr>
          <w:rFonts w:cs="AppleSystemUIFont" w:asciiTheme="minorEastAsia" w:hAnsiTheme="minorEastAsia"/>
          <w:kern w:val="0"/>
          <w:sz w:val="24"/>
          <w:szCs w:val="32"/>
        </w:rPr>
        <w:t>13</w:t>
      </w:r>
      <w:r>
        <w:rPr>
          <w:rFonts w:hint="eastAsia" w:cs="AppleSystemUIFont" w:asciiTheme="minorEastAsia" w:hAnsiTheme="minorEastAsia"/>
          <w:kern w:val="0"/>
          <w:sz w:val="24"/>
          <w:szCs w:val="32"/>
        </w:rPr>
        <w:t>日上午，在听取东南亚区域总经理杨正卫和泰国公司总经理俞登峰对泰国MEDAL公寓楼项目的报告后，张总表示，该项目作为南通三建在东南亚区域首个房地产开发项目，意义重大。同时提出，为加快项目进展，有必要将项目进度更加细化，制定具体的计划，阶段性地完成任务，尽快完成整个项目。对于目前遇到的困难，张总要求泰国公司和东南亚区域全体管理员工，积极发扬南通三建“铁军”精神，攻坚克难，圆满完成任务。</w:t>
      </w:r>
    </w:p>
    <w:p>
      <w:pPr>
        <w:spacing w:line="360" w:lineRule="auto"/>
        <w:ind w:firstLine="480" w:firstLineChars="200"/>
        <w:rPr>
          <w:rFonts w:cs="AppleSystemUIFont" w:asciiTheme="minorEastAsia" w:hAnsiTheme="minorEastAsia"/>
          <w:kern w:val="0"/>
          <w:sz w:val="24"/>
          <w:szCs w:val="32"/>
        </w:rPr>
      </w:pPr>
      <w:r>
        <w:rPr>
          <w:rFonts w:hint="eastAsia" w:cs="AppleSystemUIFont" w:asciiTheme="minorEastAsia" w:hAnsiTheme="minorEastAsia" w:eastAsiaTheme="minorEastAsia"/>
          <w:kern w:val="0"/>
          <w:sz w:val="24"/>
          <w:szCs w:val="32"/>
        </w:rPr>
        <w:t>3月14日下午，在旺旺集团越南项目总经理陈汉华的陪同下，张总前往胡志明市龙江工业园区考察项目现场。越南项目作为南通三建与旺旺集团战略合作的首个项目，集团高度重视，要求海外板块集中优势力量，重点突破，确保项目保质保量完成</w:t>
      </w:r>
      <w:r>
        <w:rPr>
          <w:rFonts w:hint="eastAsia" w:cs="AppleSystemUIFont" w:asciiTheme="minorEastAsia" w:hAnsiTheme="minorEastAsia"/>
          <w:kern w:val="0"/>
          <w:sz w:val="24"/>
          <w:szCs w:val="32"/>
        </w:rPr>
        <w:t>。</w:t>
      </w:r>
      <w:r>
        <w:rPr>
          <w:rFonts w:hint="eastAsia" w:cs="AppleSystemUIFont" w:asciiTheme="minorEastAsia" w:hAnsiTheme="minorEastAsia" w:eastAsiaTheme="minorEastAsia"/>
          <w:kern w:val="0"/>
          <w:sz w:val="24"/>
          <w:szCs w:val="32"/>
        </w:rPr>
        <w:t>张总也对我方人员提出了具体要求：项目执行要抓好“优”“快”两个关键点，“优”要集中优势资源，做优质工程；“快”要以快打慢，力争提前完工。陈汉华总经理对张总的来访表示欢迎，同时感谢南通三建在项目合作期间对旺旺越南项目给予的协助。目前项目</w:t>
      </w:r>
      <w:r>
        <w:rPr>
          <w:rFonts w:hint="eastAsia" w:cs="AppleSystemUIFont" w:asciiTheme="minorEastAsia" w:hAnsiTheme="minorEastAsia"/>
          <w:kern w:val="0"/>
          <w:sz w:val="24"/>
          <w:szCs w:val="32"/>
        </w:rPr>
        <w:t>即将</w:t>
      </w:r>
      <w:r>
        <w:rPr>
          <w:rFonts w:hint="eastAsia" w:cs="AppleSystemUIFont" w:asciiTheme="minorEastAsia" w:hAnsiTheme="minorEastAsia" w:eastAsiaTheme="minorEastAsia"/>
          <w:kern w:val="0"/>
          <w:sz w:val="24"/>
          <w:szCs w:val="32"/>
        </w:rPr>
        <w:t>开工，希望双方能够精诚合作，共同开拓双方合作的新篇章。</w:t>
      </w:r>
    </w:p>
    <w:p>
      <w:pPr>
        <w:spacing w:line="360" w:lineRule="auto"/>
        <w:ind w:firstLine="480" w:firstLineChars="200"/>
        <w:rPr>
          <w:rFonts w:cs="AppleSystemUIFont" w:asciiTheme="minorEastAsia" w:hAnsiTheme="minorEastAsia"/>
          <w:kern w:val="0"/>
          <w:sz w:val="24"/>
          <w:szCs w:val="32"/>
        </w:rPr>
      </w:pPr>
      <w:r>
        <w:rPr>
          <w:rFonts w:hint="eastAsia" w:cs="AppleSystemUIFont" w:asciiTheme="minorEastAsia" w:hAnsiTheme="minorEastAsia" w:eastAsiaTheme="minorEastAsia"/>
          <w:kern w:val="0"/>
          <w:sz w:val="24"/>
          <w:szCs w:val="32"/>
        </w:rPr>
        <w:t>3月15日上午，张</w:t>
      </w:r>
      <w:r>
        <w:rPr>
          <w:rFonts w:hint="eastAsia" w:cs="AppleSystemUIFont" w:asciiTheme="minorEastAsia" w:hAnsiTheme="minorEastAsia"/>
          <w:kern w:val="0"/>
          <w:sz w:val="24"/>
          <w:szCs w:val="32"/>
        </w:rPr>
        <w:t>裕忠总</w:t>
      </w:r>
      <w:r>
        <w:rPr>
          <w:rFonts w:hint="eastAsia" w:cs="AppleSystemUIFont" w:asciiTheme="minorEastAsia" w:hAnsiTheme="minorEastAsia" w:eastAsiaTheme="minorEastAsia"/>
          <w:kern w:val="0"/>
          <w:sz w:val="24"/>
          <w:szCs w:val="32"/>
        </w:rPr>
        <w:t>会见了建兴越南建设发展责任有限公司</w:t>
      </w:r>
      <w:r>
        <w:rPr>
          <w:rFonts w:hint="eastAsia" w:cs="AppleSystemUIFont" w:asciiTheme="minorEastAsia" w:hAnsiTheme="minorEastAsia"/>
          <w:kern w:val="0"/>
          <w:sz w:val="24"/>
          <w:szCs w:val="32"/>
        </w:rPr>
        <w:t>总经理</w:t>
      </w:r>
      <w:r>
        <w:rPr>
          <w:rFonts w:hint="eastAsia" w:cs="AppleSystemUIFont" w:asciiTheme="minorEastAsia" w:hAnsiTheme="minorEastAsia" w:eastAsiaTheme="minorEastAsia"/>
          <w:kern w:val="0"/>
          <w:sz w:val="24"/>
          <w:szCs w:val="32"/>
        </w:rPr>
        <w:t>钱成一行，</w:t>
      </w:r>
      <w:r>
        <w:rPr>
          <w:rFonts w:hint="eastAsia" w:cs="AppleSystemUIFont" w:asciiTheme="minorEastAsia" w:hAnsiTheme="minorEastAsia"/>
          <w:kern w:val="0"/>
          <w:sz w:val="24"/>
          <w:szCs w:val="32"/>
        </w:rPr>
        <w:t>并</w:t>
      </w:r>
      <w:r>
        <w:rPr>
          <w:rFonts w:hint="eastAsia" w:cs="AppleSystemUIFont" w:asciiTheme="minorEastAsia" w:hAnsiTheme="minorEastAsia" w:eastAsiaTheme="minorEastAsia"/>
          <w:kern w:val="0"/>
          <w:sz w:val="24"/>
          <w:szCs w:val="32"/>
        </w:rPr>
        <w:t>进行了交流会谈。张总裁简要介绍了南通三建的历史沿革、品牌实力，重点讲述了海外板块业务模式及未来发展方向的探索。钱总高度认可南通三建取得的荣誉和成果</w:t>
      </w:r>
      <w:r>
        <w:rPr>
          <w:rFonts w:hint="eastAsia" w:cs="AppleSystemUIFont" w:asciiTheme="minorEastAsia" w:hAnsiTheme="minorEastAsia"/>
          <w:kern w:val="0"/>
          <w:sz w:val="24"/>
          <w:szCs w:val="32"/>
        </w:rPr>
        <w:t>，并</w:t>
      </w:r>
      <w:r>
        <w:rPr>
          <w:rFonts w:hint="eastAsia" w:cs="AppleSystemUIFont" w:asciiTheme="minorEastAsia" w:hAnsiTheme="minorEastAsia" w:eastAsiaTheme="minorEastAsia"/>
          <w:kern w:val="0"/>
          <w:sz w:val="24"/>
          <w:szCs w:val="32"/>
        </w:rPr>
        <w:t>表示建兴公司深耕越南建筑市场数十年，对越南建筑行业具有独到的见解，希望和南通三建开展进一步的合作</w:t>
      </w:r>
      <w:r>
        <w:rPr>
          <w:rFonts w:hint="eastAsia" w:cs="AppleSystemUIFont" w:asciiTheme="minorEastAsia" w:hAnsiTheme="minorEastAsia"/>
          <w:kern w:val="0"/>
          <w:sz w:val="24"/>
          <w:szCs w:val="32"/>
        </w:rPr>
        <w:t>，共享双赢新硕果</w:t>
      </w:r>
      <w:r>
        <w:rPr>
          <w:rFonts w:hint="eastAsia" w:cs="AppleSystemUIFont" w:asciiTheme="minorEastAsia" w:hAnsiTheme="minorEastAsia" w:eastAsiaTheme="minorEastAsia"/>
          <w:kern w:val="0"/>
          <w:sz w:val="24"/>
          <w:szCs w:val="32"/>
        </w:rPr>
        <w:t>。</w:t>
      </w:r>
    </w:p>
    <w:p>
      <w:pPr>
        <w:rPr>
          <w:rFonts w:ascii="Times New Roman" w:hAnsi="Times New Roman"/>
          <w:sz w:val="28"/>
          <w:szCs w:val="28"/>
        </w:rPr>
      </w:pPr>
    </w:p>
    <w:p>
      <w:pPr>
        <w:widowControl/>
        <w:shd w:val="clear" w:color="auto" w:fill="FFFFFF"/>
        <w:spacing w:after="210"/>
        <w:jc w:val="center"/>
        <w:outlineLvl w:val="1"/>
        <w:rPr>
          <w:rFonts w:ascii="Times New Roman" w:hAnsi="Times New Roman"/>
          <w:b/>
          <w:bCs/>
          <w:color w:val="333333"/>
          <w:spacing w:val="8"/>
          <w:kern w:val="0"/>
          <w:sz w:val="44"/>
          <w:szCs w:val="44"/>
        </w:rPr>
      </w:pPr>
      <w:bookmarkStart w:id="0" w:name="_GoBack"/>
      <w:r>
        <w:rPr>
          <w:rFonts w:ascii="Times New Roman" w:hAnsi="Times New Roman"/>
          <w:b/>
          <w:bCs/>
          <w:color w:val="333333"/>
          <w:spacing w:val="8"/>
          <w:kern w:val="0"/>
          <w:sz w:val="44"/>
          <w:szCs w:val="44"/>
        </w:rPr>
        <w:t>CNTC Expand ASEAN Market</w:t>
      </w:r>
    </w:p>
    <w:bookmarkEnd w:id="0"/>
    <w:p>
      <w:pPr>
        <w:rPr>
          <w:rFonts w:ascii="Times New Roman" w:hAnsi="Times New Roman"/>
          <w:sz w:val="28"/>
          <w:szCs w:val="28"/>
        </w:rPr>
      </w:pPr>
    </w:p>
    <w:p>
      <w:pPr>
        <w:rPr>
          <w:rFonts w:ascii="Times New Roman" w:hAnsi="Times New Roman"/>
          <w:sz w:val="28"/>
          <w:szCs w:val="28"/>
        </w:rPr>
      </w:pPr>
    </w:p>
    <w:p>
      <w:pPr>
        <w:ind w:firstLine="560" w:firstLineChars="200"/>
        <w:rPr>
          <w:rFonts w:ascii="Times New Roman" w:hAnsi="Times New Roman"/>
          <w:sz w:val="28"/>
          <w:szCs w:val="28"/>
        </w:rPr>
      </w:pPr>
      <w:r>
        <w:rPr>
          <w:rFonts w:ascii="Times New Roman" w:hAnsi="Times New Roman"/>
          <w:sz w:val="28"/>
          <w:szCs w:val="28"/>
        </w:rPr>
        <w:t>From March 12th to 15th, Mr Zhang Yuzhong, senior</w:t>
      </w:r>
      <w:r>
        <w:rPr>
          <w:rFonts w:hint="eastAsia" w:ascii="Times New Roman" w:hAnsi="Times New Roman"/>
          <w:sz w:val="28"/>
          <w:szCs w:val="28"/>
        </w:rPr>
        <w:t xml:space="preserve"> V</w:t>
      </w:r>
      <w:r>
        <w:rPr>
          <w:rFonts w:ascii="Times New Roman" w:hAnsi="Times New Roman"/>
          <w:sz w:val="28"/>
          <w:szCs w:val="28"/>
        </w:rPr>
        <w:t>ice President of Jiangsu Nantong Sanjian Construction Group Co., Ltd, President of Overseas Section, flew to Thailand, Vietnam and other places in Southeast Asia to inspect the implementation of overseas projects.</w:t>
      </w:r>
    </w:p>
    <w:p>
      <w:pPr>
        <w:rPr>
          <w:rFonts w:ascii="宋体" w:hAnsi="宋体" w:cs="宋体"/>
          <w:sz w:val="32"/>
          <w:szCs w:val="32"/>
          <w:shd w:val="clear" w:color="auto" w:fill="FFFFFF"/>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PingFang SC Regular">
    <w:altName w:val="宋体"/>
    <w:panose1 w:val="00000000000000000000"/>
    <w:charset w:val="86"/>
    <w:family w:val="auto"/>
    <w:pitch w:val="default"/>
    <w:sig w:usb0="00000000" w:usb1="00000000" w:usb2="00000010" w:usb3="00000000" w:csb0="00040000" w:csb1="00000000"/>
  </w:font>
  <w:font w:name="AppleSystemUIFont">
    <w:altName w:val="Segoe Print"/>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0C"/>
    <w:rsid w:val="004F6BF7"/>
    <w:rsid w:val="008C430C"/>
    <w:rsid w:val="00E1795C"/>
    <w:rsid w:val="00EB72D2"/>
    <w:rsid w:val="74F95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148</Words>
  <Characters>847</Characters>
  <Lines>7</Lines>
  <Paragraphs>1</Paragraphs>
  <TotalTime>0</TotalTime>
  <ScaleCrop>false</ScaleCrop>
  <LinksUpToDate>false</LinksUpToDate>
  <CharactersWithSpaces>994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2019-07-02T01:17:00Z</dcterms:created>
  <dc:creator>奚 朱佳</dc:creator>
  <cp:lastModifiedBy>YK</cp:lastModifiedBy>
  <dcterms:modified xsi:type="dcterms:W3CDTF">2019-07-02T03:20:46Z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