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0" w:lineRule="atLeast"/>
        <w:ind/>
        <w:jc w:val="center"/>
        <w:rPr>
          <w:rFonts w:hint="eastAsia" w:ascii="方正小标宋简体" w:hAnsi="宋体" w:eastAsia="方正小标宋简体" w:cs="Times New Roman"/>
          <w:sz w:val="44"/>
          <w:szCs w:val="44"/>
        </w:rPr>
      </w:pPr>
      <w:r>
        <w:rPr>
          <w:rFonts w:hint="eastAsia" w:ascii="方正小标宋简体" w:hAnsi="宋体" w:eastAsia="方正小标宋简体" w:cs="Times New Roman"/>
          <w:sz w:val="44"/>
          <w:szCs w:val="44"/>
        </w:rPr>
      </w:r>
      <w:r>
        <w:rPr>
          <w:rFonts w:hint="eastAsia" w:ascii="方正小标宋简体" w:hAnsi="宋体" w:eastAsia="方正小标宋简体" w:cs="Times New Roman"/>
          <w:sz w:val="44"/>
          <w:szCs w:val="44"/>
        </w:rPr>
      </w:r>
    </w:p>
    <w:p>
      <w:pPr>
        <w:pBdr/>
        <w:spacing w:line="0" w:lineRule="atLeast"/>
        <w:ind/>
        <w:jc w:val="center"/>
        <w:rPr>
          <w:rFonts w:hint="eastAsia" w:ascii="方正小标宋简体" w:hAnsi="宋体" w:eastAsia="方正小标宋简体" w:cs="Times New Roman"/>
          <w:sz w:val="44"/>
          <w:szCs w:val="44"/>
        </w:rPr>
      </w:pPr>
      <w:r>
        <w:rPr>
          <w:rFonts w:hint="eastAsia" w:ascii="方正小标宋简体" w:hAnsi="宋体" w:eastAsia="方正小标宋简体" w:cs="Times New Roman"/>
          <w:sz w:val="44"/>
          <w:szCs w:val="44"/>
        </w:rPr>
        <w:t xml:space="preserve">民事起诉状</w:t>
      </w:r>
      <w:r>
        <w:rPr>
          <w:rFonts w:hint="eastAsia" w:ascii="方正小标宋简体" w:hAnsi="宋体" w:eastAsia="方正小标宋简体" w:cs="Times New Roman"/>
          <w:sz w:val="44"/>
          <w:szCs w:val="44"/>
        </w:rPr>
      </w:r>
    </w:p>
    <w:p>
      <w:pPr>
        <w:pBdr/>
        <w:spacing w:line="0" w:lineRule="atLeast"/>
        <w:ind/>
        <w:jc w:val="center"/>
        <w:rPr>
          <w:rFonts w:hint="eastAsia" w:ascii="方正小标宋简体" w:hAnsi="宋体" w:eastAsia="方正小标宋简体" w:cs="Times New Roman"/>
          <w:sz w:val="36"/>
          <w:szCs w:val="36"/>
        </w:rPr>
      </w:pPr>
      <w:r>
        <w:rPr>
          <w:rFonts w:hint="eastAsia" w:ascii="方正小标宋简体" w:hAnsi="宋体" w:eastAsia="方正小标宋简体" w:cs="Times New Roman"/>
          <w:sz w:val="36"/>
          <w:szCs w:val="36"/>
        </w:rPr>
        <w:t xml:space="preserve">（民间借贷纠纷）</w:t>
      </w:r>
      <w:r>
        <w:rPr>
          <w:rFonts w:hint="eastAsia" w:ascii="方正小标宋简体" w:hAnsi="宋体" w:eastAsia="方正小标宋简体" w:cs="Times New Roman"/>
          <w:sz w:val="36"/>
          <w:szCs w:val="36"/>
        </w:rPr>
      </w:r>
    </w:p>
    <w:tbl>
      <w:tblPr>
        <w:tblStyle w:val="672"/>
        <w:tblInd w:w="-5" w:type="dxa"/>
        <w:tblW w:w="11085" w:type="dxa"/>
        <w:tblBorders/>
        <w:tblLook w:val="04A0" w:firstRow="1" w:lastRow="0" w:firstColumn="1" w:lastColumn="0" w:noHBand="0" w:noVBand="1"/>
      </w:tblPr>
      <w:tblGrid>
        <w:gridCol w:w="2685"/>
        <w:gridCol w:w="8400"/>
      </w:tblGrid>
      <w:tr>
        <w:trPr/>
        <w:tc>
          <w:tcPr>
            <w:gridSpan w:val="2"/>
            <w:tcBorders/>
            <w:tcW w:w="110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 xml:space="preserve">说明：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</w:r>
          </w:p>
          <w:p>
            <w:pPr>
              <w:pBdr/>
              <w:spacing w:line="276" w:lineRule="auto"/>
              <w:ind w:firstLine="48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为了方便您参加诉讼，保护您的合法权利，请填写本表。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48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1. 起诉时需向人民法院提交证明您身份的材料，如身份证复印件、营业执照复印件等。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48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2. 本表所列内容是您提起诉讼以及人民法院查明案件事实所需，请务必如实填写。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48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3. 本表有些内容可能与您的案件无关，您认为与案件无关的项目可以填“无”或不填；对于本表中</w:t>
            </w:r>
            <w:r>
              <w:rPr>
                <w:rFonts w:hint="eastAsia" w:ascii="宋体" w:hAnsi="宋体" w:eastAsia="宋体" w:cs="宋体"/>
                <w:sz w:val="24"/>
              </w:rPr>
              <w:t xml:space="preserve">勾</w:t>
            </w:r>
            <w:r>
              <w:rPr>
                <w:rFonts w:hint="eastAsia" w:ascii="宋体" w:hAnsi="宋体" w:eastAsia="宋体" w:cs="宋体"/>
                <w:sz w:val="24"/>
              </w:rPr>
              <w:t xml:space="preserve">选项可以在</w:t>
            </w:r>
            <w:r>
              <w:rPr>
                <w:rFonts w:hint="eastAsia" w:ascii="宋体" w:hAnsi="宋体" w:eastAsia="宋体" w:cs="宋体"/>
                <w:sz w:val="24"/>
              </w:rPr>
              <w:t xml:space="preserve">对应项打“√”</w:t>
            </w:r>
            <w:r>
              <w:rPr>
                <w:rFonts w:hint="eastAsia" w:ascii="宋体" w:hAnsi="宋体" w:eastAsia="宋体" w:cs="宋体"/>
                <w:sz w:val="24"/>
              </w:rPr>
              <w:t xml:space="preserve">；您认为另有重要内容需要列明的，可以另附页填写。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48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4. 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48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★特别提示★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48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诉讼参加人应遵守诚信原则如实认真填写表格。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48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如果诉讼参加人违反有关规定，虚假诉讼、恶意诉讼、滥用诉权，人民法院将视违法情形依法追究责任。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</w:r>
          </w:p>
        </w:tc>
      </w:tr>
      <w:tr>
        <w:trPr/>
        <w:tc>
          <w:tcPr>
            <w:gridSpan w:val="2"/>
            <w:tcBorders/>
            <w:tcW w:w="1108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hint="eastAsia" w:ascii="方正小标宋简体" w:hAnsi="宋体" w:eastAsia="方正小标宋简体" w:cs="Times New Roman"/>
                <w:sz w:val="30"/>
                <w:szCs w:val="3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</w:rPr>
              <w:t xml:space="preserve">当事人信息</w:t>
            </w: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原告（自然人）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华文楷体" w:hAnsi="华文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姓名：</w:t>
            </w:r>
            <w:r>
              <w:t xml:space="preserve">{{ </w:t>
            </w:r>
            <w:r>
              <w:t xml:space="preserve">姓名</w:t>
            </w:r>
            <w:r>
              <w:t xml:space="preserve"> }}</w:t>
            </w:r>
            <w:r>
              <w:rPr>
                <w:rFonts w:hint="eastAsia" w:ascii="华文楷体" w:hAnsi="华文楷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华文楷体" w:hAnsi="华文楷体" w:eastAsia="华文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性别：男{% if 原告性别=="男" %}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R</w:t>
            </w:r>
            <w:r>
              <w:rPr>
                <w:rFonts w:hint="eastAsia" w:ascii="宋体" w:hAnsi="宋体" w:eastAsia="宋体" w:cs="宋体"/>
                <w:sz w:val="24"/>
              </w:rPr>
              <w:t xml:space="preserve">{% else %}□{% endif %}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女{% if 原告性别=="女" %}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R</w:t>
            </w:r>
            <w:r>
              <w:rPr>
                <w:rFonts w:hint="eastAsia" w:ascii="宋体" w:hAnsi="宋体" w:eastAsia="宋体" w:cs="宋体"/>
                <w:sz w:val="24"/>
              </w:rPr>
              <w:t xml:space="preserve">{% else %}</w:t>
            </w:r>
            <w:r>
              <w:rPr>
                <w:rFonts w:ascii="Segoe UI Symbol" w:hAnsi="Segoe UI Symbol" w:eastAsia="宋体" w:cs="Segoe UI Symbol"/>
                <w:sz w:val="24"/>
                <w:highlight w:val="yellow"/>
              </w:rPr>
              <w:t xml:space="preserve">☑</w:t>
            </w:r>
            <w:r>
              <w:rPr>
                <w:rFonts w:hint="eastAsia" w:ascii="宋体" w:hAnsi="宋体" w:eastAsia="宋体" w:cs="宋体"/>
                <w:sz w:val="24"/>
              </w:rPr>
              <w:t xml:space="preserve">{% endif %}</w:t>
            </w:r>
            <w:r>
              <w:rPr>
                <w:rFonts w:hint="eastAsia" w:ascii="华文楷体" w:hAnsi="华文楷体" w:eastAsia="华文楷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出生日期：</w:t>
            </w:r>
            <w:r>
              <w:t xml:space="preserve">{{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出生日期</w:t>
            </w:r>
            <w:r>
              <w:t xml:space="preserve"> }}</w:t>
            </w:r>
            <w:r>
              <w:rPr>
                <w:rFonts w:ascii="宋体" w:hAnsi="宋体" w:eastAsia="宋体" w:cs="宋体"/>
                <w:sz w:val="24"/>
              </w:rPr>
              <w:t xml:space="preserve">   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民族：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汉族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工作单位：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无</w:t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sdt>
              <w:sdtPr>
                <w15:appearance w15:val="boundingBox"/>
                <w:id w:val="676930811"/>
                <w14:checkbox>
                  <w14:checked w14:val="1"/>
                  <w14:checkedState w14:val="0052" w14:font="Wingdings 2"/>
                  <w14:uncheckedState w14:val="2610" w14:font="MS Gothic"/>
                </w14:checkbox>
                <w:rPr>
                  <w:rFonts w:ascii="宋体" w:hAnsi="宋体" w:eastAsia="宋体" w:cs="宋体"/>
                  <w:sz w:val="24"/>
                </w:rPr>
              </w:sdtPr>
              <w:sdtContent>
                <w:r>
                  <w:rPr>
                    <w:rFonts w:ascii="Wingdings 2" w:hAnsi="Wingdings 2" w:eastAsia="Wingdings 2" w:cs="Wingdings 2"/>
                    <w:sz w:val="24"/>
                  </w:rPr>
                  <w:t xml:space="preserve">R</w:t>
                </w:r>
              </w:sdtContent>
            </w:sdt>
            <w:r>
              <w:rPr>
                <w:rFonts w:ascii="宋体" w:hAnsi="宋体" w:eastAsia="宋体" w:cs="宋体"/>
                <w:sz w:val="24"/>
              </w:rPr>
              <w:t xml:space="preserve">                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职务：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无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联系电话：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×××××××××××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住所地（户籍所在地）：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福建省惠安</w:t>
            </w:r>
            <w:r>
              <w:rPr>
                <w:rFonts w:hint="eastAsia" w:ascii="楷体" w:hAnsi="楷体" w:eastAsia="楷体" w:cs="宋体"/>
                <w:sz w:val="24"/>
              </w:rPr>
              <w:t xml:space="preserve">县螺阳</w:t>
            </w:r>
            <w:r>
              <w:rPr>
                <w:rFonts w:hint="eastAsia" w:ascii="楷体" w:hAnsi="楷体" w:eastAsia="楷体" w:cs="宋体"/>
                <w:sz w:val="24"/>
              </w:rPr>
              <w:t xml:space="preserve">镇××村×组××号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  <w:p>
            <w:pPr>
              <w:widowControl w:val="true"/>
              <w:pBdr/>
              <w:spacing w:line="276" w:lineRule="auto"/>
              <w:ind/>
              <w:jc w:val="left"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经常居住地：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同上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  <w:p>
            <w:pPr>
              <w:widowControl w:val="true"/>
              <w:pBdr/>
              <w:spacing w:line="276" w:lineRule="auto"/>
              <w:ind/>
              <w:jc w:val="left"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证件类型：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身份证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证件号码：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××××××××××××××××××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委托诉讼代理人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有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  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R</w:t>
            </w:r>
            <w:sdt>
              <w:sdtPr>
                <w15:appearance w15:val="boundingBox"/>
                <w:id w:val="-1421943294"/>
                <w14:checkbox>
                  <w14:checked w14:val="1"/>
                  <w14:checkedState w14:val="0052" w14:font="Wingdings 2"/>
                  <w14:uncheckedState w14:val="2610" w14:font="MS Gothic"/>
                </w14:checkbox>
                <w:rPr>
                  <w:rFonts w:hint="eastAsia" w:ascii="宋体" w:hAnsi="宋体" w:eastAsia="宋体" w:cs="宋体"/>
                  <w:sz w:val="24"/>
                </w:rPr>
              </w:sdtPr>
              <w:sdtContent>
                <w:r>
                  <w:rPr>
                    <w:rFonts w:ascii="Wingdings 2" w:hAnsi="Wingdings 2" w:eastAsia="Wingdings 2" w:cs="Wingdings 2"/>
                    <w:sz w:val="24"/>
                  </w:rPr>
                  <w:t xml:space="preserve">R</w:t>
                </w:r>
              </w:sdtContent>
            </w:sdt>
            <w:r/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Style w:val="679"/>
              <w:numPr>
                <w:ilvl w:val="0"/>
                <w:numId w:val="1"/>
              </w:numPr>
              <w:pBdr/>
              <w:spacing w:line="276" w:lineRule="auto"/>
              <w:ind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姓名：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李××</w:t>
            </w:r>
            <w:r>
              <w:rPr>
                <w:rFonts w:hint="eastAsia" w:ascii="MS Gothic" w:hAnsi="MS Gothic" w:eastAsia="MS Gothic" w:cs="宋体"/>
                <w:sz w:val="24"/>
              </w:rPr>
              <w:t xml:space="preserve">☒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  <w:p>
            <w:pPr>
              <w:pBdr/>
              <w:spacing w:line="276" w:lineRule="auto"/>
              <w:ind w:hanging="70" w:left="427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单位：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福建省惠安县××法律服务所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职务：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法律服务工作者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hanging="70" w:left="427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联系电话：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×××××××××××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36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代理权限：一般授权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R</w:t>
            </w:r>
            <w:r>
              <w:rPr>
                <w:rFonts w:hint="eastAsia" w:ascii="宋体" w:hAnsi="宋体" w:eastAsia="宋体" w:cs="宋体"/>
                <w:sz w:val="24"/>
              </w:rPr>
              <w:t xml:space="preserve"> 特别授权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________________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无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原告（法人、非法人组织）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名称：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住所地（主要办事机构所在地）：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注册地/登记地：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法定代表人/主要负责人：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职务：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联系电话：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统一社会信用代码：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类型：有限责任公司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股份有限公司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上市公司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72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其他企业法人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事业单位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社会团体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72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基金会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社会服务机构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机关法人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农村集体经济组织法人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72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城镇农村的合作经济组织法人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基层群众性自治组织法人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hanging="720" w:left="72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  个人独资企业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合伙企业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不具有法人资格的专业服务机构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所有制性质：国有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  <w:t xml:space="preserve">（控股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参股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  <w:t xml:space="preserve">）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民营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其他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________________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被告（自然人）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姓名：</w:t>
            </w:r>
            <w:r>
              <w:t xml:space="preserve">{{ </w:t>
            </w:r>
            <w:r>
              <w:t xml:space="preserve">姓名</w:t>
            </w:r>
            <w:r>
              <w:t xml:space="preserve"> }}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性别：男{% if 原告性别=="男" %}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R</w:t>
            </w:r>
            <w:r>
              <w:rPr>
                <w:rFonts w:hint="eastAsia" w:ascii="宋体" w:hAnsi="宋体" w:eastAsia="宋体" w:cs="宋体"/>
                <w:sz w:val="24"/>
              </w:rPr>
              <w:t xml:space="preserve">{% else %}□{% endif %}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女{% if 原告性别=="女" %}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R</w:t>
            </w:r>
            <w:r>
              <w:rPr>
                <w:rFonts w:hint="eastAsia" w:ascii="宋体" w:hAnsi="宋体" w:eastAsia="宋体" w:cs="宋体"/>
                <w:sz w:val="24"/>
              </w:rPr>
              <w:t xml:space="preserve">{% else %}□{% endif %}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出生日期：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19××年×月××日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民族：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汉族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工作单位：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无</w:t>
            </w:r>
            <w:r>
              <w:rPr>
                <w:rFonts w:ascii="宋体" w:hAnsi="宋体" w:eastAsia="宋体" w:cs="宋体"/>
                <w:sz w:val="24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职务：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无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联系电话：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×××××××××××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住所地（户籍所在地）：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福建省惠安</w:t>
            </w:r>
            <w:r>
              <w:rPr>
                <w:rFonts w:hint="eastAsia" w:ascii="楷体" w:hAnsi="楷体" w:eastAsia="楷体" w:cs="宋体"/>
                <w:sz w:val="24"/>
              </w:rPr>
              <w:t xml:space="preserve">县螺阳</w:t>
            </w:r>
            <w:r>
              <w:rPr>
                <w:rFonts w:hint="eastAsia" w:ascii="楷体" w:hAnsi="楷体" w:eastAsia="楷体" w:cs="宋体"/>
                <w:sz w:val="24"/>
              </w:rPr>
              <w:t xml:space="preserve">镇××村××组××号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经常居住地：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同上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被告（法人、非法人组织）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名称：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住所地（主要办事机构所在地）：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注册地/登记地：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法定代表人/主要负责人：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职务：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联系电话：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统一社会信用代码：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类型：有限责任公司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股份有限公司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上市公司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72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其他企业法人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事业单位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社会团体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72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基金会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社会服务机构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机关法人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农村集体经济组织法人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72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城镇农村的合作经济组织法人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基层群众性自治组织法人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hanging="720" w:left="72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  个人独资企业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合伙企业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不具有法人资格的专业服务机构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所有制性质：国有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  <w:t xml:space="preserve">（控股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参股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  <w:t xml:space="preserve">）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民营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其他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________________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第三人（自然人）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姓名：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性别：男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女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出生日期：    年    月     日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民族：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工作单位：</w:t>
            </w:r>
            <w:r>
              <w:rPr>
                <w:rFonts w:ascii="宋体" w:hAnsi="宋体" w:eastAsia="宋体" w:cs="宋体"/>
                <w:sz w:val="24"/>
              </w:rPr>
              <w:t xml:space="preserve">                       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职务：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联系电话：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住所地（户籍所在地）：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经常居住地：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证件类型：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证件号码：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第三人（法人、非法人组织）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名称：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住所地（主要办事机构所在地）：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注册地/登记地：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法定代表人/主要负责人：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职务：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联系电话：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统一社会信用代码：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类型：有限责任公司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股份有限公司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上市公司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72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其他企业法人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事业单位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社会团体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72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基金会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社会服务机构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机关法人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农村集体经济组织法人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72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城镇农村的合作经济组织法人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基层群众性自治组织法人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hanging="720" w:left="72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  个人独资企业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合伙企业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不具有法人资格的专业服务机构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所有制性质：国有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  <w:t xml:space="preserve">（控股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参股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  <w:t xml:space="preserve">）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民营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其他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________________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gridSpan w:val="2"/>
            <w:tcBorders/>
            <w:tcW w:w="1108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hint="eastAsia"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</w:rPr>
              <w:t xml:space="preserve">诉讼请求</w:t>
            </w:r>
            <w:r>
              <w:rPr>
                <w:rFonts w:hint="eastAsia" w:ascii="宋体" w:hAnsi="宋体" w:eastAsia="宋体" w:cs="宋体"/>
                <w:b/>
                <w:sz w:val="30"/>
                <w:szCs w:val="30"/>
              </w:rPr>
            </w:r>
          </w:p>
        </w:tc>
      </w:tr>
      <w:tr>
        <w:trPr/>
        <w:tc>
          <w:tcPr>
            <w:gridSpan w:val="2"/>
            <w:tcBorders/>
            <w:tcW w:w="110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 xml:space="preserve">依法判决董 ×× 偿还借款本金 10 万元及利息 12500 元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1.本金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widowControl w:val="true"/>
              <w:pBdr/>
              <w:spacing w:line="276" w:lineRule="auto"/>
              <w:ind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截至</w:t>
            </w:r>
            <w:r>
              <w:rPr>
                <w:rFonts w:hint="eastAsia" w:ascii="楷体" w:hAnsi="楷体" w:eastAsia="楷体" w:cs="宋体"/>
                <w:sz w:val="24"/>
              </w:rPr>
              <w:t xml:space="preserve">202</w:t>
            </w:r>
            <w:r>
              <w:rPr>
                <w:rFonts w:ascii="楷体" w:hAnsi="楷体" w:eastAsia="楷体" w:cs="宋体"/>
                <w:sz w:val="24"/>
              </w:rPr>
              <w:t xml:space="preserve">0</w:t>
            </w:r>
            <w:r>
              <w:rPr>
                <w:rFonts w:hint="eastAsia" w:ascii="楷体" w:hAnsi="楷体" w:eastAsia="楷体" w:cs="宋体"/>
                <w:sz w:val="24"/>
              </w:rPr>
              <w:t xml:space="preserve">年</w:t>
            </w:r>
            <w:r>
              <w:rPr>
                <w:rFonts w:ascii="楷体" w:hAnsi="楷体" w:eastAsia="楷体" w:cs="宋体"/>
                <w:sz w:val="24"/>
              </w:rPr>
              <w:t xml:space="preserve">10</w:t>
            </w:r>
            <w:r>
              <w:rPr>
                <w:rFonts w:hint="eastAsia" w:ascii="楷体" w:hAnsi="楷体" w:eastAsia="楷体" w:cs="宋体"/>
                <w:sz w:val="24"/>
              </w:rPr>
              <w:t xml:space="preserve">月</w:t>
            </w:r>
            <w:r>
              <w:rPr>
                <w:rFonts w:ascii="楷体" w:hAnsi="楷体" w:eastAsia="楷体" w:cs="宋体"/>
                <w:sz w:val="24"/>
              </w:rPr>
              <w:t xml:space="preserve">26</w:t>
            </w:r>
            <w:r>
              <w:rPr>
                <w:rFonts w:hint="eastAsia" w:ascii="楷体" w:hAnsi="楷体" w:eastAsia="楷体" w:cs="宋体"/>
                <w:sz w:val="24"/>
              </w:rPr>
              <w:t xml:space="preserve">日</w:t>
            </w:r>
            <w:r>
              <w:rPr>
                <w:rFonts w:hint="eastAsia" w:ascii="宋体" w:hAnsi="宋体" w:eastAsia="宋体" w:cs="宋体"/>
                <w:sz w:val="24"/>
              </w:rPr>
              <w:t xml:space="preserve">止，尚欠本金</w:t>
            </w:r>
            <w:r>
              <w:rPr>
                <w:rFonts w:ascii="楷体" w:hAnsi="楷体" w:eastAsia="楷体" w:cs="宋体"/>
                <w:sz w:val="24"/>
              </w:rPr>
              <w:t xml:space="preserve">10万</w:t>
            </w:r>
            <w:r>
              <w:rPr>
                <w:rFonts w:hint="eastAsia" w:ascii="宋体" w:hAnsi="宋体" w:eastAsia="宋体" w:cs="宋体"/>
                <w:sz w:val="24"/>
              </w:rPr>
              <w:t xml:space="preserve">元（</w:t>
            </w:r>
            <w:r>
              <w:rPr>
                <w:rFonts w:hint="eastAsia" w:ascii="方正书宋_GBK" w:hAnsi="宋体" w:eastAsia="方正书宋_GBK" w:cs="宋体"/>
                <w:color w:val="231f20"/>
                <w:szCs w:val="21"/>
                <w:lang w:bidi="bo-CN"/>
              </w:rPr>
              <w:t xml:space="preserve">人民币，</w:t>
            </w:r>
            <w:r>
              <w:rPr>
                <w:rFonts w:hint="eastAsia" w:ascii="宋体" w:hAnsi="宋体" w:eastAsia="宋体" w:cs="宋体"/>
                <w:sz w:val="24"/>
              </w:rPr>
              <w:t xml:space="preserve">下同；如外币需特 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别注明）：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2.利息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截至</w:t>
            </w:r>
            <w:r>
              <w:rPr>
                <w:rFonts w:hint="eastAsia" w:ascii="楷体" w:hAnsi="楷体" w:eastAsia="楷体" w:cs="宋体"/>
                <w:sz w:val="24"/>
              </w:rPr>
              <w:t xml:space="preserve">2020年10月26日</w:t>
            </w:r>
            <w:r>
              <w:rPr>
                <w:rFonts w:hint="eastAsia" w:ascii="宋体" w:hAnsi="宋体" w:eastAsia="宋体" w:cs="宋体"/>
                <w:sz w:val="24"/>
              </w:rPr>
              <w:t xml:space="preserve">止，尚欠利息 </w:t>
            </w:r>
            <w:r>
              <w:rPr>
                <w:rFonts w:hint="eastAsia" w:ascii="楷体" w:hAnsi="楷体" w:eastAsia="楷体" w:cs="宋体"/>
                <w:sz w:val="24"/>
              </w:rPr>
              <w:t xml:space="preserve">12500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元；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计算方式：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以10万元为基数，自2019年7月16日起至 2020年10月16日止，按照年利率10 %计算。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是否请求支付至实际清偿之日止：是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R</w:t>
            </w:r>
            <w:r>
              <w:rPr>
                <w:rFonts w:hint="eastAsia" w:ascii="宋体" w:hAnsi="宋体" w:eastAsia="宋体" w:cs="宋体"/>
                <w:sz w:val="24"/>
              </w:rPr>
              <w:t xml:space="preserve"> 否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3.是否要求提前还款或解除合同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是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提前还款（加速到期）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  <w:t xml:space="preserve">/解除合同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否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4.是否主张担保权利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是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内容：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否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5.是否主张实现债权的费用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是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费用明细：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律师费、财产保全费（以实际发生为准）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否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6</w:t>
            </w:r>
            <w:r>
              <w:rPr>
                <w:rFonts w:ascii="宋体" w:hAnsi="宋体" w:eastAsia="宋体" w:cs="宋体"/>
                <w:sz w:val="24"/>
              </w:rPr>
              <w:t xml:space="preserve">.</w:t>
            </w:r>
            <w:r>
              <w:rPr>
                <w:rFonts w:hint="eastAsia" w:ascii="宋体" w:hAnsi="宋体" w:eastAsia="宋体" w:cs="宋体"/>
                <w:sz w:val="24"/>
              </w:rPr>
              <w:t xml:space="preserve">是否主张诉讼费用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是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否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7</w:t>
            </w:r>
            <w:r>
              <w:rPr>
                <w:rFonts w:hint="eastAsia" w:ascii="宋体" w:hAnsi="宋体" w:eastAsia="宋体" w:cs="宋体"/>
                <w:sz w:val="24"/>
              </w:rPr>
              <w:t xml:space="preserve">.其他请求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 xml:space="preserve">无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8</w:t>
            </w:r>
            <w:r>
              <w:rPr>
                <w:rFonts w:hint="eastAsia" w:ascii="宋体" w:hAnsi="宋体" w:eastAsia="宋体" w:cs="宋体"/>
                <w:sz w:val="24"/>
              </w:rPr>
              <w:t xml:space="preserve">.标的总额（全部诉讼请求金额的总和）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 xml:space="preserve">112500元（暂计至2020年10月16日）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gridSpan w:val="2"/>
            <w:tcBorders/>
            <w:tcW w:w="1108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hint="eastAsia"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</w:rPr>
              <w:t xml:space="preserve">约定管辖和诉前保全</w:t>
            </w:r>
            <w:r>
              <w:rPr>
                <w:rFonts w:hint="eastAsia" w:ascii="宋体" w:hAnsi="宋体" w:eastAsia="宋体" w:cs="宋体"/>
                <w:b/>
                <w:sz w:val="30"/>
                <w:szCs w:val="30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1.有无仲裁、法院管辖约定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有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R</w:t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合同条款及内容：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《借款合同》第十五条：“发生争议由被告所在地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 xml:space="preserve">人民法院管辖”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无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2.是否已经诉前保全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是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保全法院：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保全时间：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96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保全</w:t>
            </w:r>
            <w:r>
              <w:rPr>
                <w:rFonts w:ascii="宋体" w:hAnsi="宋体" w:eastAsia="宋体" w:cs="宋体"/>
                <w:sz w:val="24"/>
              </w:rPr>
              <w:t xml:space="preserve">案号</w:t>
            </w:r>
            <w:r>
              <w:rPr>
                <w:rFonts w:hint="eastAsia" w:ascii="宋体" w:hAnsi="宋体" w:eastAsia="宋体" w:cs="宋体"/>
                <w:sz w:val="24"/>
              </w:rPr>
              <w:t xml:space="preserve">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否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R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（如申请诉讼保全，请另行提交诉讼保全申请及相关材料）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gridSpan w:val="2"/>
            <w:tcBorders/>
            <w:tcW w:w="1108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hint="eastAsia"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</w:rPr>
              <w:t xml:space="preserve">事实与理由</w:t>
            </w:r>
            <w:r>
              <w:rPr>
                <w:rFonts w:hint="eastAsia" w:ascii="宋体" w:hAnsi="宋体" w:eastAsia="宋体" w:cs="宋体"/>
                <w:b/>
                <w:sz w:val="30"/>
                <w:szCs w:val="30"/>
              </w:rPr>
            </w:r>
          </w:p>
        </w:tc>
      </w:tr>
      <w:tr>
        <w:trPr/>
        <w:tc>
          <w:tcPr>
            <w:gridSpan w:val="2"/>
            <w:tcBorders/>
            <w:tcW w:w="11085" w:type="dxa"/>
            <w:textDirection w:val="lrTb"/>
            <w:noWrap w:val="false"/>
          </w:tcPr>
          <w:p>
            <w:pPr>
              <w:widowControl w:val="true"/>
              <w:pBdr/>
              <w:spacing w:line="276" w:lineRule="auto"/>
              <w:ind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 xml:space="preserve">双方签订《借款合同》，借期一年，沈 × 依约出借款项 10 万元，</w:t>
            </w:r>
            <w:r>
              <w:rPr>
                <w:rFonts w:hint="eastAsia" w:ascii="楷体" w:hAnsi="楷体" w:eastAsia="楷体" w:cs="宋体"/>
                <w:sz w:val="24"/>
              </w:rPr>
              <w:t xml:space="preserve">现董</w:t>
            </w:r>
            <w:r>
              <w:rPr>
                <w:rFonts w:hint="eastAsia" w:ascii="楷体" w:hAnsi="楷体" w:eastAsia="楷体" w:cs="宋体"/>
                <w:sz w:val="24"/>
              </w:rPr>
              <w:t xml:space="preserve"> ×× 已逾期还款 90 天，其应 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楷体" w:hAnsi="楷体" w:eastAsia="楷体" w:cs="宋体"/>
                <w:sz w:val="24"/>
              </w:rPr>
              <w:t xml:space="preserve">偿还本金 10 万元及相应利息。</w:t>
            </w:r>
            <w:r>
              <w:rPr>
                <w:rFonts w:hint="eastAsia" w:ascii="宋体" w:hAnsi="宋体" w:eastAsia="宋体" w:cs="宋体"/>
                <w:b/>
                <w:sz w:val="30"/>
                <w:szCs w:val="30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1.合同签订情况（名称、编号、签订时间、地点等）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widowControl w:val="true"/>
              <w:pBdr/>
              <w:spacing w:line="276" w:lineRule="auto"/>
              <w:ind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 xml:space="preserve">2019年7月16日，在原告所在地签订《借款合同》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2.签订主体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出借人：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沈×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借款人：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董××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3.借款金额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约定：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10万元整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实际提供：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10万元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提供方式：现金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转账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R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其他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________________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4.借款期限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是否到期：是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R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否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约定期限：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2019年7月16日起至2020年7月15日止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5.借款利率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利率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R</w:t>
            </w:r>
            <w:r>
              <w:rPr>
                <w:rFonts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楷体" w:hAnsi="楷体" w:eastAsia="楷体" w:cs="宋体"/>
                <w:sz w:val="24"/>
              </w:rPr>
              <w:t xml:space="preserve">10</w:t>
            </w:r>
            <w:r>
              <w:rPr>
                <w:rFonts w:hint="eastAsia" w:ascii="宋体" w:hAnsi="宋体" w:eastAsia="宋体" w:cs="宋体"/>
                <w:sz w:val="24"/>
              </w:rPr>
              <w:t xml:space="preserve">%/年（合同条款：第</w:t>
            </w:r>
            <w:r>
              <w:rPr>
                <w:rFonts w:hint="eastAsia" w:ascii="楷体" w:hAnsi="楷体" w:eastAsia="楷体" w:cs="宋体"/>
                <w:sz w:val="24"/>
              </w:rPr>
              <w:t xml:space="preserve">三</w:t>
            </w:r>
            <w:r>
              <w:rPr>
                <w:rFonts w:hint="eastAsia" w:ascii="宋体" w:hAnsi="宋体" w:eastAsia="宋体" w:cs="宋体"/>
                <w:sz w:val="24"/>
              </w:rPr>
              <w:t xml:space="preserve">条）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6.借款发放时间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 xml:space="preserve">2019年7月16日，银行转账10万元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7.还款方式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到期一次性还本付息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R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按月计息，到期一次性还本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按季计息，到期一次性还本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按年计息，到期一次性还本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其他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________________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8.还款情况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已还本金：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0</w:t>
            </w:r>
            <w:r>
              <w:rPr>
                <w:rFonts w:hint="eastAsia" w:ascii="宋体" w:hAnsi="宋体" w:eastAsia="宋体" w:cs="宋体"/>
                <w:sz w:val="24"/>
              </w:rPr>
              <w:t xml:space="preserve">元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已还利息：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0</w:t>
            </w:r>
            <w:r>
              <w:rPr>
                <w:rFonts w:hint="eastAsia" w:ascii="宋体" w:hAnsi="宋体" w:eastAsia="宋体" w:cs="宋体"/>
                <w:sz w:val="24"/>
              </w:rPr>
              <w:t xml:space="preserve">元，还息至     年    月    日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9.是否存在逾期还款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是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R</w:t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逾期时间：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2020年7月16 日至起诉时已逾期 90天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否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10.是否签订物的担保（抵押、质押）合同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是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签订时间：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否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R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11.担保人、担保物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担保人：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担保物：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12.是否</w:t>
            </w:r>
            <w:r>
              <w:rPr>
                <w:rFonts w:hint="eastAsia" w:ascii="宋体" w:hAnsi="宋体" w:eastAsia="宋体" w:cs="宋体"/>
                <w:sz w:val="24"/>
              </w:rPr>
              <w:t xml:space="preserve">最</w:t>
            </w:r>
            <w:r>
              <w:rPr>
                <w:rFonts w:hint="eastAsia" w:ascii="宋体" w:hAnsi="宋体" w:eastAsia="宋体" w:cs="宋体"/>
                <w:sz w:val="24"/>
              </w:rPr>
              <w:t xml:space="preserve">高额担保（抵押、质押）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是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担保债权的确定时间：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96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担保额度：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否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R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13.是否办理抵押、质押登记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是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正式登记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预告登记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否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R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14.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 xml:space="preserve">是否签订保证合同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是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签订时间：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保证人：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96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主要内容：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 w:firstLine="96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保证方式：一般保证□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连带责任保证□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否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R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1</w:t>
            </w:r>
            <w:r>
              <w:rPr>
                <w:rFonts w:ascii="宋体" w:hAnsi="宋体" w:eastAsia="宋体" w:cs="宋体"/>
                <w:sz w:val="24"/>
              </w:rPr>
              <w:t xml:space="preserve">5</w:t>
            </w:r>
            <w:r>
              <w:rPr>
                <w:rFonts w:hint="eastAsia" w:ascii="宋体" w:hAnsi="宋体" w:eastAsia="宋体" w:cs="宋体"/>
                <w:sz w:val="24"/>
              </w:rPr>
              <w:t xml:space="preserve">.其他担保方式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是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£</w:t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形式：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签订时间：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否</w:t>
            </w:r>
            <w:r>
              <w:rPr>
                <w:rFonts w:ascii="Wingdings 2" w:hAnsi="Wingdings 2" w:eastAsia="Wingdings 2" w:cs="Wingdings 2"/>
                <w:sz w:val="24"/>
              </w:rPr>
              <w:t xml:space="preserve">R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1</w:t>
            </w:r>
            <w:r>
              <w:rPr>
                <w:rFonts w:ascii="宋体" w:hAnsi="宋体" w:eastAsia="宋体" w:cs="宋体"/>
                <w:sz w:val="24"/>
              </w:rPr>
              <w:t xml:space="preserve">6</w:t>
            </w:r>
            <w:r>
              <w:rPr>
                <w:rFonts w:hint="eastAsia" w:ascii="宋体" w:hAnsi="宋体" w:eastAsia="宋体" w:cs="宋体"/>
                <w:sz w:val="24"/>
              </w:rPr>
              <w:t xml:space="preserve">.其他需要说明的内容（可另附页）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楷体" w:hAnsi="楷体" w:eastAsia="楷体" w:cs="宋体"/>
                <w:sz w:val="24"/>
              </w:rPr>
              <w:t xml:space="preserve">无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17.请求依据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合同约定：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《借款合同》第三条、第八条等</w:t>
            </w:r>
            <w:r>
              <w:rPr>
                <w:rFonts w:hint="eastAsia" w:ascii="楷体" w:hAnsi="楷体" w:eastAsia="楷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法律规定：</w:t>
            </w:r>
            <w:r>
              <w:rPr>
                <w:rFonts w:hint="eastAsia" w:ascii="楷体" w:hAnsi="楷体" w:eastAsia="楷体" w:cs="宋体"/>
                <w:sz w:val="24"/>
              </w:rPr>
              <w:t xml:space="preserve">《最高人民法院关于适用〈中华人民共和国民法典〉时间效力若 干规定》第一条第二款、《中华人民共和国合同法》第一百零七条、第二百 </w:t>
            </w:r>
            <w:r>
              <w:rPr>
                <w:rFonts w:hint="eastAsia" w:ascii="楷体" w:hAnsi="楷体" w:eastAsia="楷体" w:cs="宋体"/>
                <w:sz w:val="24"/>
              </w:rPr>
              <w:t xml:space="preserve">零五</w:t>
            </w:r>
            <w:r>
              <w:rPr>
                <w:rFonts w:hint="eastAsia" w:ascii="楷体" w:hAnsi="楷体" w:eastAsia="楷体" w:cs="宋体"/>
                <w:sz w:val="24"/>
              </w:rPr>
              <w:t xml:space="preserve">条、第二百零六条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18.证据清单（可另附页）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 xml:space="preserve">附页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gridSpan w:val="2"/>
            <w:tcBorders/>
            <w:tcW w:w="1108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hint="eastAsia" w:ascii="方正小标宋简体" w:hAnsi="宋体" w:eastAsia="方正小标宋简体" w:cs="Times New Roman"/>
                <w:sz w:val="30"/>
                <w:szCs w:val="3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</w:rPr>
              <w:t xml:space="preserve">对纠纷解决方式的意愿</w:t>
            </w: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是否了解调解作为非诉   </w:t>
            </w:r>
            <w:r>
              <w:rPr>
                <w:rFonts w:ascii="宋体" w:hAnsi="宋体" w:eastAsia="宋体" w:cs="宋体"/>
                <w:sz w:val="24"/>
              </w:rPr>
              <w:t xml:space="preserve">讼</w:t>
            </w:r>
            <w:r>
              <w:rPr>
                <w:rFonts w:ascii="宋体" w:hAnsi="宋体" w:eastAsia="宋体" w:cs="宋体"/>
                <w:sz w:val="24"/>
              </w:rPr>
              <w:t xml:space="preserve">纠纷解决方式，能   及时、高效、低成本、 </w:t>
            </w:r>
            <w:r>
              <w:rPr>
                <w:rFonts w:ascii="宋体" w:hAnsi="宋体" w:eastAsia="宋体" w:cs="宋体"/>
                <w:sz w:val="24"/>
              </w:rPr>
              <w:t xml:space="preserve">不</w:t>
            </w:r>
            <w:r>
              <w:rPr>
                <w:rFonts w:ascii="宋体" w:hAnsi="宋体" w:eastAsia="宋体" w:cs="宋体"/>
                <w:sz w:val="24"/>
              </w:rPr>
              <w:t xml:space="preserve">伤和气地解决纠纷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了解□  不了解□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是否了解先行调解</w:t>
            </w:r>
            <w:r>
              <w:rPr>
                <w:rFonts w:ascii="宋体" w:hAnsi="宋体" w:eastAsia="宋体" w:cs="宋体"/>
                <w:sz w:val="24"/>
              </w:rPr>
              <w:t xml:space="preserve">解</w:t>
            </w:r>
            <w:r>
              <w:rPr>
                <w:rFonts w:ascii="宋体" w:hAnsi="宋体" w:eastAsia="宋体" w:cs="宋体"/>
                <w:sz w:val="24"/>
              </w:rPr>
              <w:t xml:space="preserve"> 决纠纷的好处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1.立案后选择先行调解的，可以很快启动调解程序。如不同意调解，法院将依程序开庭审理案件，但可能需要经过较长一段时间的排期等待，且审理、执行周期相对较长。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了解</w:t>
            </w:r>
            <w:r>
              <w:rPr>
                <w:rFonts w:hint="eastAsia" w:ascii="宋体" w:hAnsi="宋体" w:eastAsia="宋体" w:cs="宋体"/>
                <w:sz w:val="24"/>
              </w:rPr>
              <w:t xml:space="preserve">□</w:t>
            </w:r>
            <w:r>
              <w:rPr>
                <w:rFonts w:ascii="宋体" w:hAnsi="宋体" w:eastAsia="宋体" w:cs="宋体"/>
                <w:sz w:val="24"/>
              </w:rPr>
              <w:t xml:space="preserve">  不了解□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2.选择先行调解，调解成功且自动履行的免交诉讼费用，申请司法确认的</w:t>
            </w:r>
            <w:r>
              <w:rPr>
                <w:rFonts w:ascii="宋体" w:hAnsi="宋体" w:eastAsia="宋体" w:cs="宋体"/>
                <w:sz w:val="24"/>
              </w:rPr>
              <w:t xml:space="preserve">不</w:t>
            </w:r>
            <w:r>
              <w:rPr>
                <w:rFonts w:ascii="宋体" w:hAnsi="宋体" w:eastAsia="宋体" w:cs="宋体"/>
                <w:sz w:val="24"/>
              </w:rPr>
              <w:t xml:space="preserve">交纳诉讼费用，要求出具调解书的减半交纳诉讼费用。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了解□  不了解□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3.首次调解不成功，但仍有继续调解意愿的，可以选择更换调解组织和调解员再进行调解。调解无法达成一致意见的，法院将依程序排期开庭。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了解□  不了解□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4.依照法律规定，调解具有保密性要求，调解过程不公开，调解协议未经当事人同意不得公开。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了解□  不了解□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5.调解达成的协议具有法律效力，可以依照法律规定申请司法确认，具有强制执行效力。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了解□  不了解□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  <w:tr>
        <w:trPr/>
        <w:tc>
          <w:tcPr>
            <w:tcBorders/>
            <w:tcW w:w="2685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是否考虑先行调解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  <w:tc>
          <w:tcPr>
            <w:tcBorders/>
            <w:tcW w:w="8400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是□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否□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  <w:p>
            <w:pPr>
              <w:pBdr/>
              <w:spacing w:line="276" w:lineRule="auto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暂不确定，想要了解更多内容□</w:t>
            </w:r>
            <w:r>
              <w:rPr>
                <w:rFonts w:hint="eastAsia" w:ascii="宋体" w:hAnsi="宋体" w:eastAsia="宋体" w:cs="宋体"/>
                <w:sz w:val="24"/>
              </w:rPr>
            </w:r>
          </w:p>
        </w:tc>
      </w:tr>
    </w:tbl>
    <w:p>
      <w:pPr>
        <w:pBdr/>
        <w:spacing w:line="276" w:lineRule="auto"/>
        <w:ind/>
        <w:rPr>
          <w:rFonts w:hint="eastAsia" w:ascii="方正小标宋简体" w:hAnsi="宋体" w:eastAsia="方正小标宋简体" w:cs="Times New Roman"/>
          <w:sz w:val="36"/>
          <w:szCs w:val="36"/>
        </w:rPr>
      </w:pPr>
      <w:r>
        <w:rPr>
          <w:rFonts w:hint="eastAsia" w:ascii="方正小标宋简体" w:hAnsi="宋体" w:eastAsia="方正小标宋简体" w:cs="Times New Roman"/>
          <w:sz w:val="36"/>
          <w:szCs w:val="36"/>
        </w:rPr>
      </w:r>
      <w:r>
        <w:rPr>
          <w:rFonts w:hint="eastAsia" w:ascii="方正小标宋简体" w:hAnsi="宋体" w:eastAsia="方正小标宋简体" w:cs="Times New Roman"/>
          <w:sz w:val="36"/>
          <w:szCs w:val="36"/>
        </w:rPr>
      </w:r>
    </w:p>
    <w:p>
      <w:pPr>
        <w:pBdr/>
        <w:spacing w:line="276" w:lineRule="auto"/>
        <w:ind/>
        <w:jc w:val="right"/>
        <w:rPr>
          <w:rFonts w:hint="eastAsia" w:ascii="方正小标宋简体" w:hAnsi="宋体" w:eastAsia="方正小标宋简体" w:cs="Times New Roman"/>
          <w:sz w:val="36"/>
          <w:szCs w:val="36"/>
        </w:rPr>
      </w:pPr>
      <w:r>
        <w:rPr>
          <w:rFonts w:hint="eastAsia" w:ascii="方正小标宋简体" w:hAnsi="宋体" w:eastAsia="方正小标宋简体" w:cs="Times New Roman"/>
          <w:sz w:val="36"/>
          <w:szCs w:val="36"/>
        </w:rPr>
        <w:t xml:space="preserve">具状人 （签字、盖章）：</w:t>
      </w:r>
      <w:r>
        <w:rPr>
          <w:rFonts w:hint="eastAsia" w:ascii="楷体" w:hAnsi="楷体" w:eastAsia="楷体" w:cs="宋体"/>
          <w:sz w:val="36"/>
          <w:szCs w:val="36"/>
        </w:rPr>
        <w:t xml:space="preserve">沈××</w:t>
      </w:r>
      <w:r>
        <w:rPr>
          <w:rFonts w:hint="eastAsia" w:ascii="方正小标宋简体" w:hAnsi="宋体" w:eastAsia="方正小标宋简体" w:cs="Times New Roman"/>
          <w:sz w:val="36"/>
          <w:szCs w:val="36"/>
        </w:rPr>
      </w:r>
    </w:p>
    <w:p>
      <w:pPr>
        <w:pBdr/>
        <w:spacing w:line="276" w:lineRule="auto"/>
        <w:ind/>
        <w:jc w:val="right"/>
        <w:rPr>
          <w:rFonts w:hint="eastAsia" w:ascii="方正小标宋简体" w:hAnsi="宋体" w:eastAsia="方正小标宋简体" w:cs="Times New Roman"/>
          <w:sz w:val="36"/>
          <w:szCs w:val="36"/>
        </w:rPr>
      </w:pPr>
      <w:r>
        <w:rPr>
          <w:rFonts w:hint="eastAsia" w:ascii="方正小标宋简体" w:hAnsi="宋体" w:eastAsia="方正小标宋简体" w:cs="Times New Roman"/>
          <w:sz w:val="36"/>
          <w:szCs w:val="36"/>
        </w:rPr>
        <w:t xml:space="preserve">日期：</w:t>
      </w:r>
      <w:r>
        <w:rPr>
          <w:rFonts w:hint="eastAsia" w:ascii="楷体" w:hAnsi="楷体" w:eastAsia="楷体" w:cs="宋体"/>
          <w:sz w:val="36"/>
          <w:szCs w:val="36"/>
        </w:rPr>
        <w:t xml:space="preserve">××年××月××日</w:t>
      </w:r>
      <w:r>
        <w:rPr>
          <w:rFonts w:hint="eastAsia" w:ascii="方正小标宋简体" w:hAnsi="宋体" w:eastAsia="方正小标宋简体" w:cs="Times New Roman"/>
          <w:sz w:val="36"/>
          <w:szCs w:val="36"/>
        </w:rPr>
      </w:r>
    </w:p>
    <w:sectPr>
      <w:footnotePr/>
      <w:endnotePr/>
      <w:type w:val="nextPage"/>
      <w:pgSz w:h="16838" w:orient="portrait" w:w="11906"/>
      <w:pgMar w:top="426" w:right="424" w:bottom="426" w:left="426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方正书宋_GBK">
    <w:panose1 w:val="020B0603030804020204"/>
  </w:font>
  <w:font w:name="楷体">
    <w:panose1 w:val="02020603020101020101"/>
  </w:font>
  <w:font w:name="MS Gothic">
    <w:panose1 w:val="020B06060202020A0204"/>
  </w:font>
  <w:font w:name="Segoe UI Symbol">
    <w:panose1 w:val="020B0502040504020204"/>
  </w:font>
  <w:font w:name="Wingdings 2">
    <w:panose1 w:val="05040102010807070707"/>
  </w:font>
  <w:font w:name="Times New Roman">
    <w:panose1 w:val="02020603050405020304"/>
  </w:font>
  <w:font w:name="方正小标宋简体">
    <w:panose1 w:val="020B0603030804020204"/>
  </w:font>
  <w:font w:name="华文楷体">
    <w:panose1 w:val="02000600040000000000"/>
  </w:font>
  <w:font w:name="Wingdings">
    <w:panose1 w:val="05010000000000000000"/>
  </w:font>
  <w:font w:name="宋体">
    <w:panose1 w:val="02020603020101020101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0848FD"/>
    <w:lvl w:ilvl="0">
      <w:isLgl w:val="false"/>
      <w:lvlJc w:val="left"/>
      <w:lvlText w:val=""/>
      <w:numFmt w:val="bullet"/>
      <w:pPr>
        <w:pBdr/>
        <w:spacing/>
        <w:ind w:hanging="440" w:left="80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spacing/>
        <w:ind w:hanging="440" w:left="12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spacing/>
        <w:ind w:hanging="440" w:left="16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spacing/>
        <w:ind w:hanging="440" w:left="212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spacing/>
        <w:ind w:hanging="440" w:left="256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spacing/>
        <w:ind w:hanging="440" w:left="30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spacing/>
        <w:ind w:hanging="440" w:left="34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spacing/>
        <w:ind w:hanging="440" w:left="388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spacing/>
        <w:ind w:hanging="440" w:left="432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667"/>
    <w:link w:val="671"/>
    <w:uiPriority w:val="99"/>
    <w:pPr>
      <w:pBdr/>
      <w:spacing/>
      <w:ind/>
    </w:pPr>
  </w:style>
  <w:style w:type="character" w:styleId="179">
    <w:name w:val="Footer Char"/>
    <w:basedOn w:val="667"/>
    <w:link w:val="670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widowControl w:val="false"/>
      <w:pBdr/>
      <w:spacing/>
      <w:ind/>
      <w:jc w:val="both"/>
    </w:pPr>
    <w:rPr>
      <w:sz w:val="21"/>
      <w:szCs w:val="24"/>
    </w:r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Footer"/>
    <w:basedOn w:val="666"/>
    <w:link w:val="677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671">
    <w:name w:val="Header"/>
    <w:basedOn w:val="666"/>
    <w:link w:val="676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table" w:styleId="672">
    <w:name w:val="Table Grid"/>
    <w:basedOn w:val="668"/>
    <w:qFormat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3">
    <w:name w:val="Hyperlink"/>
    <w:basedOn w:val="667"/>
    <w:qFormat/>
    <w:pPr>
      <w:pBdr/>
      <w:spacing/>
      <w:ind/>
    </w:pPr>
    <w:rPr>
      <w:color w:val="0000ff"/>
      <w:u w:val="single"/>
    </w:rPr>
  </w:style>
  <w:style w:type="paragraph" w:styleId="674" w:customStyle="1">
    <w:name w:val="Table Text"/>
    <w:basedOn w:val="666"/>
    <w:semiHidden/>
    <w:qFormat/>
    <w:pPr>
      <w:pBdr/>
      <w:spacing/>
      <w:ind/>
    </w:pPr>
    <w:rPr>
      <w:rFonts w:ascii="宋体" w:hAnsi="宋体" w:eastAsia="宋体" w:cs="宋体"/>
      <w:sz w:val="19"/>
      <w:szCs w:val="19"/>
      <w:lang w:eastAsia="en-US"/>
    </w:rPr>
  </w:style>
  <w:style w:type="table" w:styleId="675" w:customStyle="1">
    <w:name w:val="Table Normal"/>
    <w:semiHidden/>
    <w:unhideWhenUsed/>
    <w:qFormat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6" w:customStyle="1">
    <w:name w:val="页眉 字符"/>
    <w:basedOn w:val="667"/>
    <w:link w:val="671"/>
    <w:qFormat/>
    <w:pPr>
      <w:pBdr/>
      <w:spacing/>
      <w:ind/>
    </w:pPr>
    <w:rPr>
      <w:sz w:val="18"/>
      <w:szCs w:val="18"/>
      <w:lang w:bidi="ar-SA"/>
    </w:rPr>
  </w:style>
  <w:style w:type="character" w:styleId="677" w:customStyle="1">
    <w:name w:val="页脚 字符"/>
    <w:basedOn w:val="667"/>
    <w:link w:val="670"/>
    <w:qFormat/>
    <w:pPr>
      <w:pBdr/>
      <w:spacing/>
      <w:ind/>
    </w:pPr>
    <w:rPr>
      <w:sz w:val="18"/>
      <w:szCs w:val="18"/>
      <w:lang w:bidi="ar-SA"/>
    </w:rPr>
  </w:style>
  <w:style w:type="paragraph" w:styleId="678" w:customStyle="1">
    <w:name w:val="修订1"/>
    <w:hidden/>
    <w:uiPriority w:val="99"/>
    <w:semiHidden/>
    <w:qFormat/>
    <w:pPr>
      <w:pBdr/>
      <w:spacing/>
      <w:ind/>
    </w:pPr>
    <w:rPr>
      <w:sz w:val="21"/>
      <w:szCs w:val="24"/>
    </w:rPr>
  </w:style>
  <w:style w:type="paragraph" w:styleId="679">
    <w:name w:val="List Paragraph"/>
    <w:basedOn w:val="666"/>
    <w:uiPriority w:val="99"/>
    <w:unhideWhenUsed/>
    <w:pPr>
      <w:pBdr/>
      <w:spacing/>
      <w:ind w:firstLine="4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9F053-C118-49B1-A00F-DC168608D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>Lenovo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zk</cp:lastModifiedBy>
  <cp:revision>11</cp:revision>
  <dcterms:created xsi:type="dcterms:W3CDTF">2025-06-07T02:54:00Z</dcterms:created>
  <dcterms:modified xsi:type="dcterms:W3CDTF">2025-12-03T15:22:25Z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323B48C0D37B48CD9E83CA2AFD961948_12</vt:lpwstr>
  </property>
  <property fmtid="{D5CDD505-2E9C-101B-9397-08002B2CF9AE}" pid="4" name="KSOTemplateDocerSaveRecord">
    <vt:lpwstr>eyJoZGlkIjoiZjA3NTYxN2MwYmQ2MjkzZGZiZDE2MmJhMjFmZDhmNDEiLCJ1c2VySWQiOiI1Mjc2MTMwNjkifQ==</vt:lpwstr>
  </property>
</Properties>
</file>