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E6D5E" w:rsidRDefault="00AE6D5E" w:rsidP="00AE6D5E">
      <w:pPr>
        <w:ind w:firstLine="420"/>
      </w:pPr>
      <w:r>
        <w:t>自然语言处理（NLP）任务的评估指标因任务类型和目标而异。以下是一些常见NLP任务以及相应的评估指标：</w:t>
      </w:r>
    </w:p>
    <w:p w:rsidR="00AE6D5E" w:rsidRDefault="00AE6D5E" w:rsidP="00AE6D5E"/>
    <w:p w:rsidR="00AE6D5E" w:rsidRDefault="00AE6D5E" w:rsidP="00AE6D5E">
      <w:r>
        <w:t>1、文本分类任务：</w:t>
      </w:r>
    </w:p>
    <w:p w:rsidR="00AE6D5E" w:rsidRDefault="00AE6D5E" w:rsidP="00AE6D5E">
      <w:r>
        <w:t>准确率（Accuracy）：分类正确的样本数量与总样本数量的比例。</w:t>
      </w:r>
    </w:p>
    <w:p w:rsidR="00AE6D5E" w:rsidRDefault="00AE6D5E" w:rsidP="00AE6D5E">
      <w:r>
        <w:t>精确率（Precision）：针对预测为正例的样本，实际为正例的比例。</w:t>
      </w:r>
    </w:p>
    <w:p w:rsidR="00AE6D5E" w:rsidRDefault="00AE6D5E" w:rsidP="00AE6D5E">
      <w:r>
        <w:t>召回率（Recall）：实际为正例的样本中被预测为正例的比例。</w:t>
      </w:r>
    </w:p>
    <w:p w:rsidR="00AE6D5E" w:rsidRDefault="00AE6D5E" w:rsidP="00AE6D5E">
      <w:r>
        <w:t>F1分数（F1 Score）：精确率和召回率的调和平均值，综合考虑了两者。</w:t>
      </w:r>
    </w:p>
    <w:p w:rsidR="00AE6D5E" w:rsidRDefault="00AE6D5E" w:rsidP="00AE6D5E"/>
    <w:p w:rsidR="00AE6D5E" w:rsidRDefault="00AE6D5E" w:rsidP="00AE6D5E">
      <w:r>
        <w:t>2、命名实体识别任务：</w:t>
      </w:r>
    </w:p>
    <w:p w:rsidR="00AE6D5E" w:rsidRDefault="00AE6D5E" w:rsidP="00AE6D5E">
      <w:r>
        <w:t>准确率（Accuracy）：正确标识的命名实体数量与总实体数量的比例。</w:t>
      </w:r>
    </w:p>
    <w:p w:rsidR="00AE6D5E" w:rsidRDefault="00AE6D5E" w:rsidP="00AE6D5E">
      <w:r>
        <w:t>精确率（Precision）：标识为命名实体的实体中正确的比例。</w:t>
      </w:r>
    </w:p>
    <w:p w:rsidR="00AE6D5E" w:rsidRDefault="00AE6D5E" w:rsidP="00AE6D5E">
      <w:r>
        <w:t>召回率（Recall）：实际为命名实体的实体中被正确标识的比例。</w:t>
      </w:r>
    </w:p>
    <w:p w:rsidR="00AE6D5E" w:rsidRDefault="00AE6D5E" w:rsidP="00AE6D5E">
      <w:r>
        <w:t>F1分数（F1 Score）：精确率和召回率的调和平均值。</w:t>
      </w:r>
    </w:p>
    <w:p w:rsidR="00AE6D5E" w:rsidRDefault="00AE6D5E" w:rsidP="00AE6D5E"/>
    <w:p w:rsidR="00AE6D5E" w:rsidRDefault="00AE6D5E" w:rsidP="00AE6D5E">
      <w:r>
        <w:t>3、机器翻译任务：</w:t>
      </w:r>
    </w:p>
    <w:p w:rsidR="00AE6D5E" w:rsidRDefault="00AE6D5E" w:rsidP="00AE6D5E">
      <w:r>
        <w:t>BLEU分数（Bilingual Evaluation Understudy</w:t>
      </w:r>
      <w:r>
        <w:rPr>
          <w:rFonts w:hint="eastAsia"/>
        </w:rPr>
        <w:t xml:space="preserve"> </w:t>
      </w:r>
      <w:r>
        <w:rPr>
          <w:rStyle w:val="ae"/>
          <w:rFonts w:ascii="Arial" w:hAnsi="Arial" w:cs="Arial"/>
          <w:color w:val="4D4D4D"/>
          <w:shd w:val="clear" w:color="auto" w:fill="FFFFFF"/>
        </w:rPr>
        <w:t>双语评估替补</w:t>
      </w:r>
      <w:r>
        <w:t>）：根据 n-gram 重叠计算机器生成的译文与参考译文之间的相似性。</w:t>
      </w:r>
    </w:p>
    <w:p w:rsidR="00AE6D5E" w:rsidRDefault="00AE6D5E" w:rsidP="00AE6D5E">
      <w:r>
        <w:t xml:space="preserve">METEOR分数（Metric for Evaluation of Translation with Explicit </w:t>
      </w:r>
      <w:proofErr w:type="spellStart"/>
      <w:r>
        <w:t>ORdering</w:t>
      </w:r>
      <w:proofErr w:type="spellEnd"/>
      <w:r>
        <w:t>）：根据精确匹配和词序匹配计算机器生成的译文与参考译文之间的相似性。</w:t>
      </w:r>
    </w:p>
    <w:p w:rsidR="00AE6D5E" w:rsidRDefault="00AE6D5E" w:rsidP="00AE6D5E">
      <w:r>
        <w:t>TER分数（Translation Edit Rate）：机器生成的译文与参考译文之间的编辑距离。</w:t>
      </w:r>
    </w:p>
    <w:p w:rsidR="00AE6D5E" w:rsidRDefault="00AE6D5E" w:rsidP="00AE6D5E"/>
    <w:p w:rsidR="00AE6D5E" w:rsidRDefault="00AE6D5E" w:rsidP="00AE6D5E">
      <w:r>
        <w:t>4、文本生成任务：</w:t>
      </w:r>
    </w:p>
    <w:p w:rsidR="00AE6D5E" w:rsidRDefault="00AE6D5E" w:rsidP="00AE6D5E">
      <w:r>
        <w:t>BLEU分数（Bilingual Evaluation Understudy</w:t>
      </w:r>
      <w:r>
        <w:rPr>
          <w:rFonts w:hint="eastAsia"/>
        </w:rPr>
        <w:t xml:space="preserve"> </w:t>
      </w:r>
      <w:r>
        <w:rPr>
          <w:rStyle w:val="ae"/>
          <w:rFonts w:ascii="Arial" w:hAnsi="Arial" w:cs="Arial"/>
          <w:color w:val="4D4D4D"/>
          <w:shd w:val="clear" w:color="auto" w:fill="FFFFFF"/>
        </w:rPr>
        <w:t>双语评估替补</w:t>
      </w:r>
      <w:r>
        <w:t>）：根据 n-gram 重叠计算生成文本与参考文本之间的相似性。</w:t>
      </w:r>
    </w:p>
    <w:p w:rsidR="00AE6D5E" w:rsidRDefault="00AE6D5E" w:rsidP="00AE6D5E">
      <w:r>
        <w:t xml:space="preserve">ROUGE 分数（Recall-Oriented Understudy for </w:t>
      </w:r>
      <w:proofErr w:type="spellStart"/>
      <w:r>
        <w:t>Gisting</w:t>
      </w:r>
      <w:proofErr w:type="spellEnd"/>
      <w:r>
        <w:t xml:space="preserve"> Evaluation）：根据重叠的词、短语和序列计算生成文本与参考文本之间的相似性。</w:t>
      </w:r>
    </w:p>
    <w:p w:rsidR="00AE6D5E" w:rsidRDefault="00AE6D5E" w:rsidP="00AE6D5E"/>
    <w:p w:rsidR="00AE6D5E" w:rsidRDefault="00AE6D5E" w:rsidP="00AE6D5E">
      <w:r>
        <w:t>（1）文本纠错任务：</w:t>
      </w:r>
    </w:p>
    <w:p w:rsidR="00AE6D5E" w:rsidRDefault="00AE6D5E" w:rsidP="00AE6D5E">
      <w:r>
        <w:t>在文本纠错任务中，常用的评估指标包括以下几种：</w:t>
      </w:r>
    </w:p>
    <w:p w:rsidR="00AE6D5E" w:rsidRDefault="00AE6D5E" w:rsidP="00AE6D5E"/>
    <w:p w:rsidR="00AE6D5E" w:rsidRDefault="00AE6D5E" w:rsidP="00AE6D5E">
      <w:r>
        <w:t>编辑距离（Edit Distance）：编辑距离是衡量两个字符串之间的相似性的指标。在文本纠错任务中，可以将编辑距离用于评估模型生成的纠错文本与参考纠错文本之间的差异。编辑距离越小，表示模型的纠错结果与参考结果越接近。</w:t>
      </w:r>
    </w:p>
    <w:p w:rsidR="00AE6D5E" w:rsidRDefault="00AE6D5E" w:rsidP="00AE6D5E"/>
    <w:p w:rsidR="00AE6D5E" w:rsidRDefault="00AE6D5E" w:rsidP="00AE6D5E">
      <w:r>
        <w:t>准确率（Accuracy）：准确率是指模型纠错正确的样本数量与总样本数量的比例。在文本纠错任务中，可以根据模型生成的纠错文本与参考纠错文本是否一致来计算准确率。</w:t>
      </w:r>
    </w:p>
    <w:p w:rsidR="00AE6D5E" w:rsidRDefault="00AE6D5E" w:rsidP="00AE6D5E"/>
    <w:p w:rsidR="00AE6D5E" w:rsidRDefault="00AE6D5E" w:rsidP="00AE6D5E">
      <w:r>
        <w:t>错误率（Error Rate）：错误率是指模型纠错错误的样本数量与总样本数量的比例。在文本纠错任务中，可以根据模型生成的纠错文本与参考纠错文本的不一致之处计算错误率。</w:t>
      </w:r>
    </w:p>
    <w:p w:rsidR="00AE6D5E" w:rsidRDefault="00AE6D5E" w:rsidP="00AE6D5E"/>
    <w:p w:rsidR="00AE6D5E" w:rsidRDefault="00AE6D5E" w:rsidP="00AE6D5E">
      <w:r>
        <w:t>语法错误率（Grammar Error Rate）：语法错误率是指模型生成的纠错文本中存在语法错误的样本数量与总样本数量的比例。该指标用于衡量模型在语法上的纠错能力。</w:t>
      </w:r>
    </w:p>
    <w:p w:rsidR="00AE6D5E" w:rsidRDefault="00AE6D5E" w:rsidP="00AE6D5E"/>
    <w:p w:rsidR="00AE6D5E" w:rsidRDefault="00AE6D5E" w:rsidP="00AE6D5E">
      <w:r>
        <w:lastRenderedPageBreak/>
        <w:t>拼写错误率（Spelling Error Rate）：拼写错误率是指模型生成的纠错文本中存在拼写错误的样本数量与总样本数量的比例。该指标用于衡量模型在拼写上的纠错能力。</w:t>
      </w:r>
    </w:p>
    <w:p w:rsidR="00AE6D5E" w:rsidRDefault="00AE6D5E" w:rsidP="00AE6D5E"/>
    <w:p w:rsidR="00AE6D5E" w:rsidRDefault="00AE6D5E" w:rsidP="00AE6D5E">
      <w:r>
        <w:t>5、问答任务：</w:t>
      </w:r>
    </w:p>
    <w:p w:rsidR="00AE6D5E" w:rsidRDefault="00AE6D5E" w:rsidP="00AE6D5E">
      <w:r>
        <w:t>准确率（Accuracy）：回答正确的问题数量与总问题数量的比例。</w:t>
      </w:r>
    </w:p>
    <w:p w:rsidR="00AE6D5E" w:rsidRDefault="00AE6D5E" w:rsidP="00AE6D5E">
      <w:r>
        <w:t>MRR 分数（Mean Reciprocal Rank）：倒数排名的平均值，衡量首次正确回答问题的效果。</w:t>
      </w:r>
    </w:p>
    <w:p w:rsidR="008C3CF1" w:rsidRDefault="00AE6D5E" w:rsidP="00AE6D5E">
      <w:pPr>
        <w:rPr>
          <w:rFonts w:hint="eastAsia"/>
        </w:rPr>
      </w:pPr>
      <w:r>
        <w:t>MAP 分数（Mean Average Precision）：平均精确率的平均值，考虑了所有正确回答的排名。</w:t>
      </w:r>
    </w:p>
    <w:sectPr w:rsidR="008C3C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5E"/>
    <w:rsid w:val="00243F64"/>
    <w:rsid w:val="005C6915"/>
    <w:rsid w:val="008C3CF1"/>
    <w:rsid w:val="00AE6D5E"/>
    <w:rsid w:val="00E14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FBAD35"/>
  <w15:chartTrackingRefBased/>
  <w15:docId w15:val="{02A28D38-C9F8-5048-A30C-A0ED99B4D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E6D5E"/>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AE6D5E"/>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AE6D5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AE6D5E"/>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AE6D5E"/>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AE6D5E"/>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AE6D5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E6D5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E6D5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6D5E"/>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AE6D5E"/>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AE6D5E"/>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AE6D5E"/>
    <w:rPr>
      <w:rFonts w:cstheme="majorBidi"/>
      <w:color w:val="2F5496" w:themeColor="accent1" w:themeShade="BF"/>
      <w:sz w:val="28"/>
      <w:szCs w:val="28"/>
    </w:rPr>
  </w:style>
  <w:style w:type="character" w:customStyle="1" w:styleId="50">
    <w:name w:val="标题 5 字符"/>
    <w:basedOn w:val="a0"/>
    <w:link w:val="5"/>
    <w:uiPriority w:val="9"/>
    <w:semiHidden/>
    <w:rsid w:val="00AE6D5E"/>
    <w:rPr>
      <w:rFonts w:cstheme="majorBidi"/>
      <w:color w:val="2F5496" w:themeColor="accent1" w:themeShade="BF"/>
      <w:sz w:val="24"/>
    </w:rPr>
  </w:style>
  <w:style w:type="character" w:customStyle="1" w:styleId="60">
    <w:name w:val="标题 6 字符"/>
    <w:basedOn w:val="a0"/>
    <w:link w:val="6"/>
    <w:uiPriority w:val="9"/>
    <w:semiHidden/>
    <w:rsid w:val="00AE6D5E"/>
    <w:rPr>
      <w:rFonts w:cstheme="majorBidi"/>
      <w:b/>
      <w:bCs/>
      <w:color w:val="2F5496" w:themeColor="accent1" w:themeShade="BF"/>
    </w:rPr>
  </w:style>
  <w:style w:type="character" w:customStyle="1" w:styleId="70">
    <w:name w:val="标题 7 字符"/>
    <w:basedOn w:val="a0"/>
    <w:link w:val="7"/>
    <w:uiPriority w:val="9"/>
    <w:semiHidden/>
    <w:rsid w:val="00AE6D5E"/>
    <w:rPr>
      <w:rFonts w:cstheme="majorBidi"/>
      <w:b/>
      <w:bCs/>
      <w:color w:val="595959" w:themeColor="text1" w:themeTint="A6"/>
    </w:rPr>
  </w:style>
  <w:style w:type="character" w:customStyle="1" w:styleId="80">
    <w:name w:val="标题 8 字符"/>
    <w:basedOn w:val="a0"/>
    <w:link w:val="8"/>
    <w:uiPriority w:val="9"/>
    <w:semiHidden/>
    <w:rsid w:val="00AE6D5E"/>
    <w:rPr>
      <w:rFonts w:cstheme="majorBidi"/>
      <w:color w:val="595959" w:themeColor="text1" w:themeTint="A6"/>
    </w:rPr>
  </w:style>
  <w:style w:type="character" w:customStyle="1" w:styleId="90">
    <w:name w:val="标题 9 字符"/>
    <w:basedOn w:val="a0"/>
    <w:link w:val="9"/>
    <w:uiPriority w:val="9"/>
    <w:semiHidden/>
    <w:rsid w:val="00AE6D5E"/>
    <w:rPr>
      <w:rFonts w:eastAsiaTheme="majorEastAsia" w:cstheme="majorBidi"/>
      <w:color w:val="595959" w:themeColor="text1" w:themeTint="A6"/>
    </w:rPr>
  </w:style>
  <w:style w:type="paragraph" w:styleId="a3">
    <w:name w:val="Title"/>
    <w:basedOn w:val="a"/>
    <w:next w:val="a"/>
    <w:link w:val="a4"/>
    <w:uiPriority w:val="10"/>
    <w:qFormat/>
    <w:rsid w:val="00AE6D5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E6D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E6D5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E6D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E6D5E"/>
    <w:pPr>
      <w:spacing w:before="160" w:after="160"/>
      <w:jc w:val="center"/>
    </w:pPr>
    <w:rPr>
      <w:i/>
      <w:iCs/>
      <w:color w:val="404040" w:themeColor="text1" w:themeTint="BF"/>
    </w:rPr>
  </w:style>
  <w:style w:type="character" w:customStyle="1" w:styleId="a8">
    <w:name w:val="引用 字符"/>
    <w:basedOn w:val="a0"/>
    <w:link w:val="a7"/>
    <w:uiPriority w:val="29"/>
    <w:rsid w:val="00AE6D5E"/>
    <w:rPr>
      <w:i/>
      <w:iCs/>
      <w:color w:val="404040" w:themeColor="text1" w:themeTint="BF"/>
    </w:rPr>
  </w:style>
  <w:style w:type="paragraph" w:styleId="a9">
    <w:name w:val="List Paragraph"/>
    <w:basedOn w:val="a"/>
    <w:uiPriority w:val="34"/>
    <w:qFormat/>
    <w:rsid w:val="00AE6D5E"/>
    <w:pPr>
      <w:ind w:left="720"/>
      <w:contextualSpacing/>
    </w:pPr>
  </w:style>
  <w:style w:type="character" w:styleId="aa">
    <w:name w:val="Intense Emphasis"/>
    <w:basedOn w:val="a0"/>
    <w:uiPriority w:val="21"/>
    <w:qFormat/>
    <w:rsid w:val="00AE6D5E"/>
    <w:rPr>
      <w:i/>
      <w:iCs/>
      <w:color w:val="2F5496" w:themeColor="accent1" w:themeShade="BF"/>
    </w:rPr>
  </w:style>
  <w:style w:type="paragraph" w:styleId="ab">
    <w:name w:val="Intense Quote"/>
    <w:basedOn w:val="a"/>
    <w:next w:val="a"/>
    <w:link w:val="ac"/>
    <w:uiPriority w:val="30"/>
    <w:qFormat/>
    <w:rsid w:val="00AE6D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E6D5E"/>
    <w:rPr>
      <w:i/>
      <w:iCs/>
      <w:color w:val="2F5496" w:themeColor="accent1" w:themeShade="BF"/>
    </w:rPr>
  </w:style>
  <w:style w:type="character" w:styleId="ad">
    <w:name w:val="Intense Reference"/>
    <w:basedOn w:val="a0"/>
    <w:uiPriority w:val="32"/>
    <w:qFormat/>
    <w:rsid w:val="00AE6D5E"/>
    <w:rPr>
      <w:b/>
      <w:bCs/>
      <w:smallCaps/>
      <w:color w:val="2F5496" w:themeColor="accent1" w:themeShade="BF"/>
      <w:spacing w:val="5"/>
    </w:rPr>
  </w:style>
  <w:style w:type="character" w:styleId="ae">
    <w:name w:val="Strong"/>
    <w:basedOn w:val="a0"/>
    <w:uiPriority w:val="22"/>
    <w:qFormat/>
    <w:rsid w:val="00AE6D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可可 张</dc:creator>
  <cp:keywords/>
  <dc:description/>
  <cp:lastModifiedBy>可可 张</cp:lastModifiedBy>
  <cp:revision>1</cp:revision>
  <dcterms:created xsi:type="dcterms:W3CDTF">2025-10-16T09:27:00Z</dcterms:created>
  <dcterms:modified xsi:type="dcterms:W3CDTF">2025-10-16T09:34:00Z</dcterms:modified>
</cp:coreProperties>
</file>