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extends, implements,this,super,static,final,abstract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关键字，可以修饰类，抽象类可以不包含抽象方法，但是含有抽象方法的类一定要被声明为抽象类。抽象方法不能被调用，抽象类不能实例化，但是变量可以引用子类的对象。抽象类的作用：（占位置，作为标志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被final修饰的变量只能被赋值一次，也就是说值不能被修改，相当于是一个常量了。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基本数据类型：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8大基本数据类型：表示整数的：byte，short，int，long占用的字节分别是1，2，4，8个字节。表示浮点类型的double，float：分别占8个字节和四个字节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表示Unicode编码的char类型，占两个字节（因为Java编码是采用utf-16，是占两个字节定长的）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和表示真假的boolean类型：占一个字节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运算符：关系运算符，逻辑运算符，位运算符。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数值间的类型转换：两种不同数据类型之间的数据转换。先将数值转换成同一种类型，再进行运算。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先是double，float，long，int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引用类型64为操作系统中占8个字节，32位操作系统中占4个字节。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字符串String：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提取：substring(0, 1)左闭右开，拼接：用加号，是不可变字符串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检验是否相等：equals()方法。a.equals(b),只要是字符串相等，位置可以不一样。==要是同一个位置上的字符串（），就是hashcode值是否相同。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Object类种有equals（）方法，还有hashCode()方法，String类将equal（）方法进行了重写。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数组的=赋值拷贝相当于是C语言里面的指针，指向同一个位置的值。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数组的copyOf方法是相当于new一个新的对象。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类之间的关系，继承，内部类（聚合关系），依赖关系。一个对象变量并没有包含一个对象实例，而是引用关系。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重载和重写：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重载，方法名相同但是参数不同，（计算两数之和的例子）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重写，方法名和函数名都相同，但是方法体不同（在子类继承父类的时候，重写父类的方法）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面向对象的特征：封装，抽象，继承，多态（方法的重写）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包装类型：让基本类型也用也具有对象的特征（比如有些容器，要求里面的元素位Object类型，这个时候就不能用基本类型，而是要包装类型）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对应的自动装箱 new Integer（1），底层调用 Integer.valueOf(1)方法。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自动拆箱：Int i = Integger(1)， 底层调用 i.intValue();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区别：包装类型是new出来的，存放在堆当中，他们的hashcode值是不同的。基本数据类型是存放在栈当中的，int i= 1，int j = 1; i和j的hashcode值是相同的。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基本数据类型都是直接使用，包装类型是引用（有点类使用C语言种的指针）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==：两个被引用的对象，占同一个位置，存在同一个内存空间，hashcode值是相同的，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equals：Object类种，要求是同意hashcode值，String类将方法重写，只要字符串相同就可以了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String是一个数组，数组被final修饰，只能赋值一次，值就不能被修改，相当于是一个常量。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StringBuffer和StringBuilder继承了AbstractStringBuilder,底层的数组是可变的。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List（ArrayLisst，LinkList）:里面是有序的，所以允许有重复的元素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Set（）：相当于数学中的集合，无需，不允许重复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HashMap&lt;K, V&gt; map = new HashMap();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LinkList是基于链表的数据结构：查找要遍历一边，比较费时。但是插入和删除比较找又是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ArrayList是基于数组的数据结构：有数组下表作为索引，查找快，但是插入和删除就比较繁琐。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字节流：传递的是字节，也就是0和1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字符流：传递的是字符，也即是abc123这些字符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拷贝文件是拷贝字节流文件。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Static修饰的类，static修饰的变量和方法，可以不需要new对象，直接使用，一般在建立工具类的时候使用static修饰。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Final修饰的类不能被继承，修饰的方法不能子类中不能被重写，修饰的变量不能被改变。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 = new 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 看常量池中是否存在hello，如果没有则创建一个，堆当中也要创建一个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常量池中有，直接返回常量池中的地址。没有，在常量池中创建，但是堆中不创建。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</w:rPr>
        <w:t>native关键字说明其修饰的方法是一个原生态方法，方法对应的实现不是在当前文件，而是在用其他语言（如C和C++）实现的文件中</w:t>
      </w:r>
    </w:p>
    <w:p>
      <w:pP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2E2E2E"/>
          <w:spacing w:val="0"/>
          <w:sz w:val="24"/>
          <w:szCs w:val="24"/>
          <w:shd w:val="clear" w:fill="F2F9FF"/>
          <w:lang w:val="en-US" w:eastAsia="zh-CN"/>
        </w:rPr>
        <w:t>C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  <w:t>hoice：基本数据类型中除了long，浮点型，Boolean，都要以及他们的包装类，</w:t>
      </w:r>
    </w:p>
    <w:p>
      <w:pPr>
        <w:rPr>
          <w:rFonts w:hint="default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  <w:t>外加String 和enum类型。</w:t>
      </w:r>
    </w:p>
    <w:p>
      <w:pP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  <w:t>switch（choice） {</w:t>
      </w:r>
    </w:p>
    <w:p>
      <w:pP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2E2E2E"/>
          <w:spacing w:val="0"/>
          <w:sz w:val="24"/>
          <w:szCs w:val="24"/>
          <w:shd w:val="clear" w:fill="F2F9FF"/>
          <w:lang w:val="en-US" w:eastAsia="zh-CN"/>
        </w:rPr>
        <w:t>C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  <w:t xml:space="preserve">ase 1: 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  <w:t>...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2E2E2E"/>
          <w:spacing w:val="0"/>
          <w:sz w:val="24"/>
          <w:szCs w:val="24"/>
          <w:shd w:val="clear" w:fill="F2F9FF"/>
          <w:lang w:val="en-US" w:eastAsia="zh-CN"/>
        </w:rPr>
        <w:t>B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  <w:t>reak;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2E2E2E"/>
          <w:spacing w:val="0"/>
          <w:sz w:val="24"/>
          <w:szCs w:val="24"/>
          <w:shd w:val="clear" w:fill="F2F9FF"/>
          <w:lang w:val="en-US" w:eastAsia="zh-CN"/>
        </w:rPr>
        <w:t>C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  <w:t>ase 2: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  <w:t>...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2E2E2E"/>
          <w:spacing w:val="0"/>
          <w:sz w:val="24"/>
          <w:szCs w:val="24"/>
          <w:shd w:val="clear" w:fill="F2F9FF"/>
          <w:lang w:val="en-US" w:eastAsia="zh-CN"/>
        </w:rPr>
        <w:t>B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  <w:t>reak;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2E2E2E"/>
          <w:spacing w:val="0"/>
          <w:sz w:val="24"/>
          <w:szCs w:val="24"/>
          <w:shd w:val="clear" w:fill="F2F9FF"/>
          <w:lang w:val="en-US" w:eastAsia="zh-CN"/>
        </w:rPr>
        <w:t>C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  <w:t>ase 3: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  <w:t>...</w:t>
      </w:r>
      <w:bookmarkStart w:id="0" w:name="_GoBack"/>
      <w:bookmarkEnd w:id="0"/>
    </w:p>
    <w:p>
      <w:pPr>
        <w:ind w:firstLine="420" w:firstLineChars="0"/>
        <w:rPr>
          <w:rFonts w:hint="default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2E2E2E"/>
          <w:spacing w:val="0"/>
          <w:sz w:val="24"/>
          <w:szCs w:val="24"/>
          <w:shd w:val="clear" w:fill="F2F9FF"/>
          <w:lang w:val="en-US" w:eastAsia="zh-CN"/>
        </w:rPr>
        <w:t>B</w:t>
      </w: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  <w:t>reak;</w:t>
      </w:r>
    </w:p>
    <w:p>
      <w:pP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  <w:t>}</w:t>
      </w:r>
    </w:p>
    <w:p>
      <w:pPr>
        <w:rPr>
          <w:rFonts w:hint="default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  <w:t>什么是序列化：将对象转换成二进制的字节留，从而进行网络传输，持久化存储。</w:t>
      </w:r>
    </w:p>
    <w:p>
      <w:pP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  <w:t>怎么实现：通过实现接口Serializable</w:t>
      </w:r>
    </w:p>
    <w:p>
      <w:pP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  <w:t>Math.round()+0.5后向下取整，Math.floor()向下取整，Math.ceil()向上取整。</w:t>
      </w:r>
    </w:p>
    <w:p>
      <w:pP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  <w:t>重载overload：方法名形同，参数不同，和返回值类型无关</w:t>
      </w:r>
    </w:p>
    <w:p>
      <w:pP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  <w:t>重写override：方法名，参数，返回值都要一样。</w:t>
      </w:r>
    </w:p>
    <w:p>
      <w:pP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  <w:t>多态的实现机制：父类的引用变量可以指向子类，定义的接口变量也可以引用实现这个接口类的对象。</w:t>
      </w:r>
    </w:p>
    <w:p>
      <w:pP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E2E2E"/>
          <w:spacing w:val="0"/>
          <w:sz w:val="24"/>
          <w:szCs w:val="24"/>
          <w:shd w:val="clear" w:fill="F2F9FF"/>
          <w:lang w:val="en-US" w:eastAsia="zh-CN"/>
        </w:rPr>
        <w:t>内部类可以访问包含他的类中的成员。因为实例化外部类的时候，内部类也会被实例化。但是如果内部类被static修饰，那内部类不需要实例化就可以直接使用，这时候外部类的成员没被实例化就无法被引用。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03C70"/>
    <w:rsid w:val="03761C2B"/>
    <w:rsid w:val="04843533"/>
    <w:rsid w:val="0BB81A0F"/>
    <w:rsid w:val="1A54361B"/>
    <w:rsid w:val="207761B6"/>
    <w:rsid w:val="22D07BDC"/>
    <w:rsid w:val="24153533"/>
    <w:rsid w:val="34657DCF"/>
    <w:rsid w:val="3ACC3B7C"/>
    <w:rsid w:val="53587699"/>
    <w:rsid w:val="5B380038"/>
    <w:rsid w:val="602D514B"/>
    <w:rsid w:val="61676A16"/>
    <w:rsid w:val="646326B0"/>
    <w:rsid w:val="72C03C70"/>
    <w:rsid w:val="736C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2021-03-18T10:04:00Z</dcterms:created>
  <dc:creator>张宽</dc:creator>
  <cp:lastModifiedBy>张宽</cp:lastModifiedBy>
  <dcterms:modified xsi:type="dcterms:W3CDTF">2021-03-18T15:00:31Z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