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30" w:rsidRDefault="00E65530" w:rsidP="00E65530">
      <w:pPr>
        <w:rPr>
          <w:rFonts w:hint="eastAsia"/>
        </w:rPr>
      </w:pPr>
      <w:r>
        <w:rPr>
          <w:rFonts w:hint="eastAsia"/>
        </w:rPr>
        <w:t>验收标准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后台功能部分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能否方便快捷上传试卷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能否进行简单易用的栏目管理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是否有严谨的权限系统，老师和学生账号的权限分开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美工设计部分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是否有和考试有关的图片，链接等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网站整体风格是否简洁大方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网站布局合理，条例清晰，区域划分和过度整体性好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应用服务部分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有合理的科目划分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考试能在首页清晰提醒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有近期学生成绩的体现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日常维护部分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学校有人专门负责管理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能够进行日常维护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有合理的管理机制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网站技术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在任何一台电脑上都能正常访问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兼容大多数版本的浏览器、</w:t>
      </w:r>
    </w:p>
    <w:p w:rsidR="00E65530" w:rsidRDefault="00E65530" w:rsidP="00E655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保证考试时能够正常访问</w:t>
      </w:r>
    </w:p>
    <w:p w:rsidR="009D6AE1" w:rsidRDefault="00E65530" w:rsidP="00E6553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能够抵御普通的攻击</w:t>
      </w:r>
      <w:bookmarkStart w:id="0" w:name="_GoBack"/>
      <w:bookmarkEnd w:id="0"/>
    </w:p>
    <w:sectPr w:rsidR="009D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4C"/>
    <w:rsid w:val="009D6AE1"/>
    <w:rsid w:val="00E65530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张坤</dc:creator>
  <cp:keywords/>
  <dc:description/>
  <cp:lastModifiedBy>张坤</cp:lastModifiedBy>
  <cp:revision>3</cp:revision>
  <dcterms:created xsi:type="dcterms:W3CDTF">2017-09-29T11:33:00Z</dcterms:created>
  <dcterms:modified xsi:type="dcterms:W3CDTF">2017-09-29T11:33:00Z</dcterms:modified>
</cp:coreProperties>
</file>