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1107" w:rsidRDefault="00BA1107">
      <w:pPr>
        <w:pStyle w:val="1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智能法律助手需求规格说明书（</w:t>
      </w:r>
      <w:r>
        <w:rPr>
          <w:rFonts w:ascii="微软雅黑" w:eastAsia="微软雅黑" w:hAnsi="微软雅黑" w:hint="eastAsia"/>
          <w:color w:val="222222"/>
        </w:rPr>
        <w:t>SRS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713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内容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Intelligent Legal Assistant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（基于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RAG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的智能法律问答与文档管理系统）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版本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v1.0 / 2026-07-16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Intelligent Legal Assistant Team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运行约束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CPU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、可离线运行；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LLM/Embedding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可替换为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Mock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；禁止依赖公网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保密级别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内部考试材料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版本修订记录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661"/>
        <w:gridCol w:w="585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说明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v1.0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2026-07-16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初版，覆盖文档处理、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RAG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问答、权限与测试验收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 </w:t>
      </w:r>
      <w:r>
        <w:rPr>
          <w:rFonts w:ascii="微软雅黑" w:eastAsia="微软雅黑" w:hAnsi="微软雅黑" w:hint="eastAsia"/>
          <w:color w:val="222222"/>
        </w:rPr>
        <w:t>引言、范围与术语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目标是将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PDF/DOC/DOCX/TXT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法律资料处理为可检索知识库，并通过带来源引用的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RAG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问答辅助法律检索。范围包括用户认证、会话、文档上传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处理、语义检索、问答、来源展示和管理接口；不提供自动法律裁判或未经审核的法律意见。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系统应在单机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CPU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、离线条件下运行，外部模型不可用时使用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MockLLM/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本地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Embedding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。评测维度为可运行性、检索相关性、回答完整性、引用准确性、权限安全、鲁棒性；验收证据放在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deliver_doc/evidence/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，代码证据见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backend/app/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frontend/src/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lastRenderedPageBreak/>
        <w:t>术语：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RAG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（检索增强生成）、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Chunk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（文本块）、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Embedding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（向量表示）、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Top-k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（前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k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条检索结果）、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RBAC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（基于角色的访问控制）。引用格式统一为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[{company}:{year}:p{page}]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，项目文档引用采用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[ILA:2026:path]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 </w:t>
      </w:r>
      <w:r>
        <w:rPr>
          <w:rFonts w:ascii="微软雅黑" w:eastAsia="微软雅黑" w:hAnsi="微软雅黑" w:hint="eastAsia"/>
          <w:color w:val="222222"/>
        </w:rPr>
        <w:t>总体描述</w:t>
      </w:r>
    </w:p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2.1 </w:t>
      </w:r>
      <w:r>
        <w:rPr>
          <w:rFonts w:ascii="微软雅黑" w:eastAsia="微软雅黑" w:hAnsi="微软雅黑" w:hint="eastAsia"/>
          <w:color w:val="222222"/>
        </w:rPr>
        <w:t>用户与场景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普通用户上传法规并提问；管理员维护用户、角色、权限和文档分类；评测人员执行批量问答与回归测试。典型流程：登录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上传文档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解析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清洗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切块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生成向量并写入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Milvus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语义检索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组装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LLM/MockLLM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引用解析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返回答案和来源。</w:t>
      </w:r>
    </w:p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2.2 </w:t>
      </w:r>
      <w:r>
        <w:rPr>
          <w:rFonts w:ascii="微软雅黑" w:eastAsia="微软雅黑" w:hAnsi="微软雅黑" w:hint="eastAsia"/>
          <w:color w:val="222222"/>
        </w:rPr>
        <w:t>端到端流程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flowchart LR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A[PDF/DOC/TXT] --&gt; B[Loader]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B --&gt; C[Cleaner]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C --&gt; D[Chunker]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D --&gt; E[Embedding/Indexer]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E --&gt; F[Retriever Top-k]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F --&gt; </w:t>
      </w:r>
      <w:r>
        <w:rPr>
          <w:rStyle w:val="HTML"/>
          <w:color w:val="222222"/>
        </w:rPr>
        <w:t>G[Prompt + Context]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G --&gt; H[LLM/MockLLM]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H --&gt; I[Parser/Synthesizer]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I --&gt; J[</w:t>
      </w:r>
      <w:r>
        <w:rPr>
          <w:rStyle w:val="HTML"/>
          <w:color w:val="222222"/>
        </w:rPr>
        <w:t>引用与权限校验</w:t>
      </w:r>
      <w:r>
        <w:rPr>
          <w:rStyle w:val="HTML"/>
          <w:color w:val="222222"/>
        </w:rPr>
        <w:t>]</w:t>
      </w:r>
    </w:p>
    <w:p w:rsidR="00BA1107" w:rsidRDefault="00BA1107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J --&gt; K[JSON/API/UI]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705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 xml:space="preserve">SRS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落点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文档解析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document_processor/*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清洗切块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FR-02/03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preprocessors.py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Style w:val="HTML"/>
                <w:color w:val="222222"/>
              </w:rPr>
              <w:t>chunk_strategies.py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向量检索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FR-04/05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langchain_processor/retrieval_service.py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Style w:val="HTML"/>
                <w:color w:val="222222"/>
              </w:rPr>
              <w:t>vector_store/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问答与引用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FR-06/07/09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services/chat/rag_service.py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指标与验收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NFR-04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deliver_doc/output/*</w:t>
            </w:r>
            <w:r>
              <w:rPr>
                <w:rStyle w:val="HTML"/>
                <w:color w:val="222222"/>
              </w:rPr>
              <w:t>测试</w:t>
            </w:r>
            <w:r>
              <w:rPr>
                <w:rStyle w:val="HTML"/>
                <w:color w:val="222222"/>
              </w:rPr>
              <w:t>*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API/UI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FR-10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api/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Style w:val="HTML"/>
                <w:color w:val="222222"/>
              </w:rPr>
              <w:t>frontend/src/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 </w:t>
      </w:r>
      <w:r>
        <w:rPr>
          <w:rFonts w:ascii="微软雅黑" w:eastAsia="微软雅黑" w:hAnsi="微软雅黑" w:hint="eastAsia"/>
          <w:color w:val="222222"/>
        </w:rPr>
        <w:t>功能需求（</w:t>
      </w:r>
      <w:r>
        <w:rPr>
          <w:rFonts w:ascii="微软雅黑" w:eastAsia="微软雅黑" w:hAnsi="微软雅黑" w:hint="eastAsia"/>
          <w:color w:val="222222"/>
        </w:rPr>
        <w:t>FR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4500"/>
        <w:gridCol w:w="1583"/>
        <w:gridCol w:w="187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输入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验收口径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PDF/DOC/DOCX/TXT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，保留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page/source/section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Document[]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个样例文件成功率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100%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；缺失文件返回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4xx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去页眉页脚、断词修复、空白和标点归一、公司名规范化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Document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CleanDocument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清洗前后差异可审计，非法编码不崩溃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固定切块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chunk_size=500, overlap=50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文本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Chunk[]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每块含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section/chunk_id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；边界块不丢字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本地向量索引，支持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Milvus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；离线环境可切换内存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Mock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Chunk[]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index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首次创建、重启加载均成功；索引损坏可重建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语义检索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Top-k=5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，支持可选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BM25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混检及去重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query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Evidence[]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返回不超过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条且引用去重；命中率达到测试阈值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仅依据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CONTEXT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生成答案，强制引用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[{company}:{year}:p{page}]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query+context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无上下文不得编造；引用非空且格式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100%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合规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FR-07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LLM/MockLLM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调用、超时和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解析降级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prompt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payload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解析失败返回可用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、保留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notes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和引用兜底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从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CSV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对齐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revenue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net_profit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solvency_ratio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total_assets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answer+CSV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校验结果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绝对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相对误差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5%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视为一致；否则降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confidence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并写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notes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统一输出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answer,citations,used_metrics,confidence,notes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payload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字段齐全、类型正确；引用来源真实存在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提供认证、会话、文档、搜索、问答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REST API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HTTP 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关键接口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2xx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；错误返回统一结构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 </w:t>
      </w:r>
      <w:r>
        <w:rPr>
          <w:rFonts w:ascii="微软雅黑" w:eastAsia="微软雅黑" w:hAnsi="微软雅黑" w:hint="eastAsia"/>
          <w:color w:val="222222"/>
        </w:rPr>
        <w:t>非功能需求（</w:t>
      </w:r>
      <w:r>
        <w:rPr>
          <w:rFonts w:ascii="微软雅黑" w:eastAsia="微软雅黑" w:hAnsi="微软雅黑" w:hint="eastAsia"/>
          <w:color w:val="222222"/>
        </w:rPr>
        <w:t>NFR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478"/>
        <w:gridCol w:w="59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要求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指标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验收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CPU/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离线可运行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无公网时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E2E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成功率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100%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（样例集）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鲁棒性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空目录、缺列、坏索引、空检索、超长上下文均返回友好错误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日志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INFO/ERROR/EXCEPTION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含加载量、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chunk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数、检索数、耗时、降级原因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NFR-04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页样例端到端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分钟；单问答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P95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秒（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CPU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基线）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可维护性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.env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可覆盖默认配置；目录、依赖和迁移脚本可复现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安全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JWT Bearer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RBAC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、上传类型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大小校验、用户数据隔离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 </w:t>
      </w:r>
      <w:r>
        <w:rPr>
          <w:rFonts w:ascii="微软雅黑" w:eastAsia="微软雅黑" w:hAnsi="微软雅黑" w:hint="eastAsia"/>
          <w:color w:val="222222"/>
        </w:rPr>
        <w:t>数据、接口与错误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数据目录：</w:t>
      </w:r>
      <w:r>
        <w:rPr>
          <w:rStyle w:val="HTML"/>
          <w:color w:val="222222"/>
        </w:rPr>
        <w:t>knowledge_document/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原文，</w:t>
      </w:r>
      <w:r>
        <w:rPr>
          <w:rStyle w:val="HTML"/>
          <w:color w:val="222222"/>
        </w:rPr>
        <w:t>data/processed/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清洗结果，</w:t>
      </w:r>
      <w:r>
        <w:rPr>
          <w:rStyle w:val="HTML"/>
          <w:color w:val="222222"/>
        </w:rPr>
        <w:t>data/vector_store/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索引，</w:t>
      </w:r>
      <w:r>
        <w:rPr>
          <w:rStyle w:val="HTML"/>
          <w:color w:val="222222"/>
        </w:rPr>
        <w:t>data/eval/dev_set.jsonl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评测集，</w:t>
      </w:r>
      <w:r>
        <w:rPr>
          <w:rStyle w:val="HTML"/>
          <w:color w:val="222222"/>
        </w:rPr>
        <w:t>logs/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运行日志。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CSV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字段：</w:t>
      </w:r>
      <w:r>
        <w:rPr>
          <w:rStyle w:val="HTML"/>
          <w:color w:val="222222"/>
        </w:rPr>
        <w:t>company(str),year(int),revenue(float,</w:t>
      </w:r>
      <w:r>
        <w:rPr>
          <w:rStyle w:val="HTML"/>
          <w:color w:val="222222"/>
        </w:rPr>
        <w:t>亿元</w:t>
      </w:r>
      <w:r>
        <w:rPr>
          <w:rStyle w:val="HTML"/>
          <w:color w:val="222222"/>
        </w:rPr>
        <w:t>),net_profit(float,</w:t>
      </w:r>
      <w:r>
        <w:rPr>
          <w:rStyle w:val="HTML"/>
          <w:color w:val="222222"/>
        </w:rPr>
        <w:t>亿元</w:t>
      </w:r>
      <w:r>
        <w:rPr>
          <w:rStyle w:val="HTML"/>
          <w:color w:val="222222"/>
        </w:rPr>
        <w:t>),solvency_ratio(float,% ),total_assets(float,</w:t>
      </w:r>
      <w:r>
        <w:rPr>
          <w:rStyle w:val="HTML"/>
          <w:color w:val="222222"/>
        </w:rPr>
        <w:t>亿元</w:t>
      </w:r>
      <w:r>
        <w:rPr>
          <w:rStyle w:val="HTML"/>
          <w:color w:val="222222"/>
        </w:rPr>
        <w:t>),eps(float,</w:t>
      </w:r>
      <w:r>
        <w:rPr>
          <w:rStyle w:val="HTML"/>
          <w:color w:val="222222"/>
        </w:rPr>
        <w:t>元</w:t>
      </w:r>
      <w:r>
        <w:rPr>
          <w:rStyle w:val="HTML"/>
          <w:color w:val="222222"/>
        </w:rPr>
        <w:t>/</w:t>
      </w:r>
      <w:r>
        <w:rPr>
          <w:rStyle w:val="HTML"/>
          <w:color w:val="222222"/>
        </w:rPr>
        <w:t>股</w:t>
      </w:r>
      <w:r>
        <w:rPr>
          <w:rStyle w:val="HTML"/>
          <w:color w:val="222222"/>
        </w:rPr>
        <w:t>)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核心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：</w:t>
      </w:r>
      <w:r>
        <w:rPr>
          <w:rStyle w:val="HTML"/>
          <w:color w:val="222222"/>
        </w:rPr>
        <w:t>POST /api/auth/login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POST /api/chat/send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POST /api/documents/upload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POST /api/documents/search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GET /health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。错误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：</w:t>
      </w:r>
      <w:r>
        <w:rPr>
          <w:rStyle w:val="HTML"/>
          <w:color w:val="222222"/>
        </w:rPr>
        <w:t>{"error":true,"code":400,"message":"...","detail":"..."}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；状态码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400/401/403/404/422/500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分别表示参数、认证、权限、资源、校验和服务错误。</w:t>
      </w:r>
    </w:p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 </w:t>
      </w:r>
      <w:r>
        <w:rPr>
          <w:rFonts w:ascii="微软雅黑" w:eastAsia="微软雅黑" w:hAnsi="微软雅黑" w:hint="eastAsia"/>
          <w:color w:val="222222"/>
        </w:rPr>
        <w:t>验收、评测与追踪矩阵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通过标准：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E2E 100%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；引用格式合规率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100%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；引用准确率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；指标一致率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dev_set Acc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85%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、平均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confidence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0.75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；异常用例通过率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95%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7"/>
        <w:gridCol w:w="2578"/>
        <w:gridCol w:w="247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FR/NFR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设计模块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证据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缺陷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Loader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TC-PDF-001, TC-DOC-002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evidence/loader.log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Cleaner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TC-CLN-003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evidence/clean_diff.txt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TC-CHK-004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evidence/chunks.json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Indexer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TC-IDX-005/006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evidence/index.log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Retriever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TC-RET-007/008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evidence/retrieval.json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FR-06/07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Prompt/LLM/Parser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TC-PRM-009, TC-LLM-010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evidence/prompt.json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Validator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TC-VAL-012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evidence/metrics.json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FR-09/10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API/Synthesizer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TC-OUT-011, TC-CLI-013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evidence/api.json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NFR-01~06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部署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日志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安全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TC-NFR-014~018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evidence/e2e.log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7 </w:t>
      </w:r>
      <w:r>
        <w:rPr>
          <w:rFonts w:ascii="微软雅黑" w:eastAsia="微软雅黑" w:hAnsi="微软雅黑" w:hint="eastAsia"/>
          <w:color w:val="222222"/>
        </w:rPr>
        <w:t>风险与附录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风险：扫描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PDF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文本层缺失（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P1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，转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OCR/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人工上传）；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Milvus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不可用（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，切内存索引）；模型输出非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Mock/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规则解析降级）；长上下文截断（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P1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，按块优先级裁剪）。每个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P0/P1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缺陷需至少一次回归并记录在测试报告。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附录证据路径约定：命令输出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evidence/cli/*.json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，日志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evidence/logs/*.log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，截图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evidence/screenshots/*.png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，评测汇总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evidence/eval_summary.csv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8 </w:t>
      </w:r>
      <w:r>
        <w:rPr>
          <w:rFonts w:ascii="微软雅黑" w:eastAsia="微软雅黑" w:hAnsi="微软雅黑" w:hint="eastAsia"/>
          <w:color w:val="222222"/>
        </w:rPr>
        <w:t>详细业务流程与状态定义</w:t>
      </w:r>
    </w:p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8.1 </w:t>
      </w:r>
      <w:r>
        <w:rPr>
          <w:rFonts w:ascii="微软雅黑" w:eastAsia="微软雅黑" w:hAnsi="微软雅黑" w:hint="eastAsia"/>
          <w:color w:val="222222"/>
        </w:rPr>
        <w:t>文档生命周期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839"/>
        <w:gridCol w:w="2087"/>
        <w:gridCol w:w="217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lastRenderedPageBreak/>
              <w:t>状态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进入条件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允许操作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退出条件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uploaded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文件上传成功且通过扩展名校验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查看、删除、开始处理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处理任务启动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Loader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已接收任务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查询进度、取消任务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全部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chunk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入库或失败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索引和元数据写入成功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检索、问答、重新索引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删除或重新处理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解析、存储或索引失败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查看错误、重试、删除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重试成功或删除</w:t>
            </w:r>
          </w:p>
        </w:tc>
      </w:tr>
    </w:tbl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8.2 </w:t>
      </w:r>
      <w:r>
        <w:rPr>
          <w:rFonts w:ascii="微软雅黑" w:eastAsia="微软雅黑" w:hAnsi="微软雅黑" w:hint="eastAsia"/>
          <w:color w:val="222222"/>
        </w:rPr>
        <w:t>问答业务规则</w:t>
      </w:r>
    </w:p>
    <w:p w:rsidR="00BA1107" w:rsidRDefault="00BA110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用户必须通过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JWT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认证，且只能检索本人或被授权的文档。</w:t>
      </w:r>
    </w:p>
    <w:p w:rsidR="00BA1107" w:rsidRDefault="00BA110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检索结果按向量相似度降序排列；开启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BM25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时使用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0.7*semantic + 0.3*bm25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，同一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document_id/chunk_id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去重。</w:t>
      </w:r>
    </w:p>
    <w:p w:rsidR="00BA1107" w:rsidRDefault="00BA110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Prompt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中每个证据块必须包含来源元数据，模型不得使用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CONTEXT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之外的信息；无证据时返回“未找到可靠来源”。</w:t>
      </w:r>
    </w:p>
    <w:p w:rsidR="00BA1107" w:rsidRDefault="00BA110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Parser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先尝试严格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，再尝试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Markdown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代码块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，最后生成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fallback payload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fallback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必须保留至少一条真实引用或明确标记无引用。</w:t>
      </w:r>
    </w:p>
    <w:p w:rsidR="00BA1107" w:rsidRDefault="00BA110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指标校验以公司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+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年份为主键，数值采用绝对误差和相对误差双重判定，任一指标超过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5%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即记录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mismatch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9 </w:t>
      </w:r>
      <w:r>
        <w:rPr>
          <w:rFonts w:ascii="微软雅黑" w:eastAsia="微软雅黑" w:hAnsi="微软雅黑" w:hint="eastAsia"/>
          <w:color w:val="222222"/>
        </w:rPr>
        <w:t>详细数据字典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059"/>
        <w:gridCol w:w="676"/>
        <w:gridCol w:w="430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实体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必填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约束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示例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User.id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主键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User.username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3~64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字符，唯一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User.role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admin/user/auditor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Document.id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主键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Document.file_type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pdf/doc/docx/txt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Document.status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uploaded/processing/completed/failed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Chunk.chunk_id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docId-page-index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Chunk.page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Chunk.content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UTF-8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，最大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500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字符（可含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overlap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Message.role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user/assistant/system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Message.content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非空，最大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8,000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字符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Answer.citations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正则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^\\[[^:]+:\\d{4}:p\\d+\\]$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Answer.confidence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0~1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，保留两位小数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10 </w:t>
      </w:r>
      <w:r>
        <w:rPr>
          <w:rFonts w:ascii="微软雅黑" w:eastAsia="微软雅黑" w:hAnsi="微软雅黑" w:hint="eastAsia"/>
          <w:color w:val="222222"/>
        </w:rPr>
        <w:t>接口字段级规范</w:t>
      </w:r>
    </w:p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10.1 </w:t>
      </w:r>
      <w:r>
        <w:rPr>
          <w:rStyle w:val="HTML"/>
          <w:color w:val="222222"/>
        </w:rPr>
        <w:t>POST /api/chat/send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请求：</w:t>
      </w:r>
      <w:r>
        <w:rPr>
          <w:rStyle w:val="HTML"/>
          <w:color w:val="222222"/>
        </w:rPr>
        <w:t>{"content": "...", "conversation_id": "uuid|null", "use_rag": true, "top_k": 5}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。响应：</w:t>
      </w:r>
      <w:r>
        <w:rPr>
          <w:rStyle w:val="HTML"/>
          <w:color w:val="222222"/>
        </w:rPr>
        <w:t>message_id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content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intent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question_analysis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retrieved_docs[]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tokens_used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sources[]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；失败时返回统一错误对象。幂等键使用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X-Request-ID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，重复请求不重复写入消息。</w:t>
      </w:r>
    </w:p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10.2 </w:t>
      </w:r>
      <w:r>
        <w:rPr>
          <w:rStyle w:val="HTML"/>
          <w:color w:val="222222"/>
        </w:rPr>
        <w:t>POST /api/documents/upload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multipart/form-data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，字段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file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title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category_id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。限制单文件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50 MB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、文件名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UTF-8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、扩展名白名单；返回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id/title/filename/file_size/status/created_at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。病毒扫描或解析失败时状态为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failed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，不产生可检索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chunk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10.3 </w:t>
      </w:r>
      <w:r>
        <w:rPr>
          <w:rStyle w:val="HTML"/>
          <w:color w:val="222222"/>
        </w:rPr>
        <w:t>POST /api/documents/search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请求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{"query":"</w:t>
      </w:r>
      <w:r>
        <w:rPr>
          <w:rStyle w:val="HTML"/>
          <w:color w:val="222222"/>
        </w:rPr>
        <w:t>劳动合同解除</w:t>
      </w:r>
      <w:r>
        <w:rPr>
          <w:rStyle w:val="HTML"/>
          <w:color w:val="222222"/>
        </w:rPr>
        <w:t>","top_k":5,"use_bm25":false,"category_id":"uuid|null"}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；响应每条包含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document_id,document_title,chunk_content,similarity,metadata{page,section,source}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  <w:r>
        <w:rPr>
          <w:rStyle w:val="HTML"/>
          <w:color w:val="222222"/>
        </w:rPr>
        <w:t>top_k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允许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1~20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，超出返回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422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11 </w:t>
      </w:r>
      <w:r>
        <w:rPr>
          <w:rFonts w:ascii="微软雅黑" w:eastAsia="微软雅黑" w:hAnsi="微软雅黑" w:hint="eastAsia"/>
          <w:color w:val="222222"/>
        </w:rPr>
        <w:t>可观测性与审计要求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每次请求生成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trace_id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；日志字段包括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timestamp,trace_id,user_id,operation,duration_ms,status,error_code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。管理员操作（用户、角色、文档删除、权限变更）写入审计表，保存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180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天。敏感字段（密码、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token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API key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）禁止写日志；异常堆栈仅在开发模式输出。</w:t>
      </w:r>
    </w:p>
    <w:sectPr w:rsidR="00BA110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1107" w:rsidRDefault="00BA1107" w:rsidP="0034546C">
      <w:pPr>
        <w:rPr>
          <w:rFonts w:hint="eastAsia"/>
        </w:rPr>
      </w:pPr>
      <w:r>
        <w:separator/>
      </w:r>
    </w:p>
  </w:endnote>
  <w:endnote w:type="continuationSeparator" w:id="0">
    <w:p w:rsidR="00BA1107" w:rsidRDefault="00BA1107" w:rsidP="003454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1107" w:rsidRDefault="00BA1107" w:rsidP="0034546C">
      <w:pPr>
        <w:rPr>
          <w:rFonts w:hint="eastAsia"/>
        </w:rPr>
      </w:pPr>
      <w:r>
        <w:separator/>
      </w:r>
    </w:p>
  </w:footnote>
  <w:footnote w:type="continuationSeparator" w:id="0">
    <w:p w:rsidR="00BA1107" w:rsidRDefault="00BA1107" w:rsidP="0034546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51E67"/>
    <w:multiLevelType w:val="multilevel"/>
    <w:tmpl w:val="E862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43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6C"/>
    <w:rsid w:val="0034546C"/>
    <w:rsid w:val="00BA1107"/>
    <w:rsid w:val="00CA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61E615-3B81-4558-941C-7F9B7592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60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666666"/>
      </w:pBdr>
      <w:spacing w:before="44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  <w:shd w:val="clear" w:color="auto" w:fill="F3F3F3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4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46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46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46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2249</Words>
  <Characters>5318</Characters>
  <Application>Microsoft Office Word</Application>
  <DocSecurity>0</DocSecurity>
  <Lines>347</Lines>
  <Paragraphs>262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锟 张</dc:creator>
  <cp:keywords/>
  <dc:description/>
  <cp:lastModifiedBy>锟 张</cp:lastModifiedBy>
  <cp:revision>2</cp:revision>
  <dcterms:created xsi:type="dcterms:W3CDTF">2026-07-17T02:20:00Z</dcterms:created>
  <dcterms:modified xsi:type="dcterms:W3CDTF">2026-07-17T02:20:00Z</dcterms:modified>
</cp:coreProperties>
</file>