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DBC" w:rsidRPr="00D3669E" w:rsidRDefault="004B3DBC" w:rsidP="004B3DBC">
      <w:pPr>
        <w:pStyle w:val="1"/>
        <w:spacing w:beforeLines="200" w:before="624" w:after="468"/>
      </w:pPr>
      <w:r w:rsidRPr="00D3669E">
        <w:t xml:space="preserve">1 </w:t>
      </w:r>
      <w:r w:rsidRPr="00D3669E">
        <w:t>综合说明</w:t>
      </w:r>
    </w:p>
    <w:p w:rsidR="004B3DBC" w:rsidRPr="00D3669E" w:rsidRDefault="004B3DBC" w:rsidP="004B3DBC">
      <w:pPr>
        <w:pStyle w:val="2"/>
        <w:spacing w:before="240" w:after="240"/>
      </w:pPr>
      <w:bookmarkStart w:id="0" w:name="_Toc17649"/>
      <w:bookmarkStart w:id="1" w:name="_Toc496268857"/>
      <w:bookmarkStart w:id="2" w:name="_Toc496276824"/>
      <w:bookmarkStart w:id="3" w:name="_Toc497296825"/>
      <w:bookmarkStart w:id="4" w:name="_Toc508028198"/>
      <w:bookmarkStart w:id="5" w:name="_Toc508715342"/>
      <w:bookmarkStart w:id="6" w:name="_Toc23233926"/>
      <w:r w:rsidRPr="00D3669E">
        <w:rPr>
          <w:rFonts w:hint="eastAsia"/>
        </w:rPr>
        <w:t xml:space="preserve">1.1 </w:t>
      </w:r>
      <w:r w:rsidRPr="00D3669E">
        <w:t>概述</w:t>
      </w:r>
      <w:bookmarkEnd w:id="0"/>
      <w:bookmarkEnd w:id="1"/>
      <w:bookmarkEnd w:id="2"/>
      <w:bookmarkEnd w:id="3"/>
      <w:bookmarkEnd w:id="4"/>
      <w:bookmarkEnd w:id="5"/>
      <w:bookmarkEnd w:id="6"/>
    </w:p>
    <w:p w:rsidR="004B3DBC" w:rsidRPr="00D3669E" w:rsidRDefault="004B3DBC" w:rsidP="004B3DBC">
      <w:pPr>
        <w:pStyle w:val="01maintext"/>
      </w:pPr>
      <w:bookmarkStart w:id="7" w:name="_Hlk507768974"/>
      <w:r w:rsidRPr="00D3669E">
        <w:t>重庆</w:t>
      </w:r>
      <w:r w:rsidRPr="00D3669E">
        <w:rPr>
          <w:rFonts w:hint="eastAsia"/>
        </w:rPr>
        <w:t>，位于中国内地西南部、长江上游地区，地跨东经</w:t>
      </w:r>
      <w:r w:rsidRPr="00D3669E">
        <w:rPr>
          <w:rFonts w:hint="eastAsia"/>
        </w:rPr>
        <w:t>105</w:t>
      </w:r>
      <w:r w:rsidRPr="00D3669E">
        <w:rPr>
          <w:rFonts w:hint="eastAsia"/>
        </w:rPr>
        <w:t>°</w:t>
      </w:r>
      <w:r w:rsidRPr="00D3669E">
        <w:rPr>
          <w:rFonts w:hint="eastAsia"/>
        </w:rPr>
        <w:t>11'~110</w:t>
      </w:r>
      <w:r w:rsidRPr="00D3669E">
        <w:rPr>
          <w:rFonts w:hint="eastAsia"/>
        </w:rPr>
        <w:t>°</w:t>
      </w:r>
      <w:r w:rsidRPr="00D3669E">
        <w:rPr>
          <w:rFonts w:hint="eastAsia"/>
        </w:rPr>
        <w:t>11'</w:t>
      </w:r>
      <w:r w:rsidRPr="00D3669E">
        <w:rPr>
          <w:rFonts w:hint="eastAsia"/>
        </w:rPr>
        <w:t>、北纬</w:t>
      </w:r>
      <w:r w:rsidRPr="00D3669E">
        <w:rPr>
          <w:rFonts w:hint="eastAsia"/>
        </w:rPr>
        <w:t>28</w:t>
      </w:r>
      <w:r w:rsidRPr="00D3669E">
        <w:rPr>
          <w:rFonts w:hint="eastAsia"/>
        </w:rPr>
        <w:t>°</w:t>
      </w:r>
      <w:r w:rsidRPr="00D3669E">
        <w:rPr>
          <w:rFonts w:hint="eastAsia"/>
        </w:rPr>
        <w:t>10'~32</w:t>
      </w:r>
      <w:r w:rsidRPr="00D3669E">
        <w:rPr>
          <w:rFonts w:hint="eastAsia"/>
        </w:rPr>
        <w:t>°</w:t>
      </w:r>
      <w:r w:rsidRPr="00D3669E">
        <w:rPr>
          <w:rFonts w:hint="eastAsia"/>
        </w:rPr>
        <w:t>13'</w:t>
      </w:r>
      <w:r w:rsidRPr="00D3669E">
        <w:rPr>
          <w:rFonts w:hint="eastAsia"/>
        </w:rPr>
        <w:t>之间的青藏高原与长江中下游平原的过渡地带。</w:t>
      </w:r>
      <w:r w:rsidRPr="00D3669E">
        <w:rPr>
          <w:rFonts w:hint="eastAsia"/>
        </w:rPr>
        <w:t xml:space="preserve"> </w:t>
      </w:r>
      <w:r w:rsidRPr="00D3669E">
        <w:rPr>
          <w:rFonts w:hint="eastAsia"/>
        </w:rPr>
        <w:t>地界渝东、渝东南临湖北和湖南，渝南接贵州，渝西、渝北连四川，渝东北与陕西和湖北相连。辖区东西长</w:t>
      </w:r>
      <w:r w:rsidRPr="00D3669E">
        <w:rPr>
          <w:rFonts w:hint="eastAsia"/>
        </w:rPr>
        <w:t>470km</w:t>
      </w:r>
      <w:r w:rsidRPr="00D3669E">
        <w:rPr>
          <w:rFonts w:hint="eastAsia"/>
        </w:rPr>
        <w:t>，南北宽</w:t>
      </w:r>
      <w:r w:rsidRPr="00D3669E">
        <w:rPr>
          <w:rFonts w:hint="eastAsia"/>
        </w:rPr>
        <w:t>450km</w:t>
      </w:r>
      <w:r w:rsidRPr="00D3669E">
        <w:rPr>
          <w:rFonts w:hint="eastAsia"/>
        </w:rPr>
        <w:t>，幅员面积</w:t>
      </w:r>
      <w:r w:rsidRPr="00D3669E">
        <w:rPr>
          <w:rFonts w:hint="eastAsia"/>
        </w:rPr>
        <w:t>82402.95km</w:t>
      </w:r>
      <w:r w:rsidRPr="00D3669E">
        <w:rPr>
          <w:vertAlign w:val="superscript"/>
        </w:rPr>
        <w:t>2</w:t>
      </w:r>
      <w:r w:rsidRPr="00D3669E">
        <w:rPr>
          <w:rFonts w:hint="eastAsia"/>
        </w:rPr>
        <w:t>，其中主城建成区面积为</w:t>
      </w:r>
      <w:r w:rsidRPr="00D3669E">
        <w:rPr>
          <w:rFonts w:hint="eastAsia"/>
        </w:rPr>
        <w:t>647.78</w:t>
      </w:r>
      <w:r w:rsidRPr="00D3669E">
        <w:rPr>
          <w:rFonts w:hint="eastAsia"/>
        </w:rPr>
        <w:t>平方千米。</w:t>
      </w:r>
    </w:p>
    <w:p w:rsidR="004B3DBC" w:rsidRPr="00D3669E" w:rsidRDefault="004B3DBC" w:rsidP="004B3DBC">
      <w:pPr>
        <w:pStyle w:val="01maintext"/>
      </w:pPr>
      <w:r w:rsidRPr="00D3669E">
        <w:rPr>
          <w:rFonts w:hint="eastAsia"/>
        </w:rPr>
        <w:t>武隆区位于重庆市东南边缘，在武陵山与大娄山结合部，属于中国南方喀斯特高原丘陵地区。地处东经</w:t>
      </w:r>
      <w:r w:rsidRPr="00D3669E">
        <w:rPr>
          <w:rFonts w:hint="eastAsia"/>
        </w:rPr>
        <w:t>107</w:t>
      </w:r>
      <w:r w:rsidRPr="00D3669E">
        <w:rPr>
          <w:rFonts w:hint="eastAsia"/>
        </w:rPr>
        <w:t>°</w:t>
      </w:r>
      <w:r w:rsidRPr="00D3669E">
        <w:rPr>
          <w:rFonts w:hint="eastAsia"/>
        </w:rPr>
        <w:t>13'-108</w:t>
      </w:r>
      <w:r w:rsidRPr="00D3669E">
        <w:rPr>
          <w:rFonts w:hint="eastAsia"/>
        </w:rPr>
        <w:t>°</w:t>
      </w:r>
      <w:r w:rsidRPr="00D3669E">
        <w:rPr>
          <w:rFonts w:hint="eastAsia"/>
        </w:rPr>
        <w:t>05'</w:t>
      </w:r>
      <w:r w:rsidRPr="00D3669E">
        <w:rPr>
          <w:rFonts w:hint="eastAsia"/>
        </w:rPr>
        <w:t>、北纬</w:t>
      </w:r>
      <w:r w:rsidRPr="00D3669E">
        <w:rPr>
          <w:rFonts w:hint="eastAsia"/>
        </w:rPr>
        <w:t>29</w:t>
      </w:r>
      <w:r w:rsidRPr="00D3669E">
        <w:rPr>
          <w:rFonts w:hint="eastAsia"/>
        </w:rPr>
        <w:t>°</w:t>
      </w:r>
      <w:r w:rsidRPr="00D3669E">
        <w:rPr>
          <w:rFonts w:hint="eastAsia"/>
        </w:rPr>
        <w:t>02'-29</w:t>
      </w:r>
      <w:r w:rsidRPr="00D3669E">
        <w:rPr>
          <w:rFonts w:hint="eastAsia"/>
        </w:rPr>
        <w:t>°</w:t>
      </w:r>
      <w:r w:rsidRPr="00D3669E">
        <w:rPr>
          <w:rFonts w:hint="eastAsia"/>
        </w:rPr>
        <w:t>40'</w:t>
      </w:r>
      <w:r w:rsidRPr="00D3669E">
        <w:rPr>
          <w:rFonts w:hint="eastAsia"/>
        </w:rPr>
        <w:t>之间。东西长</w:t>
      </w:r>
      <w:r w:rsidRPr="00D3669E">
        <w:rPr>
          <w:rFonts w:hint="eastAsia"/>
        </w:rPr>
        <w:t>82.7</w:t>
      </w:r>
      <w:r w:rsidRPr="00D3669E">
        <w:rPr>
          <w:rFonts w:hint="eastAsia"/>
        </w:rPr>
        <w:t>公里，南北宽</w:t>
      </w:r>
      <w:r w:rsidRPr="00D3669E">
        <w:rPr>
          <w:rFonts w:hint="eastAsia"/>
        </w:rPr>
        <w:t>75</w:t>
      </w:r>
      <w:r w:rsidRPr="00D3669E">
        <w:rPr>
          <w:rFonts w:hint="eastAsia"/>
        </w:rPr>
        <w:t>公里，幅员面积</w:t>
      </w:r>
      <w:r w:rsidRPr="00D3669E">
        <w:rPr>
          <w:rFonts w:hint="eastAsia"/>
        </w:rPr>
        <w:t>2901.3 km</w:t>
      </w:r>
      <w:r w:rsidRPr="00D3669E">
        <w:rPr>
          <w:vertAlign w:val="superscript"/>
        </w:rPr>
        <w:t>2</w:t>
      </w:r>
      <w:r w:rsidRPr="00D3669E">
        <w:rPr>
          <w:rFonts w:hint="eastAsia"/>
        </w:rPr>
        <w:t>。武隆区东连彭水，西接南川、涪陵，北抵丰都，南邻贵州道真，距重庆市区</w:t>
      </w:r>
      <w:r w:rsidRPr="00D3669E">
        <w:rPr>
          <w:rFonts w:hint="eastAsia"/>
        </w:rPr>
        <w:t>139</w:t>
      </w:r>
      <w:r w:rsidRPr="00D3669E">
        <w:rPr>
          <w:rFonts w:hint="eastAsia"/>
        </w:rPr>
        <w:t>公里，处于重庆</w:t>
      </w:r>
      <w:r w:rsidRPr="00D3669E">
        <w:rPr>
          <w:rFonts w:hint="eastAsia"/>
        </w:rPr>
        <w:t>"</w:t>
      </w:r>
      <w:r w:rsidRPr="00D3669E">
        <w:rPr>
          <w:rFonts w:hint="eastAsia"/>
        </w:rPr>
        <w:t>一圈两翼</w:t>
      </w:r>
      <w:r w:rsidRPr="00D3669E">
        <w:rPr>
          <w:rFonts w:hint="eastAsia"/>
        </w:rPr>
        <w:t>"</w:t>
      </w:r>
      <w:r w:rsidRPr="00D3669E">
        <w:rPr>
          <w:rFonts w:hint="eastAsia"/>
        </w:rPr>
        <w:t>的交汇点</w:t>
      </w:r>
      <w:r w:rsidRPr="00D3669E">
        <w:rPr>
          <w:rFonts w:hint="eastAsia"/>
        </w:rPr>
        <w:t xml:space="preserve"> </w:t>
      </w:r>
      <w:r w:rsidRPr="00D3669E">
        <w:rPr>
          <w:rFonts w:hint="eastAsia"/>
        </w:rPr>
        <w:t>。</w:t>
      </w:r>
    </w:p>
    <w:p w:rsidR="004B3DBC" w:rsidRPr="00D3669E" w:rsidRDefault="00237320" w:rsidP="004B3DBC">
      <w:pPr>
        <w:pStyle w:val="01maintext"/>
      </w:pPr>
      <w:r w:rsidRPr="00155525">
        <w:t xml:space="preserve">{{ </w:t>
      </w:r>
      <w:r w:rsidRPr="00155525">
        <w:rPr>
          <w:rFonts w:hint="eastAsia"/>
        </w:rPr>
        <w:t>风电场名称</w:t>
      </w:r>
      <w:r w:rsidRPr="00155525">
        <w:rPr>
          <w:rFonts w:hint="eastAsia"/>
        </w:rPr>
        <w:t xml:space="preserve"> </w:t>
      </w:r>
      <w:r w:rsidRPr="00155525">
        <w:t>}}</w:t>
      </w:r>
      <w:r w:rsidR="004B3DBC" w:rsidRPr="00D3669E">
        <w:rPr>
          <w:rFonts w:hint="eastAsia"/>
        </w:rPr>
        <w:t>，</w:t>
      </w:r>
      <w:r w:rsidR="004B3DBC" w:rsidRPr="00D3669E">
        <w:t>位于</w:t>
      </w:r>
      <w:r w:rsidRPr="00155525">
        <w:t xml:space="preserve">{{ </w:t>
      </w:r>
      <w:r w:rsidRPr="00155525">
        <w:rPr>
          <w:rFonts w:hint="eastAsia"/>
        </w:rPr>
        <w:t>建设地点</w:t>
      </w:r>
      <w:r w:rsidRPr="00155525">
        <w:rPr>
          <w:rFonts w:hint="eastAsia"/>
        </w:rPr>
        <w:t xml:space="preserve"> </w:t>
      </w:r>
      <w:r w:rsidRPr="00155525">
        <w:t>}}</w:t>
      </w:r>
      <w:r w:rsidR="004B3DBC" w:rsidRPr="00D3669E">
        <w:rPr>
          <w:rFonts w:hint="eastAsia"/>
        </w:rPr>
        <w:t>，</w:t>
      </w:r>
      <w:r w:rsidR="004B3DBC" w:rsidRPr="00D3669E">
        <w:t>为山地风电场</w:t>
      </w:r>
      <w:r w:rsidR="004B3DBC" w:rsidRPr="00D3669E">
        <w:rPr>
          <w:rFonts w:hint="eastAsia"/>
        </w:rPr>
        <w:t>，</w:t>
      </w:r>
      <w:r w:rsidR="004B3DBC" w:rsidRPr="00D3669E">
        <w:t>场址内海拔高程在</w:t>
      </w:r>
      <w:r w:rsidRPr="00155525">
        <w:t xml:space="preserve">{{ </w:t>
      </w:r>
      <w:r w:rsidRPr="00155525">
        <w:rPr>
          <w:rFonts w:hint="eastAsia"/>
        </w:rPr>
        <w:t>海拔高程</w:t>
      </w:r>
      <w:r w:rsidRPr="00155525">
        <w:rPr>
          <w:rFonts w:hint="eastAsia"/>
        </w:rPr>
        <w:t xml:space="preserve"> </w:t>
      </w:r>
      <w:r w:rsidRPr="00155525">
        <w:t>}}</w:t>
      </w:r>
      <w:r w:rsidR="004B3DBC" w:rsidRPr="00D3669E">
        <w:t>之间</w:t>
      </w:r>
      <w:r w:rsidR="004B3DBC" w:rsidRPr="00D3669E">
        <w:rPr>
          <w:rFonts w:hint="eastAsia"/>
        </w:rPr>
        <w:t>。项目地处东经</w:t>
      </w:r>
      <w:r w:rsidR="005A305A" w:rsidRPr="00155525">
        <w:t xml:space="preserve">{{ </w:t>
      </w:r>
      <w:r w:rsidR="005A305A" w:rsidRPr="00155525">
        <w:rPr>
          <w:rFonts w:hint="eastAsia"/>
        </w:rPr>
        <w:t>东经</w:t>
      </w:r>
      <w:r w:rsidR="005A305A" w:rsidRPr="00155525">
        <w:rPr>
          <w:rFonts w:hint="eastAsia"/>
        </w:rPr>
        <w:t xml:space="preserve"> </w:t>
      </w:r>
      <w:r w:rsidR="005A305A" w:rsidRPr="00155525">
        <w:t>}}</w:t>
      </w:r>
      <w:r w:rsidR="004B3DBC" w:rsidRPr="00D3669E">
        <w:rPr>
          <w:rFonts w:hint="eastAsia"/>
        </w:rPr>
        <w:t>、北纬</w:t>
      </w:r>
      <w:r w:rsidR="005A305A" w:rsidRPr="00155525">
        <w:t xml:space="preserve">{{ </w:t>
      </w:r>
      <w:r w:rsidR="005A305A" w:rsidRPr="00155525">
        <w:rPr>
          <w:rFonts w:hint="eastAsia"/>
        </w:rPr>
        <w:t>北纬</w:t>
      </w:r>
      <w:r w:rsidR="005A305A" w:rsidRPr="00155525">
        <w:rPr>
          <w:rFonts w:hint="eastAsia"/>
        </w:rPr>
        <w:t xml:space="preserve"> </w:t>
      </w:r>
      <w:r w:rsidR="005A305A" w:rsidRPr="00155525">
        <w:t>}}</w:t>
      </w:r>
      <w:r w:rsidR="004B3DBC" w:rsidRPr="00D3669E">
        <w:rPr>
          <w:rFonts w:hint="eastAsia"/>
        </w:rPr>
        <w:t>，总区域共</w:t>
      </w:r>
      <w:r w:rsidR="004B3DBC" w:rsidRPr="00D3669E">
        <w:rPr>
          <w:rFonts w:hint="eastAsia"/>
        </w:rPr>
        <w:t>5</w:t>
      </w:r>
      <w:r w:rsidR="004B3DBC" w:rsidRPr="00D3669E">
        <w:t>0.02km</w:t>
      </w:r>
      <w:r w:rsidR="004B3DBC" w:rsidRPr="00155525">
        <w:t>2</w:t>
      </w:r>
      <w:r w:rsidR="004B3DBC" w:rsidRPr="00D3669E">
        <w:rPr>
          <w:rFonts w:hint="eastAsia"/>
        </w:rPr>
        <w:t>。风电场拟安装</w:t>
      </w:r>
      <w:r w:rsidR="004B3DBC" w:rsidRPr="00D3669E">
        <w:t>28</w:t>
      </w:r>
      <w:r w:rsidR="004B3DBC" w:rsidRPr="00D3669E">
        <w:rPr>
          <w:rFonts w:hint="eastAsia"/>
        </w:rPr>
        <w:t>台单机容量为</w:t>
      </w:r>
      <w:r w:rsidR="004B3DBC" w:rsidRPr="00D3669E">
        <w:rPr>
          <w:rFonts w:hint="eastAsia"/>
        </w:rPr>
        <w:t>2.</w:t>
      </w:r>
      <w:r w:rsidR="004B3DBC" w:rsidRPr="00D3669E">
        <w:t>5</w:t>
      </w:r>
      <w:r w:rsidR="004B3DBC" w:rsidRPr="00D3669E">
        <w:rPr>
          <w:rFonts w:hint="eastAsia"/>
        </w:rPr>
        <w:t>MW</w:t>
      </w:r>
      <w:r w:rsidR="004B3DBC" w:rsidRPr="00D3669E">
        <w:rPr>
          <w:rFonts w:hint="eastAsia"/>
        </w:rPr>
        <w:t>的风力发电机组，规划容量为</w:t>
      </w:r>
      <w:r w:rsidR="004B3DBC" w:rsidRPr="00D3669E">
        <w:t>70</w:t>
      </w:r>
      <w:r w:rsidR="004B3DBC" w:rsidRPr="00D3669E">
        <w:rPr>
          <w:rFonts w:hint="eastAsia"/>
        </w:rPr>
        <w:t>MW</w:t>
      </w:r>
      <w:r w:rsidR="004B3DBC" w:rsidRPr="00D3669E">
        <w:rPr>
          <w:rFonts w:hint="eastAsia"/>
        </w:rPr>
        <w:t>。风电场</w:t>
      </w:r>
      <w:r w:rsidR="004B3DBC" w:rsidRPr="00D3669E">
        <w:t>地理位置如图</w:t>
      </w:r>
      <w:r w:rsidR="004B3DBC" w:rsidRPr="00D3669E">
        <w:rPr>
          <w:rFonts w:hint="eastAsia"/>
        </w:rPr>
        <w:t>1-</w:t>
      </w:r>
      <w:r w:rsidR="004B3DBC" w:rsidRPr="00D3669E">
        <w:t>1</w:t>
      </w:r>
      <w:r w:rsidR="004B3DBC" w:rsidRPr="00D3669E">
        <w:t>所示</w:t>
      </w:r>
      <w:r w:rsidR="004B3DBC" w:rsidRPr="00D3669E">
        <w:rPr>
          <w:rFonts w:hint="eastAsia"/>
        </w:rPr>
        <w:t>。</w:t>
      </w:r>
    </w:p>
    <w:p w:rsidR="004B3DBC" w:rsidRPr="00D3669E" w:rsidRDefault="004B3DBC" w:rsidP="004B3DBC">
      <w:pPr>
        <w:pStyle w:val="01maintext"/>
      </w:pPr>
      <w:r w:rsidRPr="00D3669E">
        <w:rPr>
          <w:rFonts w:hint="eastAsia"/>
        </w:rPr>
        <w:t>华润</w:t>
      </w:r>
      <w:r w:rsidRPr="00D3669E">
        <w:t>电力武隆杨柳坪风电</w:t>
      </w:r>
      <w:r w:rsidRPr="00D3669E">
        <w:rPr>
          <w:rFonts w:hint="eastAsia"/>
        </w:rPr>
        <w:t>场周边有国道</w:t>
      </w:r>
      <w:r w:rsidRPr="00D3669E">
        <w:rPr>
          <w:rFonts w:hint="eastAsia"/>
        </w:rPr>
        <w:t>G</w:t>
      </w:r>
      <w:r w:rsidRPr="00D3669E">
        <w:t>319</w:t>
      </w:r>
      <w:r w:rsidRPr="00D3669E">
        <w:t>、</w:t>
      </w:r>
      <w:r w:rsidRPr="00D3669E">
        <w:rPr>
          <w:rFonts w:hint="eastAsia"/>
        </w:rPr>
        <w:t>省道</w:t>
      </w:r>
      <w:r w:rsidRPr="00D3669E">
        <w:rPr>
          <w:rFonts w:hint="eastAsia"/>
        </w:rPr>
        <w:t>S</w:t>
      </w:r>
      <w:r w:rsidRPr="00D3669E">
        <w:t>203</w:t>
      </w:r>
      <w:r w:rsidRPr="00D3669E">
        <w:rPr>
          <w:rFonts w:hint="eastAsia"/>
        </w:rPr>
        <w:t>、县道</w:t>
      </w:r>
      <w:r w:rsidRPr="00D3669E">
        <w:t>X155</w:t>
      </w:r>
      <w:r w:rsidRPr="00D3669E">
        <w:rPr>
          <w:rFonts w:hint="eastAsia"/>
        </w:rPr>
        <w:t>等多条公路通过，风电场对外运输交通较为便利。</w:t>
      </w:r>
    </w:p>
    <w:p w:rsidR="004B3DBC" w:rsidRPr="00D3669E" w:rsidRDefault="004B3DBC" w:rsidP="004B3DBC">
      <w:pPr>
        <w:pStyle w:val="01maintext"/>
      </w:pPr>
      <w:r w:rsidRPr="00D3669E">
        <w:rPr>
          <w:rFonts w:hint="eastAsia"/>
        </w:rPr>
        <w:t>风电场预安装</w:t>
      </w:r>
      <w:r w:rsidRPr="00D3669E">
        <w:t>28</w:t>
      </w:r>
      <w:r w:rsidRPr="00D3669E">
        <w:rPr>
          <w:rFonts w:hint="eastAsia"/>
        </w:rPr>
        <w:t>台单机容量为</w:t>
      </w:r>
      <w:r w:rsidRPr="00D3669E">
        <w:rPr>
          <w:rFonts w:hint="eastAsia"/>
        </w:rPr>
        <w:t>2.</w:t>
      </w:r>
      <w:r w:rsidRPr="00D3669E">
        <w:t>5</w:t>
      </w:r>
      <w:r w:rsidRPr="00D3669E">
        <w:rPr>
          <w:rFonts w:hint="eastAsia"/>
        </w:rPr>
        <w:t>MW</w:t>
      </w:r>
      <w:r w:rsidRPr="00D3669E">
        <w:rPr>
          <w:rFonts w:hint="eastAsia"/>
        </w:rPr>
        <w:t>的风力发电机组，风力发电机组较能适应本风电场的风况条件，发电效益较好，预计</w:t>
      </w:r>
      <w:r w:rsidRPr="00D3669E">
        <w:t>年本风电场年上网电量为</w:t>
      </w:r>
      <w:r w:rsidR="005A305A" w:rsidRPr="008526F1">
        <w:t xml:space="preserve">{{ </w:t>
      </w:r>
      <w:r w:rsidR="005A305A" w:rsidRPr="008526F1">
        <w:rPr>
          <w:rFonts w:hint="eastAsia"/>
        </w:rPr>
        <w:t>上网电量</w:t>
      </w:r>
      <w:r w:rsidR="005A305A" w:rsidRPr="008526F1">
        <w:rPr>
          <w:rFonts w:hint="eastAsia"/>
        </w:rPr>
        <w:t xml:space="preserve"> </w:t>
      </w:r>
      <w:r w:rsidR="005A305A" w:rsidRPr="008526F1">
        <w:t>}}</w:t>
      </w:r>
      <w:r w:rsidRPr="00D3669E">
        <w:t>MWh/yr</w:t>
      </w:r>
      <w:r w:rsidRPr="00D3669E">
        <w:t>，年满发小时为</w:t>
      </w:r>
      <w:r w:rsidR="005A305A" w:rsidRPr="008526F1">
        <w:t xml:space="preserve">{{ </w:t>
      </w:r>
      <w:r w:rsidR="005A305A" w:rsidRPr="008526F1">
        <w:rPr>
          <w:rFonts w:hint="eastAsia"/>
        </w:rPr>
        <w:t>满发小时</w:t>
      </w:r>
      <w:r w:rsidR="005A305A" w:rsidRPr="008526F1">
        <w:rPr>
          <w:rFonts w:hint="eastAsia"/>
        </w:rPr>
        <w:t xml:space="preserve"> </w:t>
      </w:r>
      <w:r w:rsidR="005A305A" w:rsidRPr="008526F1">
        <w:t>}}</w:t>
      </w:r>
      <w:r w:rsidRPr="00D3669E">
        <w:t>h</w:t>
      </w:r>
      <w:r w:rsidRPr="00D3669E">
        <w:t>，容量系数为</w:t>
      </w:r>
      <w:r w:rsidRPr="00D3669E">
        <w:t>25.3</w:t>
      </w:r>
      <w:r w:rsidRPr="00D3669E">
        <w:t>％。</w:t>
      </w:r>
    </w:p>
    <w:p w:rsidR="004B3DBC" w:rsidRPr="00D3669E" w:rsidRDefault="004B3DBC" w:rsidP="004B3DBC">
      <w:pPr>
        <w:pStyle w:val="01maintext"/>
        <w:rPr>
          <w:noProof/>
          <w:szCs w:val="24"/>
          <w:lang w:val="zh-CN"/>
        </w:rPr>
      </w:pPr>
      <w:r w:rsidRPr="00D3669E">
        <w:rPr>
          <w:noProof/>
          <w:szCs w:val="24"/>
          <w:lang w:val="zh-CN"/>
        </w:rPr>
        <w:t>深圳智润新能源电力勘测设计院有限公司受华润电力投资有限公司西南分公司委托，按照《陆上风电场工程可行性研究报告编制规程》（</w:t>
      </w:r>
      <w:r w:rsidRPr="00D3669E">
        <w:rPr>
          <w:noProof/>
          <w:szCs w:val="24"/>
          <w:lang w:val="zh-CN"/>
        </w:rPr>
        <w:t>NB∕T 31105-2016</w:t>
      </w:r>
      <w:r w:rsidRPr="00D3669E">
        <w:rPr>
          <w:noProof/>
          <w:szCs w:val="24"/>
          <w:lang w:val="zh-CN"/>
        </w:rPr>
        <w:t>）</w:t>
      </w:r>
      <w:r w:rsidRPr="00D3669E">
        <w:rPr>
          <w:noProof/>
          <w:szCs w:val="24"/>
          <w:lang w:val="zh-CN"/>
        </w:rPr>
        <w:lastRenderedPageBreak/>
        <w:t>以及其它有关规范要求，开展本项目可行性研究工作。</w:t>
      </w:r>
    </w:p>
    <w:bookmarkEnd w:id="7"/>
    <w:p w:rsidR="004B3DBC" w:rsidRDefault="004B3DBC" w:rsidP="004B3DBC">
      <w:pPr>
        <w:pStyle w:val="011"/>
        <w:spacing w:after="156"/>
        <w:rPr>
          <w:noProof/>
        </w:rPr>
      </w:pPr>
    </w:p>
    <w:p w:rsidR="002101E5" w:rsidRPr="00D3669E" w:rsidRDefault="002101E5" w:rsidP="004B3DBC">
      <w:pPr>
        <w:pStyle w:val="011"/>
        <w:spacing w:after="156"/>
      </w:pPr>
    </w:p>
    <w:p w:rsidR="004B3DBC" w:rsidRPr="00D3669E" w:rsidRDefault="004B3DBC" w:rsidP="004B3DBC">
      <w:pPr>
        <w:pStyle w:val="014"/>
      </w:pPr>
      <w:r w:rsidRPr="00D3669E">
        <w:t>图</w:t>
      </w:r>
      <w:r w:rsidRPr="00D3669E">
        <w:t xml:space="preserve">1-1 </w:t>
      </w:r>
      <w:r w:rsidRPr="00D3669E">
        <w:rPr>
          <w:rFonts w:hint="eastAsia"/>
        </w:rPr>
        <w:t xml:space="preserve"> </w:t>
      </w:r>
      <w:r w:rsidRPr="00D3669E">
        <w:rPr>
          <w:rFonts w:hint="eastAsia"/>
        </w:rPr>
        <w:t>华润</w:t>
      </w:r>
      <w:r w:rsidRPr="00D3669E">
        <w:t>电力武隆杨柳坪风电项目地理位置示意图</w:t>
      </w:r>
    </w:p>
    <w:p w:rsidR="004B3DBC" w:rsidRPr="00D3669E" w:rsidRDefault="004B3DBC" w:rsidP="004B3DBC">
      <w:pPr>
        <w:pStyle w:val="01maintext"/>
      </w:pPr>
      <w:r w:rsidRPr="00D3669E">
        <w:t>根据概算定额、费用标准及设计工程量、施工组织设计所选的施工方法计算，本工程静态总投资</w:t>
      </w:r>
      <w:r w:rsidRPr="00D3669E">
        <w:t>55231.98</w:t>
      </w:r>
      <w:r w:rsidRPr="00D3669E">
        <w:t>万元（不含送出工程）。其中，施工辅助工程</w:t>
      </w:r>
      <w:r w:rsidRPr="00D3669E">
        <w:t>542.99</w:t>
      </w:r>
      <w:r w:rsidRPr="00D3669E">
        <w:t>万元，设备及安装工程</w:t>
      </w:r>
      <w:r w:rsidRPr="00D3669E">
        <w:t>37891.35</w:t>
      </w:r>
      <w:r w:rsidRPr="00D3669E">
        <w:t>万元，建筑工程</w:t>
      </w:r>
      <w:r w:rsidRPr="00D3669E">
        <w:t>9682.76</w:t>
      </w:r>
      <w:r w:rsidRPr="00D3669E">
        <w:t>万元，其他建设用地费、建设管理费、生产准备费、勘察设计费等</w:t>
      </w:r>
      <w:r w:rsidRPr="00D3669E">
        <w:t>6298.64</w:t>
      </w:r>
      <w:r w:rsidRPr="00D3669E">
        <w:t>万元，单位千瓦静态投资</w:t>
      </w:r>
      <w:r w:rsidRPr="00D3669E">
        <w:t>7890.28</w:t>
      </w:r>
      <w:r w:rsidRPr="00D3669E">
        <w:t>元。</w:t>
      </w:r>
    </w:p>
    <w:p w:rsidR="004B3DBC" w:rsidRPr="00D3669E" w:rsidRDefault="004B3DBC" w:rsidP="004B3DBC">
      <w:pPr>
        <w:pStyle w:val="01maintext"/>
      </w:pPr>
      <w:r w:rsidRPr="00D3669E">
        <w:t>本项目资本金为</w:t>
      </w:r>
      <w:r w:rsidRPr="00D3669E">
        <w:t>40%</w:t>
      </w:r>
      <w:r w:rsidRPr="00D3669E">
        <w:t>，国内银行贷款</w:t>
      </w:r>
      <w:r w:rsidRPr="00D3669E">
        <w:t>60%</w:t>
      </w:r>
      <w:r w:rsidRPr="00D3669E">
        <w:t>，建设期贷款利息</w:t>
      </w:r>
      <w:r w:rsidRPr="00D3669E">
        <w:t>927.90</w:t>
      </w:r>
      <w:r w:rsidRPr="00D3669E">
        <w:t>元，工程动态总投资</w:t>
      </w:r>
      <w:r w:rsidRPr="00D3669E">
        <w:t>56159.88</w:t>
      </w:r>
      <w:r w:rsidRPr="00D3669E">
        <w:t>万元，单位千瓦动态投资</w:t>
      </w:r>
      <w:r w:rsidRPr="00D3669E">
        <w:t>8022.84</w:t>
      </w:r>
      <w:r w:rsidRPr="00D3669E">
        <w:t>元。</w:t>
      </w:r>
    </w:p>
    <w:p w:rsidR="004B3DBC" w:rsidRPr="00D3669E" w:rsidRDefault="004B3DBC" w:rsidP="004B3DBC">
      <w:pPr>
        <w:pStyle w:val="01maintext"/>
      </w:pPr>
      <w:r w:rsidRPr="00D3669E">
        <w:rPr>
          <w:rFonts w:hint="eastAsia"/>
        </w:rPr>
        <w:t>计算结果表明，本项目全部投资的税前财务内部收益率为</w:t>
      </w:r>
      <w:r w:rsidRPr="00D3669E">
        <w:rPr>
          <w:rFonts w:hint="eastAsia"/>
        </w:rPr>
        <w:t>10.</w:t>
      </w:r>
      <w:r w:rsidRPr="00D3669E">
        <w:t>73</w:t>
      </w:r>
      <w:r w:rsidRPr="00D3669E">
        <w:rPr>
          <w:rFonts w:hint="eastAsia"/>
        </w:rPr>
        <w:t>%</w:t>
      </w:r>
      <w:r w:rsidRPr="00D3669E">
        <w:rPr>
          <w:rFonts w:hint="eastAsia"/>
        </w:rPr>
        <w:t>；全部投资的税后财务内部收益率为</w:t>
      </w:r>
      <w:r w:rsidRPr="00D3669E">
        <w:t>9.40</w:t>
      </w:r>
      <w:r w:rsidRPr="00D3669E">
        <w:rPr>
          <w:rFonts w:hint="eastAsia"/>
        </w:rPr>
        <w:t>%</w:t>
      </w:r>
      <w:r w:rsidRPr="00D3669E">
        <w:rPr>
          <w:rFonts w:hint="eastAsia"/>
        </w:rPr>
        <w:t>；投资回收期</w:t>
      </w:r>
      <w:r w:rsidRPr="00D3669E">
        <w:rPr>
          <w:rFonts w:hint="eastAsia"/>
        </w:rPr>
        <w:t>9.</w:t>
      </w:r>
      <w:r w:rsidRPr="00D3669E">
        <w:t>39</w:t>
      </w:r>
      <w:r w:rsidRPr="00D3669E">
        <w:rPr>
          <w:rFonts w:hint="eastAsia"/>
        </w:rPr>
        <w:t>年，总投资收益率（</w:t>
      </w:r>
      <w:r w:rsidRPr="00D3669E">
        <w:rPr>
          <w:rFonts w:hint="eastAsia"/>
        </w:rPr>
        <w:t>ROI</w:t>
      </w:r>
      <w:r w:rsidRPr="00D3669E">
        <w:rPr>
          <w:rFonts w:hint="eastAsia"/>
        </w:rPr>
        <w:t>）为</w:t>
      </w:r>
      <w:r w:rsidRPr="00D3669E">
        <w:rPr>
          <w:rFonts w:hint="eastAsia"/>
        </w:rPr>
        <w:t>6.</w:t>
      </w:r>
      <w:r w:rsidRPr="00D3669E">
        <w:t>71</w:t>
      </w:r>
      <w:r w:rsidRPr="00D3669E">
        <w:rPr>
          <w:rFonts w:hint="eastAsia"/>
        </w:rPr>
        <w:t>%</w:t>
      </w:r>
      <w:r w:rsidRPr="00D3669E">
        <w:rPr>
          <w:rFonts w:hint="eastAsia"/>
        </w:rPr>
        <w:t>，资本金利润率（</w:t>
      </w:r>
      <w:r w:rsidRPr="00D3669E">
        <w:rPr>
          <w:rFonts w:hint="eastAsia"/>
        </w:rPr>
        <w:t>ROE</w:t>
      </w:r>
      <w:r w:rsidRPr="00D3669E">
        <w:rPr>
          <w:rFonts w:hint="eastAsia"/>
        </w:rPr>
        <w:t>）为</w:t>
      </w:r>
      <w:r w:rsidRPr="00D3669E">
        <w:rPr>
          <w:rFonts w:hint="eastAsia"/>
        </w:rPr>
        <w:t>1</w:t>
      </w:r>
      <w:r w:rsidRPr="00D3669E">
        <w:t>0.52</w:t>
      </w:r>
      <w:r w:rsidRPr="00D3669E">
        <w:rPr>
          <w:rFonts w:hint="eastAsia"/>
        </w:rPr>
        <w:t>%</w:t>
      </w:r>
      <w:r w:rsidRPr="00D3669E">
        <w:rPr>
          <w:rFonts w:hint="eastAsia"/>
        </w:rPr>
        <w:t>，资本金内部收益率</w:t>
      </w:r>
      <w:r w:rsidRPr="00D3669E">
        <w:rPr>
          <w:rFonts w:hint="eastAsia"/>
        </w:rPr>
        <w:t>13.</w:t>
      </w:r>
      <w:r w:rsidRPr="00D3669E">
        <w:t>12</w:t>
      </w:r>
      <w:r w:rsidRPr="00D3669E">
        <w:rPr>
          <w:rFonts w:hint="eastAsia"/>
        </w:rPr>
        <w:t>%</w:t>
      </w:r>
      <w:r w:rsidRPr="00D3669E">
        <w:rPr>
          <w:rFonts w:hint="eastAsia"/>
        </w:rPr>
        <w:t>。</w:t>
      </w:r>
    </w:p>
    <w:p w:rsidR="004B3DBC" w:rsidRPr="00D3669E" w:rsidRDefault="004B3DBC" w:rsidP="004B3DBC">
      <w:pPr>
        <w:pStyle w:val="01maintext"/>
      </w:pPr>
      <w:r w:rsidRPr="00D3669E">
        <w:t>本工程的建设，对改善</w:t>
      </w:r>
      <w:r w:rsidR="008526F1" w:rsidRPr="00155525">
        <w:t xml:space="preserve">{{ </w:t>
      </w:r>
      <w:r w:rsidR="008526F1" w:rsidRPr="00155525">
        <w:rPr>
          <w:rFonts w:hint="eastAsia"/>
        </w:rPr>
        <w:t>建设地点</w:t>
      </w:r>
      <w:r w:rsidR="008526F1" w:rsidRPr="00155525">
        <w:rPr>
          <w:rFonts w:hint="eastAsia"/>
        </w:rPr>
        <w:t xml:space="preserve"> </w:t>
      </w:r>
      <w:r w:rsidR="008526F1" w:rsidRPr="00155525">
        <w:t>}}</w:t>
      </w:r>
      <w:r w:rsidRPr="00D3669E">
        <w:t>电源结构，促进</w:t>
      </w:r>
      <w:r w:rsidR="008526F1" w:rsidRPr="00155525">
        <w:t xml:space="preserve">{{ </w:t>
      </w:r>
      <w:r w:rsidR="008526F1" w:rsidRPr="00155525">
        <w:rPr>
          <w:rFonts w:hint="eastAsia"/>
        </w:rPr>
        <w:t>建设地点</w:t>
      </w:r>
      <w:r w:rsidR="008526F1" w:rsidRPr="00155525">
        <w:rPr>
          <w:rFonts w:hint="eastAsia"/>
        </w:rPr>
        <w:t xml:space="preserve"> </w:t>
      </w:r>
      <w:r w:rsidR="008526F1" w:rsidRPr="00155525">
        <w:t>}}</w:t>
      </w:r>
      <w:r w:rsidRPr="00D3669E">
        <w:t>风能开发，缓解当地电力供需矛盾，拉动地区经济发展，均具重要意义，并对我国的风电事业有着积极的推动作用。</w:t>
      </w:r>
    </w:p>
    <w:p w:rsidR="004B3DBC" w:rsidRPr="00D3669E" w:rsidRDefault="004B3DBC" w:rsidP="004B3DBC">
      <w:pPr>
        <w:pStyle w:val="2"/>
        <w:spacing w:before="240" w:after="240"/>
      </w:pPr>
      <w:bookmarkStart w:id="8" w:name="_Toc14636"/>
      <w:bookmarkStart w:id="9" w:name="_Toc496268858"/>
      <w:bookmarkStart w:id="10" w:name="_Toc496276825"/>
      <w:bookmarkStart w:id="11" w:name="_Toc497296826"/>
      <w:bookmarkStart w:id="12" w:name="_Toc508028199"/>
      <w:bookmarkStart w:id="13" w:name="_Toc508715343"/>
      <w:bookmarkStart w:id="14" w:name="_Toc23233927"/>
      <w:r w:rsidRPr="00D3669E">
        <w:rPr>
          <w:rFonts w:hint="eastAsia"/>
        </w:rPr>
        <w:t xml:space="preserve">1.2 </w:t>
      </w:r>
      <w:r w:rsidRPr="00D3669E">
        <w:t>风能资源</w:t>
      </w:r>
      <w:bookmarkEnd w:id="8"/>
      <w:bookmarkEnd w:id="9"/>
      <w:bookmarkEnd w:id="10"/>
      <w:bookmarkEnd w:id="11"/>
      <w:bookmarkEnd w:id="12"/>
      <w:bookmarkEnd w:id="13"/>
      <w:bookmarkEnd w:id="14"/>
    </w:p>
    <w:p w:rsidR="004B3DBC" w:rsidRPr="00D3669E" w:rsidRDefault="004B3DBC" w:rsidP="004B3DBC">
      <w:pPr>
        <w:pStyle w:val="01maintext"/>
      </w:pPr>
      <w:bookmarkStart w:id="15" w:name="_Hlk507770099"/>
      <w:r w:rsidRPr="00D3669E">
        <w:rPr>
          <w:rFonts w:hint="eastAsia"/>
        </w:rPr>
        <w:t>风电场内及附近有</w:t>
      </w:r>
      <w:r w:rsidRPr="00D3669E">
        <w:rPr>
          <w:rFonts w:hint="eastAsia"/>
        </w:rPr>
        <w:t>3</w:t>
      </w:r>
      <w:r w:rsidRPr="00D3669E">
        <w:rPr>
          <w:rFonts w:hint="eastAsia"/>
        </w:rPr>
        <w:t>座测风塔</w:t>
      </w:r>
      <w:r w:rsidRPr="00D3669E">
        <w:t>9406</w:t>
      </w:r>
      <w:r w:rsidRPr="00D3669E">
        <w:rPr>
          <w:rFonts w:hint="eastAsia"/>
        </w:rPr>
        <w:t>#</w:t>
      </w:r>
      <w:r w:rsidRPr="00D3669E">
        <w:rPr>
          <w:rFonts w:hint="eastAsia"/>
        </w:rPr>
        <w:t>、</w:t>
      </w:r>
      <w:r w:rsidRPr="00D3669E">
        <w:rPr>
          <w:rFonts w:hint="eastAsia"/>
        </w:rPr>
        <w:t>9410#</w:t>
      </w:r>
      <w:r w:rsidRPr="00D3669E">
        <w:rPr>
          <w:rFonts w:hint="eastAsia"/>
        </w:rPr>
        <w:t>、</w:t>
      </w:r>
      <w:r w:rsidRPr="00D3669E">
        <w:rPr>
          <w:rFonts w:hint="eastAsia"/>
        </w:rPr>
        <w:t>9411#</w:t>
      </w:r>
      <w:r w:rsidRPr="00D3669E">
        <w:rPr>
          <w:rFonts w:hint="eastAsia"/>
        </w:rPr>
        <w:t>，</w:t>
      </w:r>
      <w:r w:rsidRPr="00D3669E">
        <w:t xml:space="preserve"> </w:t>
      </w:r>
      <w:r w:rsidRPr="00D3669E">
        <w:rPr>
          <w:rFonts w:hint="eastAsia"/>
        </w:rPr>
        <w:t>统计各测风塔的有效测风期后，</w:t>
      </w:r>
      <w:r w:rsidRPr="00D3669E">
        <w:rPr>
          <w:rFonts w:hint="eastAsia"/>
        </w:rPr>
        <w:t>9406#</w:t>
      </w:r>
      <w:r w:rsidRPr="00D3669E">
        <w:rPr>
          <w:rFonts w:hint="eastAsia"/>
        </w:rPr>
        <w:t>测风塔选取</w:t>
      </w:r>
      <w:r w:rsidRPr="00D3669E">
        <w:rPr>
          <w:rFonts w:hint="eastAsia"/>
        </w:rPr>
        <w:t>2017</w:t>
      </w:r>
      <w:r w:rsidRPr="00D3669E">
        <w:rPr>
          <w:rFonts w:hint="eastAsia"/>
        </w:rPr>
        <w:t>年</w:t>
      </w:r>
      <w:r w:rsidRPr="00D3669E">
        <w:rPr>
          <w:rFonts w:hint="eastAsia"/>
        </w:rPr>
        <w:t>1</w:t>
      </w:r>
      <w:r w:rsidRPr="00D3669E">
        <w:rPr>
          <w:rFonts w:hint="eastAsia"/>
        </w:rPr>
        <w:t>月</w:t>
      </w:r>
      <w:r w:rsidRPr="00D3669E">
        <w:rPr>
          <w:rFonts w:hint="eastAsia"/>
        </w:rPr>
        <w:t>1</w:t>
      </w:r>
      <w:r w:rsidRPr="00D3669E">
        <w:rPr>
          <w:rFonts w:hint="eastAsia"/>
        </w:rPr>
        <w:t>日</w:t>
      </w:r>
      <w:r w:rsidRPr="00D3669E">
        <w:rPr>
          <w:rFonts w:hint="eastAsia"/>
        </w:rPr>
        <w:t>~2017</w:t>
      </w:r>
      <w:r w:rsidRPr="00D3669E">
        <w:rPr>
          <w:rFonts w:hint="eastAsia"/>
        </w:rPr>
        <w:t>年</w:t>
      </w:r>
      <w:r w:rsidRPr="00D3669E">
        <w:rPr>
          <w:rFonts w:hint="eastAsia"/>
        </w:rPr>
        <w:t>12</w:t>
      </w:r>
      <w:r w:rsidRPr="00D3669E">
        <w:rPr>
          <w:rFonts w:hint="eastAsia"/>
        </w:rPr>
        <w:t>月</w:t>
      </w:r>
      <w:r w:rsidRPr="00D3669E">
        <w:rPr>
          <w:rFonts w:hint="eastAsia"/>
        </w:rPr>
        <w:t>31</w:t>
      </w:r>
      <w:r w:rsidRPr="00D3669E">
        <w:rPr>
          <w:rFonts w:hint="eastAsia"/>
        </w:rPr>
        <w:t>日共一年的测风数据作为完整年；</w:t>
      </w:r>
      <w:r w:rsidRPr="00D3669E">
        <w:rPr>
          <w:rFonts w:hint="eastAsia"/>
        </w:rPr>
        <w:t>9410#</w:t>
      </w:r>
      <w:r w:rsidRPr="00D3669E">
        <w:rPr>
          <w:rFonts w:hint="eastAsia"/>
        </w:rPr>
        <w:t>测风塔选取</w:t>
      </w:r>
      <w:r w:rsidRPr="00D3669E">
        <w:rPr>
          <w:rFonts w:hint="eastAsia"/>
        </w:rPr>
        <w:t>2017</w:t>
      </w:r>
      <w:r w:rsidRPr="00D3669E">
        <w:rPr>
          <w:rFonts w:hint="eastAsia"/>
        </w:rPr>
        <w:t>年</w:t>
      </w:r>
      <w:r w:rsidRPr="00D3669E">
        <w:rPr>
          <w:rFonts w:hint="eastAsia"/>
        </w:rPr>
        <w:t>1</w:t>
      </w:r>
      <w:r w:rsidRPr="00D3669E">
        <w:rPr>
          <w:rFonts w:hint="eastAsia"/>
        </w:rPr>
        <w:t>月</w:t>
      </w:r>
      <w:r w:rsidRPr="00D3669E">
        <w:rPr>
          <w:rFonts w:hint="eastAsia"/>
        </w:rPr>
        <w:t>1</w:t>
      </w:r>
      <w:r w:rsidRPr="00D3669E">
        <w:rPr>
          <w:rFonts w:hint="eastAsia"/>
        </w:rPr>
        <w:t>日</w:t>
      </w:r>
      <w:r w:rsidRPr="00D3669E">
        <w:rPr>
          <w:rFonts w:hint="eastAsia"/>
        </w:rPr>
        <w:t>~2017</w:t>
      </w:r>
      <w:r w:rsidRPr="00D3669E">
        <w:rPr>
          <w:rFonts w:hint="eastAsia"/>
        </w:rPr>
        <w:t>年</w:t>
      </w:r>
      <w:r w:rsidRPr="00D3669E">
        <w:rPr>
          <w:rFonts w:hint="eastAsia"/>
        </w:rPr>
        <w:t>12</w:t>
      </w:r>
      <w:r w:rsidRPr="00D3669E">
        <w:rPr>
          <w:rFonts w:hint="eastAsia"/>
        </w:rPr>
        <w:t>月</w:t>
      </w:r>
      <w:r w:rsidRPr="00D3669E">
        <w:rPr>
          <w:rFonts w:hint="eastAsia"/>
        </w:rPr>
        <w:t>31</w:t>
      </w:r>
      <w:r w:rsidRPr="00D3669E">
        <w:rPr>
          <w:rFonts w:hint="eastAsia"/>
        </w:rPr>
        <w:t>日的数据作为一个完整年；</w:t>
      </w:r>
      <w:r w:rsidRPr="00D3669E">
        <w:rPr>
          <w:rFonts w:hint="eastAsia"/>
        </w:rPr>
        <w:t>9411#</w:t>
      </w:r>
      <w:r w:rsidRPr="00D3669E">
        <w:rPr>
          <w:rFonts w:hint="eastAsia"/>
        </w:rPr>
        <w:t>测风塔选取</w:t>
      </w:r>
      <w:r w:rsidRPr="00D3669E">
        <w:rPr>
          <w:rFonts w:hint="eastAsia"/>
        </w:rPr>
        <w:t>2016</w:t>
      </w:r>
      <w:r w:rsidRPr="00D3669E">
        <w:rPr>
          <w:rFonts w:hint="eastAsia"/>
        </w:rPr>
        <w:t>年</w:t>
      </w:r>
      <w:r w:rsidRPr="00D3669E">
        <w:rPr>
          <w:rFonts w:hint="eastAsia"/>
        </w:rPr>
        <w:t>5</w:t>
      </w:r>
      <w:r w:rsidRPr="00D3669E">
        <w:rPr>
          <w:rFonts w:hint="eastAsia"/>
        </w:rPr>
        <w:t>月</w:t>
      </w:r>
      <w:r w:rsidRPr="00D3669E">
        <w:rPr>
          <w:rFonts w:hint="eastAsia"/>
        </w:rPr>
        <w:t>1</w:t>
      </w:r>
      <w:r w:rsidRPr="00D3669E">
        <w:rPr>
          <w:rFonts w:hint="eastAsia"/>
        </w:rPr>
        <w:t>日</w:t>
      </w:r>
      <w:r w:rsidRPr="00D3669E">
        <w:rPr>
          <w:rFonts w:hint="eastAsia"/>
        </w:rPr>
        <w:t>~2017</w:t>
      </w:r>
      <w:r w:rsidRPr="00D3669E">
        <w:rPr>
          <w:rFonts w:hint="eastAsia"/>
        </w:rPr>
        <w:t>年</w:t>
      </w:r>
      <w:r w:rsidRPr="00D3669E">
        <w:rPr>
          <w:rFonts w:hint="eastAsia"/>
        </w:rPr>
        <w:t>4</w:t>
      </w:r>
      <w:r w:rsidRPr="00D3669E">
        <w:rPr>
          <w:rFonts w:hint="eastAsia"/>
        </w:rPr>
        <w:t>月</w:t>
      </w:r>
      <w:r w:rsidRPr="00D3669E">
        <w:rPr>
          <w:rFonts w:hint="eastAsia"/>
        </w:rPr>
        <w:t>30</w:t>
      </w:r>
      <w:r w:rsidRPr="00D3669E">
        <w:rPr>
          <w:rFonts w:hint="eastAsia"/>
        </w:rPr>
        <w:t>日的数据作为一个完整年。</w:t>
      </w:r>
    </w:p>
    <w:p w:rsidR="004B3DBC" w:rsidRPr="00D3669E" w:rsidRDefault="004B3DBC" w:rsidP="004B3DBC">
      <w:pPr>
        <w:pStyle w:val="01maintext"/>
        <w:rPr>
          <w:noProof/>
          <w:spacing w:val="-2"/>
          <w:szCs w:val="24"/>
          <w:lang w:val="zh-CN"/>
        </w:rPr>
      </w:pPr>
      <w:r w:rsidRPr="00D3669E">
        <w:rPr>
          <w:noProof/>
          <w:szCs w:val="24"/>
          <w:lang w:val="zh-CN"/>
        </w:rPr>
        <w:t>经长年代订正</w:t>
      </w:r>
      <w:r w:rsidRPr="00D3669E">
        <w:rPr>
          <w:rFonts w:hint="eastAsia"/>
          <w:noProof/>
          <w:szCs w:val="24"/>
          <w:lang w:val="zh-CN"/>
        </w:rPr>
        <w:t>，</w:t>
      </w:r>
      <w:r w:rsidRPr="00D3669E">
        <w:rPr>
          <w:rFonts w:hint="eastAsia"/>
          <w:noProof/>
          <w:szCs w:val="24"/>
          <w:lang w:val="zh-CN"/>
        </w:rPr>
        <w:t>9406#</w:t>
      </w:r>
      <w:r w:rsidRPr="00D3669E">
        <w:rPr>
          <w:rFonts w:hint="eastAsia"/>
          <w:noProof/>
          <w:szCs w:val="24"/>
          <w:lang w:val="zh-CN"/>
        </w:rPr>
        <w:t>测风塔</w:t>
      </w:r>
      <w:r w:rsidRPr="00D3669E">
        <w:rPr>
          <w:rFonts w:hint="eastAsia"/>
          <w:noProof/>
          <w:szCs w:val="24"/>
          <w:lang w:val="zh-CN"/>
        </w:rPr>
        <w:t>90m</w:t>
      </w:r>
      <w:r w:rsidRPr="00D3669E">
        <w:rPr>
          <w:rFonts w:hint="eastAsia"/>
          <w:noProof/>
          <w:szCs w:val="24"/>
          <w:lang w:val="zh-CN"/>
        </w:rPr>
        <w:t>高度代表年平均风速为</w:t>
      </w:r>
      <w:r w:rsidRPr="00D3669E">
        <w:rPr>
          <w:rFonts w:hint="eastAsia"/>
          <w:noProof/>
          <w:szCs w:val="24"/>
          <w:lang w:val="zh-CN"/>
        </w:rPr>
        <w:t>6.29m/s</w:t>
      </w:r>
      <w:r w:rsidRPr="00D3669E">
        <w:rPr>
          <w:rFonts w:hint="eastAsia"/>
          <w:noProof/>
          <w:szCs w:val="24"/>
          <w:lang w:val="zh-CN"/>
        </w:rPr>
        <w:t>，风功率密度为</w:t>
      </w:r>
      <w:r w:rsidRPr="00D3669E">
        <w:rPr>
          <w:rFonts w:hint="eastAsia"/>
          <w:noProof/>
          <w:szCs w:val="24"/>
          <w:lang w:val="zh-CN"/>
        </w:rPr>
        <w:t>263W/m</w:t>
      </w:r>
      <w:r w:rsidRPr="00D3669E">
        <w:rPr>
          <w:rFonts w:hint="eastAsia"/>
          <w:noProof/>
          <w:szCs w:val="24"/>
          <w:vertAlign w:val="superscript"/>
          <w:lang w:val="zh-CN"/>
        </w:rPr>
        <w:t>2</w:t>
      </w:r>
      <w:r w:rsidRPr="00D3669E">
        <w:rPr>
          <w:rFonts w:hint="eastAsia"/>
          <w:noProof/>
          <w:szCs w:val="24"/>
          <w:lang w:val="zh-CN"/>
        </w:rPr>
        <w:t>；</w:t>
      </w:r>
      <w:r w:rsidRPr="00D3669E">
        <w:rPr>
          <w:rFonts w:hint="eastAsia"/>
          <w:noProof/>
          <w:szCs w:val="24"/>
          <w:lang w:val="zh-CN"/>
        </w:rPr>
        <w:t>9410#</w:t>
      </w:r>
      <w:r w:rsidRPr="00D3669E">
        <w:rPr>
          <w:rFonts w:hint="eastAsia"/>
          <w:noProof/>
          <w:szCs w:val="24"/>
          <w:lang w:val="zh-CN"/>
        </w:rPr>
        <w:t>测风塔</w:t>
      </w:r>
      <w:r w:rsidRPr="00D3669E">
        <w:rPr>
          <w:rFonts w:hint="eastAsia"/>
          <w:noProof/>
          <w:szCs w:val="24"/>
          <w:lang w:val="zh-CN"/>
        </w:rPr>
        <w:t>90m</w:t>
      </w:r>
      <w:r w:rsidRPr="00D3669E">
        <w:rPr>
          <w:rFonts w:hint="eastAsia"/>
          <w:noProof/>
          <w:szCs w:val="24"/>
          <w:lang w:val="zh-CN"/>
        </w:rPr>
        <w:t>高度代表年平均风速为</w:t>
      </w:r>
      <w:r w:rsidRPr="00D3669E">
        <w:rPr>
          <w:rFonts w:hint="eastAsia"/>
          <w:noProof/>
          <w:szCs w:val="24"/>
          <w:lang w:val="zh-CN"/>
        </w:rPr>
        <w:t>5.65m/s</w:t>
      </w:r>
      <w:r w:rsidRPr="00D3669E">
        <w:rPr>
          <w:rFonts w:hint="eastAsia"/>
          <w:noProof/>
          <w:szCs w:val="24"/>
          <w:lang w:val="zh-CN"/>
        </w:rPr>
        <w:t>，风功率密度为</w:t>
      </w:r>
      <w:r w:rsidRPr="00D3669E">
        <w:rPr>
          <w:rFonts w:hint="eastAsia"/>
          <w:noProof/>
          <w:szCs w:val="24"/>
          <w:lang w:val="zh-CN"/>
        </w:rPr>
        <w:t>185W/m</w:t>
      </w:r>
      <w:r w:rsidRPr="00D3669E">
        <w:rPr>
          <w:rFonts w:hint="eastAsia"/>
          <w:noProof/>
          <w:szCs w:val="24"/>
          <w:vertAlign w:val="superscript"/>
          <w:lang w:val="zh-CN"/>
        </w:rPr>
        <w:t>2</w:t>
      </w:r>
      <w:r w:rsidRPr="00D3669E">
        <w:rPr>
          <w:rFonts w:hint="eastAsia"/>
          <w:noProof/>
          <w:szCs w:val="24"/>
          <w:lang w:val="zh-CN"/>
        </w:rPr>
        <w:t>；</w:t>
      </w:r>
      <w:r w:rsidRPr="00D3669E">
        <w:rPr>
          <w:rFonts w:hint="eastAsia"/>
          <w:noProof/>
          <w:szCs w:val="24"/>
          <w:lang w:val="zh-CN"/>
        </w:rPr>
        <w:t>9411#</w:t>
      </w:r>
      <w:r w:rsidRPr="00D3669E">
        <w:rPr>
          <w:rFonts w:hint="eastAsia"/>
          <w:noProof/>
          <w:szCs w:val="24"/>
          <w:lang w:val="zh-CN"/>
        </w:rPr>
        <w:t>测风塔测风年</w:t>
      </w:r>
      <w:r w:rsidRPr="00D3669E">
        <w:rPr>
          <w:rFonts w:hint="eastAsia"/>
          <w:noProof/>
          <w:szCs w:val="24"/>
          <w:lang w:val="zh-CN"/>
        </w:rPr>
        <w:t>90m</w:t>
      </w:r>
      <w:r w:rsidRPr="00D3669E">
        <w:rPr>
          <w:rFonts w:hint="eastAsia"/>
          <w:noProof/>
          <w:szCs w:val="24"/>
          <w:lang w:val="zh-CN"/>
        </w:rPr>
        <w:t>高度年平均风速为</w:t>
      </w:r>
      <w:r w:rsidRPr="00D3669E">
        <w:rPr>
          <w:rFonts w:hint="eastAsia"/>
          <w:noProof/>
          <w:szCs w:val="24"/>
          <w:lang w:val="zh-CN"/>
        </w:rPr>
        <w:t>5.78m/s</w:t>
      </w:r>
      <w:r w:rsidRPr="00D3669E">
        <w:rPr>
          <w:rFonts w:hint="eastAsia"/>
          <w:noProof/>
          <w:szCs w:val="24"/>
          <w:lang w:val="zh-CN"/>
        </w:rPr>
        <w:t>，风功率密</w:t>
      </w:r>
      <w:r w:rsidRPr="00D3669E">
        <w:rPr>
          <w:rFonts w:hint="eastAsia"/>
          <w:noProof/>
          <w:szCs w:val="24"/>
          <w:lang w:val="zh-CN"/>
        </w:rPr>
        <w:lastRenderedPageBreak/>
        <w:t>度为</w:t>
      </w:r>
      <w:r w:rsidRPr="00D3669E">
        <w:rPr>
          <w:rFonts w:hint="eastAsia"/>
          <w:noProof/>
          <w:szCs w:val="24"/>
          <w:lang w:val="zh-CN"/>
        </w:rPr>
        <w:t>188.2W/m</w:t>
      </w:r>
      <w:r w:rsidRPr="00D3669E">
        <w:rPr>
          <w:rFonts w:hint="eastAsia"/>
          <w:noProof/>
          <w:szCs w:val="24"/>
          <w:vertAlign w:val="superscript"/>
          <w:lang w:val="zh-CN"/>
        </w:rPr>
        <w:t>2</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Pr="00D3669E">
        <w:rPr>
          <w:rFonts w:hint="eastAsia"/>
          <w:noProof/>
          <w:szCs w:val="24"/>
          <w:lang w:val="zh-CN"/>
        </w:rPr>
        <w:t>1</w:t>
      </w:r>
      <w:r w:rsidRPr="00D3669E">
        <w:rPr>
          <w:rFonts w:hint="eastAsia"/>
          <w:noProof/>
          <w:szCs w:val="24"/>
          <w:lang w:val="zh-CN"/>
        </w:rPr>
        <w:t>级水平。</w:t>
      </w:r>
    </w:p>
    <w:p w:rsidR="004B3DBC" w:rsidRPr="00D3669E" w:rsidRDefault="004B3DBC" w:rsidP="004B3DBC">
      <w:pPr>
        <w:pStyle w:val="01maintext"/>
        <w:rPr>
          <w:noProof/>
          <w:szCs w:val="24"/>
        </w:rPr>
      </w:pPr>
      <w:r w:rsidRPr="00D3669E">
        <w:rPr>
          <w:rFonts w:hint="eastAsia"/>
          <w:noProof/>
          <w:szCs w:val="24"/>
          <w:lang w:val="zh-CN"/>
        </w:rPr>
        <w:t>本风电场主导风向比较集中，测风塔各月风向比较稳定，多以东南及东南偏南风为主，风能分部与风向分部基本一致。</w:t>
      </w:r>
    </w:p>
    <w:p w:rsidR="004B3DBC" w:rsidRPr="00D3669E" w:rsidRDefault="004B3DBC" w:rsidP="004B3DBC">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Pr="00D3669E">
        <w:rPr>
          <w:noProof/>
          <w:szCs w:val="24"/>
          <w:lang w:val="zh-CN"/>
        </w:rPr>
        <w:t>90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Pr="00D3669E">
        <w:rPr>
          <w:noProof/>
          <w:szCs w:val="24"/>
          <w:lang w:val="zh-CN"/>
        </w:rPr>
        <w:t>28.12</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Pr="00D3669E">
        <w:rPr>
          <w:noProof/>
          <w:szCs w:val="24"/>
          <w:lang w:val="zh-CN"/>
        </w:rPr>
        <w:t>39.36</w:t>
      </w:r>
      <w:r w:rsidRPr="00D3669E">
        <w:rPr>
          <w:rFonts w:hint="eastAsia"/>
          <w:noProof/>
          <w:szCs w:val="24"/>
          <w:lang w:val="zh-CN"/>
        </w:rPr>
        <w:t>m/s</w:t>
      </w:r>
      <w:r w:rsidRPr="00D3669E">
        <w:rPr>
          <w:rFonts w:hint="eastAsia"/>
          <w:noProof/>
          <w:szCs w:val="24"/>
          <w:lang w:val="zh-CN"/>
        </w:rPr>
        <w:t>。</w:t>
      </w:r>
    </w:p>
    <w:p w:rsidR="004B3DBC" w:rsidRPr="00D3669E" w:rsidRDefault="004B3DBC" w:rsidP="004B3DBC">
      <w:pPr>
        <w:pStyle w:val="01maintext"/>
      </w:pPr>
      <w:r w:rsidRPr="00D3669E">
        <w:t>9406</w:t>
      </w:r>
      <w:r w:rsidRPr="00D3669E">
        <w:rPr>
          <w:rFonts w:hint="eastAsia"/>
        </w:rPr>
        <w:t>#</w:t>
      </w:r>
      <w:r w:rsidRPr="00D3669E">
        <w:t>测风塔</w:t>
      </w:r>
      <w:r w:rsidRPr="00D3669E">
        <w:t>80</w:t>
      </w:r>
      <w:r w:rsidRPr="00D3669E">
        <w:t>米高度的</w:t>
      </w:r>
      <w:r w:rsidRPr="00D3669E">
        <w:rPr>
          <w:rFonts w:hint="eastAsia"/>
        </w:rPr>
        <w:t>1</w:t>
      </w:r>
      <w:r w:rsidRPr="00D3669E">
        <w:t>5m/s</w:t>
      </w:r>
      <w:r w:rsidRPr="00D3669E">
        <w:t>风速段的平均值为</w:t>
      </w:r>
      <w:r w:rsidRPr="00D3669E">
        <w:rPr>
          <w:rFonts w:hint="eastAsia"/>
        </w:rPr>
        <w:t>0</w:t>
      </w:r>
      <w:r w:rsidRPr="00D3669E">
        <w:t>.084</w:t>
      </w:r>
      <w:r w:rsidRPr="00D3669E">
        <w:rPr>
          <w:rFonts w:hint="eastAsia"/>
        </w:rPr>
        <w:t>，</w:t>
      </w:r>
      <w:r w:rsidRPr="00D3669E">
        <w:rPr>
          <w:rFonts w:hint="eastAsia"/>
        </w:rPr>
        <w:t>1</w:t>
      </w:r>
      <w:r w:rsidRPr="00D3669E">
        <w:t>5m/s</w:t>
      </w:r>
      <w:r w:rsidRPr="00D3669E">
        <w:rPr>
          <w:rFonts w:hint="eastAsia"/>
        </w:rPr>
        <w:t>风速段的代表值为</w:t>
      </w:r>
      <w:r w:rsidRPr="00D3669E">
        <w:rPr>
          <w:rFonts w:hint="eastAsia"/>
        </w:rPr>
        <w:t>0</w:t>
      </w:r>
      <w:r w:rsidRPr="00D3669E">
        <w:t>.125</w:t>
      </w:r>
      <w:r w:rsidRPr="00D3669E">
        <w:rPr>
          <w:rFonts w:hint="eastAsia"/>
        </w:rPr>
        <w:t>；</w:t>
      </w:r>
      <w:r w:rsidRPr="00D3669E">
        <w:t>9410</w:t>
      </w:r>
      <w:r w:rsidRPr="00D3669E">
        <w:rPr>
          <w:rFonts w:hint="eastAsia"/>
        </w:rPr>
        <w:t>#</w:t>
      </w:r>
      <w:r w:rsidRPr="00D3669E">
        <w:t>测风塔</w:t>
      </w:r>
      <w:r w:rsidRPr="00D3669E">
        <w:t>80</w:t>
      </w:r>
      <w:r w:rsidRPr="00D3669E">
        <w:t>米高度的</w:t>
      </w:r>
      <w:r w:rsidRPr="00D3669E">
        <w:rPr>
          <w:rFonts w:hint="eastAsia"/>
        </w:rPr>
        <w:t>1</w:t>
      </w:r>
      <w:r w:rsidRPr="00D3669E">
        <w:t>5m/s</w:t>
      </w:r>
      <w:r w:rsidRPr="00D3669E">
        <w:t>风速段的平均值为</w:t>
      </w:r>
      <w:r w:rsidRPr="00D3669E">
        <w:rPr>
          <w:rFonts w:hint="eastAsia"/>
        </w:rPr>
        <w:t>0</w:t>
      </w:r>
      <w:r w:rsidRPr="00D3669E">
        <w:t>.099</w:t>
      </w:r>
      <w:r w:rsidRPr="00D3669E">
        <w:rPr>
          <w:rFonts w:hint="eastAsia"/>
        </w:rPr>
        <w:t>，</w:t>
      </w:r>
      <w:r w:rsidRPr="00D3669E">
        <w:rPr>
          <w:rFonts w:hint="eastAsia"/>
        </w:rPr>
        <w:t>1</w:t>
      </w:r>
      <w:r w:rsidRPr="00D3669E">
        <w:t>5m/s</w:t>
      </w:r>
      <w:r w:rsidRPr="00D3669E">
        <w:rPr>
          <w:rFonts w:hint="eastAsia"/>
        </w:rPr>
        <w:t>风速段的代表值为</w:t>
      </w:r>
      <w:r w:rsidRPr="00D3669E">
        <w:rPr>
          <w:rFonts w:hint="eastAsia"/>
        </w:rPr>
        <w:t>0</w:t>
      </w:r>
      <w:r w:rsidRPr="00D3669E">
        <w:t>.143</w:t>
      </w:r>
      <w:r w:rsidRPr="00D3669E">
        <w:rPr>
          <w:rFonts w:hint="eastAsia"/>
        </w:rPr>
        <w:t>；</w:t>
      </w:r>
      <w:r w:rsidRPr="00D3669E">
        <w:t>9411</w:t>
      </w:r>
      <w:r w:rsidRPr="00D3669E">
        <w:rPr>
          <w:rFonts w:hint="eastAsia"/>
        </w:rPr>
        <w:t>#</w:t>
      </w:r>
      <w:r w:rsidRPr="00D3669E">
        <w:t>测风塔</w:t>
      </w:r>
      <w:r w:rsidRPr="00D3669E">
        <w:t>80</w:t>
      </w:r>
      <w:r w:rsidRPr="00D3669E">
        <w:t>米高度的</w:t>
      </w:r>
      <w:r w:rsidRPr="00D3669E">
        <w:rPr>
          <w:rFonts w:hint="eastAsia"/>
        </w:rPr>
        <w:t>1</w:t>
      </w:r>
      <w:r w:rsidRPr="00D3669E">
        <w:t>5m/s</w:t>
      </w:r>
      <w:r w:rsidRPr="00D3669E">
        <w:t>风速段的平均值为</w:t>
      </w:r>
      <w:r w:rsidRPr="00D3669E">
        <w:rPr>
          <w:rFonts w:hint="eastAsia"/>
        </w:rPr>
        <w:t>0</w:t>
      </w:r>
      <w:r w:rsidRPr="00D3669E">
        <w:t>.084</w:t>
      </w:r>
      <w:r w:rsidRPr="00D3669E">
        <w:rPr>
          <w:rFonts w:hint="eastAsia"/>
        </w:rPr>
        <w:t>，</w:t>
      </w:r>
      <w:r w:rsidRPr="00D3669E">
        <w:rPr>
          <w:rFonts w:hint="eastAsia"/>
        </w:rPr>
        <w:t>1</w:t>
      </w:r>
      <w:r w:rsidRPr="00D3669E">
        <w:t>5m/s</w:t>
      </w:r>
      <w:r w:rsidRPr="00D3669E">
        <w:rPr>
          <w:rFonts w:hint="eastAsia"/>
        </w:rPr>
        <w:t>风速段的代表值为</w:t>
      </w:r>
      <w:r w:rsidRPr="00D3669E">
        <w:rPr>
          <w:rFonts w:hint="eastAsia"/>
        </w:rPr>
        <w:t>0</w:t>
      </w:r>
      <w:r w:rsidRPr="00D3669E">
        <w:t>.124</w:t>
      </w:r>
      <w:r w:rsidRPr="00D3669E">
        <w:rPr>
          <w:rFonts w:hint="eastAsia"/>
        </w:rPr>
        <w:t>。</w:t>
      </w:r>
    </w:p>
    <w:p w:rsidR="004B3DBC" w:rsidRPr="00D3669E" w:rsidRDefault="004B3DBC" w:rsidP="004B3DBC">
      <w:pPr>
        <w:pStyle w:val="2"/>
        <w:spacing w:before="240" w:after="240"/>
      </w:pPr>
      <w:bookmarkStart w:id="16" w:name="_Toc508028200"/>
      <w:bookmarkStart w:id="17" w:name="_Toc508715344"/>
      <w:bookmarkStart w:id="18" w:name="_Toc23233928"/>
      <w:bookmarkEnd w:id="15"/>
      <w:r w:rsidRPr="00D3669E">
        <w:rPr>
          <w:rFonts w:hint="eastAsia"/>
        </w:rPr>
        <w:t>1.3 工程</w:t>
      </w:r>
      <w:r w:rsidRPr="00D3669E">
        <w:t>地质</w:t>
      </w:r>
      <w:bookmarkEnd w:id="16"/>
      <w:bookmarkEnd w:id="17"/>
      <w:bookmarkEnd w:id="18"/>
    </w:p>
    <w:p w:rsidR="004B3DBC" w:rsidRPr="00D3669E" w:rsidRDefault="004B3DBC" w:rsidP="004B3DBC">
      <w:pPr>
        <w:pStyle w:val="01maintext"/>
      </w:pPr>
      <w:bookmarkStart w:id="19" w:name="_Toc508028201"/>
      <w:bookmarkStart w:id="20"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rsidR="004B3DBC" w:rsidRPr="00D3669E" w:rsidRDefault="004B3DBC" w:rsidP="004B3DBC">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rsidR="004B3DBC" w:rsidRPr="00D3669E" w:rsidRDefault="004B3DBC" w:rsidP="004B3DBC">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rsidR="004B3DBC" w:rsidRPr="00D3669E" w:rsidRDefault="004B3DBC" w:rsidP="004B3DBC">
      <w:pPr>
        <w:pStyle w:val="01maintext"/>
      </w:pPr>
      <w:r w:rsidRPr="00D3669E">
        <w:rPr>
          <w:rFonts w:hint="eastAsia"/>
        </w:rPr>
        <w:t>4</w:t>
      </w:r>
      <w:r w:rsidRPr="00D3669E">
        <w:rPr>
          <w:rFonts w:hint="eastAsia"/>
        </w:rPr>
        <w:t>）根据搜集资料地下水对混凝土及钢筋混凝土结构中的钢筋的腐蚀性按微腐蚀性考虑。建议下阶段取水和土进行腐蚀性实验。</w:t>
      </w:r>
    </w:p>
    <w:p w:rsidR="004B3DBC" w:rsidRPr="00D3669E" w:rsidRDefault="004B3DBC" w:rsidP="004B3DBC">
      <w:pPr>
        <w:pStyle w:val="01maintext"/>
      </w:pPr>
      <w:r w:rsidRPr="00D3669E">
        <w:t>5</w:t>
      </w:r>
      <w:r w:rsidRPr="00D3669E">
        <w:rPr>
          <w:rFonts w:hint="eastAsia"/>
        </w:rPr>
        <w:t>）野外地质调查表明工程区整体稳定性良好，局部存在危岩体与不稳定边坡。建议下一阶段对场址区进行详细勘察，查明不良地质体分布、分析对工程区的危害。</w:t>
      </w:r>
    </w:p>
    <w:p w:rsidR="004B3DBC" w:rsidRPr="00D3669E" w:rsidRDefault="004B3DBC" w:rsidP="004B3DBC">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rsidR="004B3DBC" w:rsidRPr="00D3669E" w:rsidRDefault="004B3DBC" w:rsidP="004B3DBC">
      <w:pPr>
        <w:pStyle w:val="2"/>
        <w:spacing w:before="240" w:after="240"/>
      </w:pPr>
      <w:bookmarkStart w:id="21" w:name="_Toc23233929"/>
      <w:r w:rsidRPr="00D3669E">
        <w:lastRenderedPageBreak/>
        <w:t xml:space="preserve">1.4 </w:t>
      </w:r>
      <w:r w:rsidRPr="00D3669E">
        <w:rPr>
          <w:rFonts w:hint="eastAsia"/>
        </w:rPr>
        <w:t>工程任务</w:t>
      </w:r>
      <w:r w:rsidRPr="00D3669E">
        <w:t>和规模</w:t>
      </w:r>
      <w:bookmarkEnd w:id="19"/>
      <w:bookmarkEnd w:id="20"/>
      <w:bookmarkEnd w:id="21"/>
    </w:p>
    <w:p w:rsidR="004B3DBC" w:rsidRPr="00D3669E" w:rsidRDefault="008526F1" w:rsidP="004B3DBC">
      <w:pPr>
        <w:pStyle w:val="01maintext"/>
      </w:pPr>
      <w:r w:rsidRPr="00155525">
        <w:t xml:space="preserve">{{ </w:t>
      </w:r>
      <w:r w:rsidRPr="00155525">
        <w:rPr>
          <w:rFonts w:hint="eastAsia"/>
        </w:rPr>
        <w:t>风电场名称</w:t>
      </w:r>
      <w:r w:rsidRPr="00155525">
        <w:rPr>
          <w:rFonts w:hint="eastAsia"/>
        </w:rPr>
        <w:t xml:space="preserve"> </w:t>
      </w:r>
      <w:r w:rsidRPr="00155525">
        <w:t>}}</w:t>
      </w:r>
      <w:r w:rsidR="004B3DBC" w:rsidRPr="00D3669E">
        <w:t>风能资源在</w:t>
      </w:r>
      <w:r w:rsidRPr="00155525">
        <w:t xml:space="preserve">{{ </w:t>
      </w:r>
      <w:r w:rsidRPr="00155525">
        <w:rPr>
          <w:rFonts w:hint="eastAsia"/>
        </w:rPr>
        <w:t>建设地点</w:t>
      </w:r>
      <w:r w:rsidRPr="00155525">
        <w:rPr>
          <w:rFonts w:hint="eastAsia"/>
        </w:rPr>
        <w:t xml:space="preserve"> </w:t>
      </w:r>
      <w:r w:rsidRPr="00155525">
        <w:t>}}</w:t>
      </w:r>
      <w:r w:rsidR="004B3DBC" w:rsidRPr="00D3669E">
        <w:t>境内相对较好，对外交通便利，并网条件好，是建设风电场较好场址；开发</w:t>
      </w:r>
      <w:r w:rsidRPr="00155525">
        <w:t xml:space="preserve">{{ </w:t>
      </w:r>
      <w:r w:rsidRPr="00155525">
        <w:rPr>
          <w:rFonts w:hint="eastAsia"/>
        </w:rPr>
        <w:t>风电场名称</w:t>
      </w:r>
      <w:r w:rsidRPr="00155525">
        <w:rPr>
          <w:rFonts w:hint="eastAsia"/>
        </w:rPr>
        <w:t xml:space="preserve"> </w:t>
      </w:r>
      <w:r w:rsidRPr="00155525">
        <w:t>}}</w:t>
      </w:r>
      <w:r w:rsidR="004B3DBC" w:rsidRPr="00D3669E">
        <w:t>坚持了可持续发展的原则，符合国家能源政策的战略要求，可减少化石资源的消耗，减少燃煤等排放有害气体对环境的污染，对于促进</w:t>
      </w:r>
      <w:r w:rsidRPr="00155525">
        <w:t xml:space="preserve">{{ </w:t>
      </w:r>
      <w:r w:rsidRPr="00155525">
        <w:rPr>
          <w:rFonts w:hint="eastAsia"/>
        </w:rPr>
        <w:t>建设地点</w:t>
      </w:r>
      <w:r w:rsidRPr="00155525">
        <w:rPr>
          <w:rFonts w:hint="eastAsia"/>
        </w:rPr>
        <w:t xml:space="preserve"> </w:t>
      </w:r>
      <w:r w:rsidRPr="00155525">
        <w:t>}}</w:t>
      </w:r>
      <w:r w:rsidR="004B3DBC" w:rsidRPr="00D3669E">
        <w:t>的工业旅游业，带动地方经济快速发展将起到积极作用。</w:t>
      </w:r>
    </w:p>
    <w:p w:rsidR="004B3DBC" w:rsidRPr="00D3669E" w:rsidRDefault="008526F1" w:rsidP="004B3DBC">
      <w:pPr>
        <w:pStyle w:val="01maintext"/>
      </w:pPr>
      <w:r w:rsidRPr="00155525">
        <w:t xml:space="preserve">{{ </w:t>
      </w:r>
      <w:r w:rsidRPr="00155525">
        <w:rPr>
          <w:rFonts w:hint="eastAsia"/>
        </w:rPr>
        <w:t>风电场名称</w:t>
      </w:r>
      <w:r w:rsidRPr="00155525">
        <w:rPr>
          <w:rFonts w:hint="eastAsia"/>
        </w:rPr>
        <w:t xml:space="preserve"> </w:t>
      </w:r>
      <w:r w:rsidRPr="00155525">
        <w:t>}}</w:t>
      </w:r>
      <w:r w:rsidR="004B3DBC" w:rsidRPr="00D3669E">
        <w:t>的风能资源状况及开发条件，结合项目公司开发规划，本风电场总装机容量约为</w:t>
      </w:r>
      <w:r w:rsidR="004B3DBC" w:rsidRPr="00D3669E">
        <w:t>70MW</w:t>
      </w:r>
      <w:r w:rsidR="004B3DBC" w:rsidRPr="00D3669E">
        <w:t>，拟设计安装</w:t>
      </w:r>
      <w:r w:rsidR="004B3DBC" w:rsidRPr="00D3669E">
        <w:t>28</w:t>
      </w:r>
      <w:r w:rsidR="004B3DBC" w:rsidRPr="00D3669E">
        <w:t>台单机容量为</w:t>
      </w:r>
      <w:r w:rsidR="004B3DBC" w:rsidRPr="00D3669E">
        <w:rPr>
          <w:rFonts w:hint="eastAsia"/>
        </w:rPr>
        <w:t>2.</w:t>
      </w:r>
      <w:r w:rsidR="004B3DBC" w:rsidRPr="00D3669E">
        <w:t>5MW</w:t>
      </w:r>
      <w:r w:rsidR="004B3DBC" w:rsidRPr="00D3669E">
        <w:t>的风力发电机组</w:t>
      </w:r>
      <w:r w:rsidR="004B3DBC" w:rsidRPr="00D3669E">
        <w:rPr>
          <w:rFonts w:hint="eastAsia"/>
        </w:rPr>
        <w:t>。</w:t>
      </w:r>
    </w:p>
    <w:p w:rsidR="004B3DBC" w:rsidRPr="00D3669E" w:rsidRDefault="004B3DBC" w:rsidP="004B3DBC">
      <w:pPr>
        <w:pStyle w:val="01maintext"/>
      </w:pPr>
      <w:bookmarkStart w:id="22" w:name="_Toc508028202"/>
      <w:bookmarkStart w:id="23" w:name="_Toc508715346"/>
      <w:r w:rsidRPr="00D3669E">
        <w:t>本风电项目初拟新建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站址位于位于重庆市武隆区龙家坪附近。</w:t>
      </w:r>
    </w:p>
    <w:p w:rsidR="004B3DBC" w:rsidRPr="00D3669E" w:rsidRDefault="004B3DBC" w:rsidP="004B3DBC">
      <w:pPr>
        <w:pStyle w:val="01maintext"/>
      </w:pPr>
      <w:r w:rsidRPr="00D3669E">
        <w:t>本项目拟采用</w:t>
      </w:r>
      <w:r w:rsidRPr="00D3669E">
        <w:t>11</w:t>
      </w:r>
      <w:r w:rsidRPr="00D3669E">
        <w:rPr>
          <w:rFonts w:hint="eastAsia"/>
        </w:rPr>
        <w:t>0kV</w:t>
      </w:r>
      <w:r w:rsidRPr="00D3669E">
        <w:rPr>
          <w:rFonts w:hint="eastAsia"/>
        </w:rPr>
        <w:t>电压等级接入电网，在风电项目场址中心附近新建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p>
    <w:p w:rsidR="004B3DBC" w:rsidRPr="00D3669E" w:rsidRDefault="004B3DBC" w:rsidP="004B3DBC">
      <w:pPr>
        <w:pStyle w:val="2"/>
        <w:spacing w:before="240" w:after="240"/>
      </w:pPr>
      <w:bookmarkStart w:id="24" w:name="_Toc23233930"/>
      <w:r w:rsidRPr="00D3669E">
        <w:t>1.</w:t>
      </w:r>
      <w:r w:rsidRPr="00D3669E">
        <w:rPr>
          <w:rFonts w:hint="eastAsia"/>
        </w:rPr>
        <w:t>5</w:t>
      </w:r>
      <w:r w:rsidRPr="00D3669E">
        <w:t xml:space="preserve"> </w:t>
      </w:r>
      <w:r w:rsidRPr="00D3669E">
        <w:rPr>
          <w:rFonts w:hint="eastAsia"/>
        </w:rPr>
        <w:t>风机选型和发电量计算</w:t>
      </w:r>
      <w:bookmarkEnd w:id="22"/>
      <w:bookmarkEnd w:id="23"/>
      <w:bookmarkEnd w:id="24"/>
    </w:p>
    <w:p w:rsidR="004B3DBC" w:rsidRPr="00D3669E" w:rsidRDefault="004B3DBC" w:rsidP="004B3DBC">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Pr="00D3669E">
        <w:t>IECⅢB</w:t>
      </w:r>
      <w:r w:rsidRPr="00D3669E">
        <w:t>及以上机型。</w:t>
      </w:r>
    </w:p>
    <w:p w:rsidR="004B3DBC" w:rsidRPr="00D3669E" w:rsidRDefault="004B3DBC" w:rsidP="004B3DBC">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Pr="00D3669E">
        <w:rPr>
          <w:rFonts w:hint="eastAsia"/>
        </w:rPr>
        <w:t>风机间距采用</w:t>
      </w:r>
      <w:r w:rsidRPr="00D3669E">
        <w:t>列距</w:t>
      </w:r>
      <w:r w:rsidRPr="00D3669E">
        <w:t>3D</w:t>
      </w:r>
      <w:r w:rsidRPr="00D3669E">
        <w:rPr>
          <w:rFonts w:hint="eastAsia"/>
        </w:rPr>
        <w:t>~</w:t>
      </w:r>
      <w:r w:rsidRPr="00D3669E">
        <w:t>5D</w:t>
      </w:r>
      <w:r w:rsidRPr="00D3669E">
        <w:t>，行距</w:t>
      </w:r>
      <w:r w:rsidRPr="00D3669E">
        <w:t>5D</w:t>
      </w:r>
      <w:r w:rsidRPr="00D3669E">
        <w:t>以上的原则进行风机布置。</w:t>
      </w:r>
    </w:p>
    <w:p w:rsidR="004B3DBC" w:rsidRPr="00D3669E" w:rsidRDefault="004B3DBC" w:rsidP="004B3DBC">
      <w:pPr>
        <w:pStyle w:val="01maintext"/>
      </w:pPr>
      <w:r w:rsidRPr="00D3669E">
        <w:lastRenderedPageBreak/>
        <w:t>对不同风机的布置方案进行风电场发电量的模拟计算以及风电场的投资概算，经过技术经济比选，挑选出技术成熟、技术经济总体性能较优的单机容量为</w:t>
      </w:r>
      <w:r w:rsidRPr="00D3669E">
        <w:t>2.5MW</w:t>
      </w:r>
      <w:r w:rsidRPr="00D3669E">
        <w:rPr>
          <w:rFonts w:hint="eastAsia"/>
        </w:rPr>
        <w:t>、</w:t>
      </w:r>
      <w:r w:rsidRPr="00D3669E">
        <w:t>叶轮直径为</w:t>
      </w:r>
      <w:r w:rsidRPr="00D3669E">
        <w:t>146m</w:t>
      </w:r>
      <w:r w:rsidRPr="00D3669E">
        <w:rPr>
          <w:rFonts w:hint="eastAsia"/>
        </w:rPr>
        <w:t>、</w:t>
      </w:r>
      <w:r w:rsidRPr="00D3669E">
        <w:t>轮毂高度为</w:t>
      </w:r>
      <w:r w:rsidRPr="00D3669E">
        <w:t>9</w:t>
      </w:r>
      <w:r w:rsidRPr="00D3669E">
        <w:rPr>
          <w:rFonts w:hint="eastAsia"/>
        </w:rPr>
        <w:t>0m</w:t>
      </w:r>
      <w:r w:rsidRPr="00D3669E">
        <w:t>的风力发电机组</w:t>
      </w:r>
      <w:r w:rsidRPr="00D3669E">
        <w:rPr>
          <w:rFonts w:hint="eastAsia"/>
        </w:rPr>
        <w:t>，</w:t>
      </w:r>
      <w:r w:rsidRPr="00D3669E">
        <w:t>装机容量约为</w:t>
      </w:r>
      <w:r w:rsidRPr="00D3669E">
        <w:t>70MW</w:t>
      </w:r>
      <w:r w:rsidRPr="00D3669E">
        <w:t>。考虑了尾流影响折减、空气密度折减后，再综合考虑其它发电量的折减因素如可利用率折减等（综合折减系数为</w:t>
      </w:r>
      <w:r w:rsidRPr="00D3669E">
        <w:t>71.9</w:t>
      </w:r>
      <w:r w:rsidRPr="00D3669E">
        <w:t>％）。</w:t>
      </w:r>
      <w:r w:rsidRPr="00D3669E">
        <w:rPr>
          <w:rFonts w:hint="eastAsia"/>
        </w:rPr>
        <w:t>预计</w:t>
      </w:r>
      <w:r w:rsidRPr="00D3669E">
        <w:t>本风电场年上网电量为</w:t>
      </w:r>
      <w:r w:rsidRPr="00D3669E">
        <w:t>155275.7MWh/yr</w:t>
      </w:r>
      <w:r w:rsidRPr="00D3669E">
        <w:t>，年满发小时为</w:t>
      </w:r>
      <w:r w:rsidRPr="00D3669E">
        <w:t>2218.2h</w:t>
      </w:r>
      <w:r w:rsidRPr="00D3669E">
        <w:t>，容量系数为</w:t>
      </w:r>
      <w:r w:rsidRPr="00D3669E">
        <w:t>25.3</w:t>
      </w:r>
      <w:r w:rsidRPr="00D3669E">
        <w:t>％。</w:t>
      </w:r>
    </w:p>
    <w:p w:rsidR="004B3DBC" w:rsidRPr="00D3669E" w:rsidRDefault="004B3DBC" w:rsidP="004B3DBC">
      <w:pPr>
        <w:pStyle w:val="2"/>
        <w:spacing w:before="240" w:after="240"/>
      </w:pPr>
      <w:bookmarkStart w:id="25" w:name="_Toc508028203"/>
      <w:bookmarkStart w:id="26" w:name="_Toc508715347"/>
      <w:bookmarkStart w:id="27" w:name="_Toc23233931"/>
      <w:r w:rsidRPr="00D3669E">
        <w:rPr>
          <w:rFonts w:hint="eastAsia"/>
        </w:rPr>
        <w:t>1.6</w:t>
      </w:r>
      <w:r w:rsidRPr="00D3669E">
        <w:t xml:space="preserve"> </w:t>
      </w:r>
      <w:r w:rsidRPr="00D3669E">
        <w:rPr>
          <w:rFonts w:hint="eastAsia"/>
        </w:rPr>
        <w:t>电气</w:t>
      </w:r>
      <w:bookmarkEnd w:id="25"/>
      <w:bookmarkEnd w:id="26"/>
      <w:bookmarkEnd w:id="27"/>
    </w:p>
    <w:p w:rsidR="004B3DBC" w:rsidRPr="00D3669E" w:rsidRDefault="004B3DBC" w:rsidP="004B3DBC">
      <w:pPr>
        <w:pStyle w:val="01maintext"/>
      </w:pPr>
      <w:bookmarkStart w:id="28" w:name="_Hlk507771159"/>
      <w:r w:rsidRPr="00D3669E">
        <w:rPr>
          <w:rFonts w:hint="eastAsia"/>
        </w:rPr>
        <w:t>在风电项目场址中心附近新建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100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110kV</w:t>
      </w:r>
      <w:r w:rsidRPr="00D3669E">
        <w:t>侧的接线形式</w:t>
      </w:r>
      <w:r w:rsidRPr="00D3669E">
        <w:rPr>
          <w:rFonts w:hint="eastAsia"/>
        </w:rPr>
        <w:t>为线</w:t>
      </w:r>
      <w:r w:rsidRPr="00D3669E">
        <w:t>变组接线，</w:t>
      </w:r>
      <w:r w:rsidRPr="00D3669E">
        <w:t>35kV</w:t>
      </w:r>
      <w:r w:rsidRPr="00D3669E">
        <w:t>侧采用单母线接线</w:t>
      </w:r>
      <w:r w:rsidRPr="00D3669E">
        <w:rPr>
          <w:rFonts w:hint="eastAsia"/>
        </w:rPr>
        <w:t>，</w:t>
      </w:r>
      <w:r w:rsidRPr="00D3669E">
        <w:t>配置</w:t>
      </w:r>
      <w:r w:rsidRPr="00D3669E">
        <w:t>4</w:t>
      </w:r>
      <w:r w:rsidRPr="00D3669E">
        <w:t>面进线开关柜，</w:t>
      </w:r>
      <w:r w:rsidRPr="00D3669E">
        <w:t>1</w:t>
      </w:r>
      <w:r w:rsidRPr="00D3669E">
        <w:t>面</w:t>
      </w:r>
      <w:r w:rsidRPr="00D3669E">
        <w:t>PT</w:t>
      </w:r>
      <w:r w:rsidRPr="00D3669E">
        <w:t>柜，</w:t>
      </w:r>
      <w:r w:rsidRPr="00D3669E">
        <w:t>1</w:t>
      </w:r>
      <w:r w:rsidRPr="00D3669E">
        <w:t>面</w:t>
      </w:r>
      <w:r w:rsidRPr="00D3669E">
        <w:rPr>
          <w:rFonts w:hint="eastAsia"/>
        </w:rPr>
        <w:t>S</w:t>
      </w:r>
      <w:r w:rsidRPr="00D3669E">
        <w:t>VG</w:t>
      </w:r>
      <w:r w:rsidRPr="00D3669E">
        <w:t>无功补偿装置开关柜，</w:t>
      </w:r>
      <w:r w:rsidRPr="00D3669E">
        <w:t xml:space="preserve"> 1</w:t>
      </w:r>
      <w:r w:rsidRPr="00D3669E">
        <w:t>面站用变开关柜，</w:t>
      </w:r>
      <w:r w:rsidRPr="00D3669E">
        <w:t>1</w:t>
      </w:r>
      <w:r w:rsidRPr="00D3669E">
        <w:t>面接地变开关柜，</w:t>
      </w:r>
      <w:r w:rsidRPr="00D3669E">
        <w:t>1</w:t>
      </w:r>
      <w:r w:rsidRPr="00D3669E">
        <w:t>面出线柜。</w:t>
      </w:r>
    </w:p>
    <w:p w:rsidR="004B3DBC" w:rsidRPr="00D3669E" w:rsidRDefault="004B3DBC" w:rsidP="004B3DBC">
      <w:pPr>
        <w:pStyle w:val="01maintext"/>
      </w:pPr>
      <w:r w:rsidRPr="00D3669E">
        <w:t>风力发电机组发出的电力经箱变升压至</w:t>
      </w:r>
      <w:r w:rsidRPr="00D3669E">
        <w:t>35kV</w:t>
      </w:r>
      <w:r w:rsidRPr="00D3669E">
        <w:t>后汇集进入变电站</w:t>
      </w:r>
      <w:r w:rsidRPr="00D3669E">
        <w:t>35kV</w:t>
      </w:r>
      <w:r w:rsidRPr="00D3669E">
        <w:t>侧，经主变压器升压至</w:t>
      </w:r>
      <w:r w:rsidRPr="00D3669E">
        <w:t>110kV</w:t>
      </w:r>
      <w:r w:rsidRPr="00D3669E">
        <w:t>后，以一回</w:t>
      </w:r>
      <w:r w:rsidRPr="00D3669E">
        <w:t>11</w:t>
      </w:r>
      <w:r w:rsidRPr="00D3669E">
        <w:rPr>
          <w:rFonts w:hint="eastAsia"/>
        </w:rPr>
        <w:t>0kV</w:t>
      </w:r>
      <w:r w:rsidRPr="00D3669E">
        <w:t>接入</w:t>
      </w:r>
      <w:r w:rsidRPr="00D3669E">
        <w:t>220kV</w:t>
      </w:r>
      <w:r w:rsidRPr="00D3669E">
        <w:rPr>
          <w:rFonts w:hint="eastAsia"/>
        </w:rPr>
        <w:t>刘屯</w:t>
      </w:r>
      <w:r w:rsidRPr="00D3669E">
        <w:t>变电站</w:t>
      </w:r>
      <w:r w:rsidRPr="00D3669E">
        <w:t>110kV</w:t>
      </w:r>
      <w:r w:rsidRPr="00D3669E">
        <w:t>侧，导线截面</w:t>
      </w:r>
      <w:r w:rsidRPr="00D3669E">
        <w:t>300mm</w:t>
      </w:r>
      <w:r w:rsidRPr="00D3669E">
        <w:rPr>
          <w:vertAlign w:val="superscript"/>
        </w:rPr>
        <w:t>2</w:t>
      </w:r>
      <w:r w:rsidRPr="00D3669E">
        <w:t>。</w:t>
      </w:r>
    </w:p>
    <w:p w:rsidR="004B3DBC" w:rsidRPr="00D3669E" w:rsidRDefault="004B3DBC" w:rsidP="004B3DBC">
      <w:pPr>
        <w:pStyle w:val="01maintext"/>
      </w:pPr>
      <w:r w:rsidRPr="00D3669E">
        <w:rPr>
          <w:rFonts w:hint="eastAsia"/>
        </w:rPr>
        <w:t>华润电力武隆杨柳坪风电项目</w:t>
      </w:r>
      <w:r w:rsidRPr="00D3669E">
        <w:t>共安装</w:t>
      </w:r>
      <w:r w:rsidRPr="00D3669E">
        <w:t>28</w:t>
      </w:r>
      <w:r w:rsidRPr="00D3669E">
        <w:t>台单机容量</w:t>
      </w:r>
      <w:r w:rsidRPr="00D3669E">
        <w:t>2500kW</w:t>
      </w:r>
      <w:r w:rsidRPr="00D3669E">
        <w:t>风力发电机组</w:t>
      </w:r>
      <w:r w:rsidRPr="00D3669E">
        <w:rPr>
          <w:rFonts w:hint="eastAsia"/>
        </w:rPr>
        <w:t>，</w:t>
      </w:r>
      <w:r w:rsidRPr="00D3669E">
        <w:t>总装机容量为</w:t>
      </w:r>
      <w:r w:rsidRPr="00D3669E">
        <w:t>70MW</w:t>
      </w:r>
      <w:r w:rsidRPr="00D3669E">
        <w:t>。风机出口电压为</w:t>
      </w:r>
      <w:r w:rsidRPr="00D3669E">
        <w:t>0.69kV</w:t>
      </w:r>
      <w:r w:rsidRPr="00D3669E">
        <w:t>，经风机箱变升压至</w:t>
      </w:r>
      <w:r w:rsidRPr="00D3669E">
        <w:rPr>
          <w:rFonts w:hint="eastAsia"/>
        </w:rPr>
        <w:t>35kV</w:t>
      </w:r>
      <w:r w:rsidRPr="00D3669E">
        <w:rPr>
          <w:rFonts w:hint="eastAsia"/>
        </w:rPr>
        <w:t>后，通过</w:t>
      </w:r>
      <w:r w:rsidRPr="00D3669E">
        <w:t>3</w:t>
      </w:r>
      <w:r w:rsidRPr="00D3669E">
        <w:rPr>
          <w:rFonts w:hint="eastAsia"/>
        </w:rPr>
        <w:t>回集电线路接入风电场变电站</w:t>
      </w:r>
      <w:r w:rsidRPr="00D3669E">
        <w:rPr>
          <w:rFonts w:hint="eastAsia"/>
        </w:rPr>
        <w:t>35kV</w:t>
      </w:r>
      <w:r w:rsidRPr="00D3669E">
        <w:rPr>
          <w:rFonts w:hint="eastAsia"/>
        </w:rPr>
        <w:t>侧母线。</w:t>
      </w:r>
      <w:r w:rsidRPr="00D3669E">
        <w:t>箱式变电站高压侧采用联合单元接线方式。</w:t>
      </w:r>
      <w:r w:rsidRPr="00D3669E">
        <w:rPr>
          <w:rFonts w:hint="eastAsia"/>
        </w:rPr>
        <w:t>35kV</w:t>
      </w:r>
      <w:r w:rsidRPr="00D3669E">
        <w:rPr>
          <w:rFonts w:hint="eastAsia"/>
        </w:rPr>
        <w:t>集电线路暂按架空线为主，直埋电缆为辅的方案设计</w:t>
      </w:r>
      <w:r w:rsidRPr="00D3669E">
        <w:t>。</w:t>
      </w:r>
    </w:p>
    <w:p w:rsidR="004B3DBC" w:rsidRPr="00D3669E" w:rsidRDefault="004B3DBC" w:rsidP="004B3DBC">
      <w:pPr>
        <w:pStyle w:val="01maintext"/>
      </w:pPr>
      <w:r w:rsidRPr="00D3669E">
        <w:t>本风电场工程规划</w:t>
      </w:r>
      <w:r w:rsidRPr="00D3669E">
        <w:rPr>
          <w:rFonts w:hint="eastAsia"/>
        </w:rPr>
        <w:t>装机</w:t>
      </w:r>
      <w:r w:rsidRPr="00D3669E">
        <w:t>容量约</w:t>
      </w:r>
      <w:r w:rsidRPr="00D3669E">
        <w:t>70</w:t>
      </w:r>
      <w:r w:rsidRPr="00D3669E">
        <w:rPr>
          <w:rFonts w:hint="eastAsia"/>
        </w:rPr>
        <w:t>MW</w:t>
      </w:r>
      <w:r w:rsidRPr="00D3669E">
        <w:t>，风电场建造一座</w:t>
      </w:r>
      <w:r w:rsidRPr="00D3669E">
        <w:t>110kV</w:t>
      </w:r>
      <w:r w:rsidRPr="00D3669E">
        <w:t>变电站</w:t>
      </w:r>
      <w:r w:rsidRPr="00D3669E">
        <w:rPr>
          <w:rFonts w:hint="eastAsia"/>
        </w:rPr>
        <w:t>，</w:t>
      </w:r>
      <w:r w:rsidRPr="00D3669E">
        <w:t>变电站设置</w:t>
      </w:r>
      <w:r w:rsidRPr="00D3669E">
        <w:t>1</w:t>
      </w:r>
      <w:r w:rsidRPr="00D3669E">
        <w:t>台</w:t>
      </w:r>
      <w:r w:rsidRPr="00D3669E">
        <w:t>SZ11-100000/110</w:t>
      </w:r>
      <w:r w:rsidRPr="00D3669E">
        <w:t>主变压器，</w:t>
      </w:r>
      <w:r w:rsidRPr="00D3669E">
        <w:t>110kV</w:t>
      </w:r>
      <w:r w:rsidRPr="00D3669E">
        <w:t>侧采用</w:t>
      </w:r>
      <w:r w:rsidRPr="00D3669E">
        <w:rPr>
          <w:rFonts w:hint="eastAsia"/>
        </w:rPr>
        <w:t>线</w:t>
      </w:r>
      <w:r w:rsidRPr="00D3669E">
        <w:t>变组接线，</w:t>
      </w:r>
      <w:r w:rsidRPr="00D3669E">
        <w:t>35kV</w:t>
      </w:r>
      <w:r w:rsidRPr="00D3669E">
        <w:t>侧采用单母</w:t>
      </w:r>
      <w:r w:rsidRPr="00D3669E">
        <w:rPr>
          <w:rFonts w:hint="eastAsia"/>
        </w:rPr>
        <w:t>线</w:t>
      </w:r>
      <w:r w:rsidRPr="00D3669E">
        <w:t>接线。风电场和变电站均配置微机型保护、测控及安全自动装置单元，采用全计算机方式进行监控。</w:t>
      </w:r>
    </w:p>
    <w:bookmarkEnd w:id="28"/>
    <w:p w:rsidR="004B3DBC" w:rsidRPr="00D3669E" w:rsidRDefault="004B3DBC" w:rsidP="004B3DBC">
      <w:pPr>
        <w:pStyle w:val="01maintext"/>
      </w:pPr>
      <w:r w:rsidRPr="00D3669E">
        <w:rPr>
          <w:rFonts w:hint="eastAsia"/>
        </w:rPr>
        <w:t>本项目计算机监控系统按“无人值班、少人值守”的原则进行设计”，实现对整个风电场电气设备实时监控。</w:t>
      </w:r>
    </w:p>
    <w:p w:rsidR="004B3DBC" w:rsidRPr="00D3669E" w:rsidRDefault="004B3DBC" w:rsidP="004B3DBC">
      <w:pPr>
        <w:pStyle w:val="2"/>
        <w:spacing w:before="240" w:after="240"/>
      </w:pPr>
      <w:bookmarkStart w:id="29" w:name="_Toc508028204"/>
      <w:bookmarkStart w:id="30" w:name="_Toc508715348"/>
      <w:bookmarkStart w:id="31" w:name="_Toc23233932"/>
      <w:r w:rsidRPr="00D3669E">
        <w:lastRenderedPageBreak/>
        <w:t xml:space="preserve">1.7 </w:t>
      </w:r>
      <w:r w:rsidRPr="00D3669E">
        <w:rPr>
          <w:rFonts w:hint="eastAsia"/>
        </w:rPr>
        <w:t>工程消防</w:t>
      </w:r>
      <w:bookmarkEnd w:id="29"/>
      <w:bookmarkEnd w:id="30"/>
      <w:bookmarkEnd w:id="31"/>
    </w:p>
    <w:p w:rsidR="004B3DBC" w:rsidRPr="00D3669E" w:rsidRDefault="004B3DBC" w:rsidP="004B3DBC">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rsidR="004B3DBC" w:rsidRPr="00D3669E" w:rsidRDefault="004B3DBC" w:rsidP="004B3DBC">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rsidR="004B3DBC" w:rsidRPr="00D3669E" w:rsidRDefault="004B3DBC" w:rsidP="004B3DBC">
      <w:pPr>
        <w:pStyle w:val="01maintext"/>
        <w:rPr>
          <w:lang w:val="en-GB"/>
        </w:rPr>
      </w:pPr>
      <w:r w:rsidRPr="00D3669E">
        <w:t>针对生产场所和主要机电设备的火灾特点，在设计时充分考虑预防火灾的措施，并采用适当的灭火设施。</w:t>
      </w:r>
    </w:p>
    <w:p w:rsidR="004B3DBC" w:rsidRPr="00D3669E" w:rsidRDefault="004B3DBC" w:rsidP="004B3DBC">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rsidR="004B3DBC" w:rsidRPr="00D3669E" w:rsidRDefault="004B3DBC" w:rsidP="004B3DBC">
      <w:pPr>
        <w:pStyle w:val="2"/>
        <w:spacing w:before="240" w:after="240"/>
      </w:pPr>
      <w:bookmarkStart w:id="32" w:name="_Toc508028205"/>
      <w:bookmarkStart w:id="33" w:name="_Toc508715349"/>
      <w:bookmarkStart w:id="34" w:name="_Toc23233933"/>
      <w:r w:rsidRPr="00D3669E">
        <w:t xml:space="preserve">1.8 </w:t>
      </w:r>
      <w:r w:rsidRPr="00D3669E">
        <w:rPr>
          <w:rFonts w:hint="eastAsia"/>
        </w:rPr>
        <w:t>土建工程</w:t>
      </w:r>
      <w:bookmarkEnd w:id="32"/>
      <w:bookmarkEnd w:id="33"/>
      <w:bookmarkEnd w:id="34"/>
    </w:p>
    <w:p w:rsidR="004B3DBC" w:rsidRPr="00D3669E" w:rsidRDefault="004B3DBC" w:rsidP="004B3DBC">
      <w:pPr>
        <w:pStyle w:val="01maintext"/>
      </w:pPr>
      <w:r w:rsidRPr="00D3669E">
        <w:t>本风电场土建工程主要有风电机组基础、箱式变电站基础和新建道路等。</w:t>
      </w:r>
    </w:p>
    <w:p w:rsidR="004B3DBC" w:rsidRPr="00D3669E" w:rsidRDefault="004B3DBC" w:rsidP="004B3DBC">
      <w:pPr>
        <w:pStyle w:val="01maintext"/>
      </w:pPr>
      <w:r w:rsidRPr="00D3669E">
        <w:t>1</w:t>
      </w:r>
      <w:r w:rsidRPr="00D3669E">
        <w:t>）风机基础</w:t>
      </w:r>
    </w:p>
    <w:p w:rsidR="004B3DBC" w:rsidRPr="00D3669E" w:rsidRDefault="004B3DBC" w:rsidP="004B3DBC">
      <w:pPr>
        <w:pStyle w:val="01maintext"/>
      </w:pPr>
      <w:r w:rsidRPr="00D3669E">
        <w:t>风电机组</w:t>
      </w:r>
      <w:r w:rsidRPr="00D3669E">
        <w:rPr>
          <w:rFonts w:hint="eastAsia"/>
        </w:rPr>
        <w:t>基础</w:t>
      </w:r>
      <w:r w:rsidRPr="00D3669E">
        <w:t>采用天然地基，为圆形混凝土扩展基础，</w:t>
      </w:r>
      <w:r w:rsidRPr="00D3669E">
        <w:rPr>
          <w:rFonts w:hint="eastAsia"/>
        </w:rPr>
        <w:t>基础直径</w:t>
      </w:r>
      <w:r w:rsidRPr="00D3669E">
        <w:t>21m</w:t>
      </w:r>
      <w:r w:rsidRPr="00D3669E">
        <w:t>，埋深为</w:t>
      </w:r>
      <w:r w:rsidRPr="00D3669E">
        <w:t>2.8m</w:t>
      </w:r>
      <w:r w:rsidRPr="00D3669E">
        <w:t>，基础主体混凝土设计强度等级为</w:t>
      </w:r>
      <w:r w:rsidRPr="00D3669E">
        <w:t>C</w:t>
      </w:r>
      <w:r w:rsidRPr="00D3669E">
        <w:rPr>
          <w:rFonts w:hint="eastAsia"/>
        </w:rPr>
        <w:t>40</w:t>
      </w:r>
      <w:r w:rsidRPr="00D3669E">
        <w:t>，单台基础混凝土工程量约为</w:t>
      </w:r>
      <w:r w:rsidRPr="00D3669E">
        <w:rPr>
          <w:rFonts w:hint="eastAsia"/>
        </w:rPr>
        <w:t>5</w:t>
      </w:r>
      <w:r w:rsidRPr="00D3669E">
        <w:t>92m</w:t>
      </w:r>
      <w:r w:rsidRPr="00D3669E">
        <w:rPr>
          <w:rFonts w:hint="eastAsia"/>
        </w:rPr>
        <w:t>³</w:t>
      </w:r>
      <w:r w:rsidRPr="00D3669E">
        <w:t>，基底下设</w:t>
      </w:r>
      <w:r w:rsidRPr="00D3669E">
        <w:t>150mm</w:t>
      </w:r>
      <w:r w:rsidRPr="00D3669E">
        <w:t>厚</w:t>
      </w:r>
      <w:r w:rsidRPr="00D3669E">
        <w:t>C20</w:t>
      </w:r>
      <w:r w:rsidRPr="00D3669E">
        <w:t>素混凝土垫层。在承载能力极限状态下，基底脱开面积小于基底面积的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rsidR="004B3DBC" w:rsidRPr="00D3669E" w:rsidRDefault="004B3DBC" w:rsidP="004B3DBC">
      <w:pPr>
        <w:pStyle w:val="01maintext"/>
      </w:pPr>
      <w:r w:rsidRPr="00D3669E">
        <w:t>2</w:t>
      </w:r>
      <w:r w:rsidRPr="00D3669E">
        <w:t>）箱变基础</w:t>
      </w:r>
    </w:p>
    <w:p w:rsidR="004B3DBC" w:rsidRPr="00D3669E" w:rsidRDefault="004B3DBC" w:rsidP="004B3DBC">
      <w:pPr>
        <w:pStyle w:val="01maintext"/>
      </w:pPr>
      <w:r w:rsidRPr="00D3669E">
        <w:t>35kV</w:t>
      </w:r>
      <w:r w:rsidRPr="00D3669E">
        <w:t>箱式变电站基础拟按天然地基上的浅基础进行设计。箱变基础持力层为基岩，地基承载力可满足要求。根据箱式变电站外形尺寸，基础采用</w:t>
      </w:r>
      <w:r w:rsidRPr="00D3669E">
        <w:rPr>
          <w:rFonts w:hint="eastAsia"/>
        </w:rPr>
        <w:t>砖混结构</w:t>
      </w:r>
      <w:r w:rsidRPr="00D3669E">
        <w:t>箱形基础，</w:t>
      </w:r>
      <w:r w:rsidRPr="00D3669E">
        <w:rPr>
          <w:rFonts w:hint="eastAsia"/>
        </w:rPr>
        <w:t>采用</w:t>
      </w:r>
      <w:r w:rsidRPr="00D3669E">
        <w:rPr>
          <w:rFonts w:hint="eastAsia"/>
        </w:rPr>
        <w:t>M10</w:t>
      </w:r>
      <w:r w:rsidRPr="00D3669E">
        <w:rPr>
          <w:rFonts w:hint="eastAsia"/>
        </w:rPr>
        <w:t>砂浆</w:t>
      </w:r>
      <w:r w:rsidRPr="00D3669E">
        <w:rPr>
          <w:rFonts w:hint="eastAsia"/>
        </w:rPr>
        <w:t>MU15</w:t>
      </w:r>
      <w:r w:rsidRPr="00D3669E">
        <w:rPr>
          <w:rFonts w:hint="eastAsia"/>
        </w:rPr>
        <w:t>砖砌筑，</w:t>
      </w:r>
      <w:r w:rsidRPr="00D3669E">
        <w:rPr>
          <w:rFonts w:hint="eastAsia"/>
        </w:rPr>
        <w:t>C25</w:t>
      </w:r>
      <w:r w:rsidRPr="00D3669E">
        <w:rPr>
          <w:rFonts w:hint="eastAsia"/>
        </w:rPr>
        <w:t>钢筋混凝土梁、板、柱。</w:t>
      </w:r>
      <w:r w:rsidRPr="00D3669E">
        <w:t>基础下设</w:t>
      </w:r>
      <w:r w:rsidRPr="00D3669E">
        <w:t>100mm</w:t>
      </w:r>
      <w:r w:rsidRPr="00D3669E">
        <w:t>厚</w:t>
      </w:r>
      <w:r w:rsidRPr="00D3669E">
        <w:t>C15</w:t>
      </w:r>
      <w:r w:rsidRPr="00D3669E">
        <w:t>素混凝土垫层，基础埋深约</w:t>
      </w:r>
      <w:r w:rsidRPr="00D3669E">
        <w:t>1.70m</w:t>
      </w:r>
      <w:r w:rsidRPr="00D3669E">
        <w:t>，边坡拟采用</w:t>
      </w:r>
      <w:r w:rsidRPr="00D3669E">
        <w:t>1:0.5</w:t>
      </w:r>
      <w:r w:rsidRPr="00D3669E">
        <w:t>。</w:t>
      </w:r>
    </w:p>
    <w:p w:rsidR="004B3DBC" w:rsidRPr="00D3669E" w:rsidRDefault="004B3DBC" w:rsidP="004B3DBC">
      <w:pPr>
        <w:pStyle w:val="01maintext"/>
      </w:pPr>
      <w:r w:rsidRPr="00D3669E">
        <w:rPr>
          <w:rFonts w:hint="eastAsia"/>
        </w:rPr>
        <w:t>3</w:t>
      </w:r>
      <w:r w:rsidRPr="00D3669E">
        <w:rPr>
          <w:rFonts w:hint="eastAsia"/>
        </w:rPr>
        <w:t>）升压站</w:t>
      </w:r>
    </w:p>
    <w:p w:rsidR="004B3DBC" w:rsidRPr="00D3669E" w:rsidRDefault="004B3DBC" w:rsidP="004B3DBC">
      <w:pPr>
        <w:pStyle w:val="01maintext"/>
      </w:pPr>
      <w:bookmarkStart w:id="35" w:name="_Hlk507771662"/>
      <w:r w:rsidRPr="00D3669E">
        <w:lastRenderedPageBreak/>
        <w:t>升压站的站址选择，应根据风场风机布置、集电线路设计、场内道路布置，结合接入系统设计的要求全面综合考虑。</w:t>
      </w:r>
    </w:p>
    <w:p w:rsidR="004B3DBC" w:rsidRPr="00D3669E" w:rsidRDefault="004B3DBC" w:rsidP="004B3DBC">
      <w:pPr>
        <w:pStyle w:val="01maintext"/>
      </w:pPr>
      <w:r w:rsidRPr="00D3669E">
        <w:t>本工程</w:t>
      </w:r>
      <w:r w:rsidRPr="00D3669E">
        <w:rPr>
          <w:rFonts w:hint="eastAsia"/>
        </w:rPr>
        <w:t>升压</w:t>
      </w:r>
      <w:r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35"/>
    <w:p w:rsidR="004B3DBC" w:rsidRPr="00D3669E" w:rsidRDefault="004B3DBC" w:rsidP="004B3DBC">
      <w:pPr>
        <w:pStyle w:val="01maintext"/>
      </w:pPr>
      <w:r w:rsidRPr="00D3669E">
        <w:t>全站的总平面根据电气工艺要求、施工和生活需要进行布置。在满足自然条件和工程特点的前提下，考虑了安全、防火、卫生、运行检修、交通运输、环境保护等各方面因素。</w:t>
      </w:r>
    </w:p>
    <w:p w:rsidR="004B3DBC" w:rsidRPr="00D3669E" w:rsidRDefault="004B3DBC" w:rsidP="004B3DBC">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rsidR="004B3DBC" w:rsidRPr="00D3669E" w:rsidRDefault="004B3DBC" w:rsidP="004B3DBC">
      <w:pPr>
        <w:pStyle w:val="01maintext"/>
      </w:pPr>
      <w:r w:rsidRPr="00D3669E">
        <w:rPr>
          <w:rFonts w:hint="eastAsia"/>
        </w:rPr>
        <w:t>4</w:t>
      </w:r>
      <w:r w:rsidRPr="00D3669E">
        <w:t>）场区道路</w:t>
      </w:r>
    </w:p>
    <w:p w:rsidR="004B3DBC" w:rsidRPr="00D3669E" w:rsidRDefault="004B3DBC" w:rsidP="004B3DBC">
      <w:pPr>
        <w:pStyle w:val="01maintext"/>
      </w:pPr>
      <w:bookmarkStart w:id="36" w:name="_Toc508028206"/>
      <w:bookmarkStart w:id="37" w:name="_Toc508715350"/>
      <w:r w:rsidRPr="00D3669E">
        <w:rPr>
          <w:rFonts w:hint="eastAsia"/>
        </w:rPr>
        <w:t>根据现有资料，本工程需改扩建进场道路</w:t>
      </w:r>
      <w:r w:rsidRPr="00D3669E">
        <w:rPr>
          <w:rFonts w:hint="eastAsia"/>
        </w:rPr>
        <w:t>3km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厚山皮石路面，施工完成后恢复。本工程共需场内新建施工检修道路</w:t>
      </w:r>
      <w:r w:rsidRPr="00D3669E">
        <w:rPr>
          <w:rFonts w:hint="eastAsia"/>
        </w:rPr>
        <w:t>42.</w:t>
      </w:r>
      <w:r w:rsidRPr="00D3669E">
        <w:t>6</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Pr="00D3669E">
        <w:t>吊装场场平土石方挖填平衡。施工结束后恢复为原始地貌。</w:t>
      </w:r>
    </w:p>
    <w:p w:rsidR="004B3DBC" w:rsidRPr="00D3669E" w:rsidRDefault="004B3DBC" w:rsidP="004B3DBC">
      <w:pPr>
        <w:pStyle w:val="2"/>
        <w:spacing w:before="240" w:after="240"/>
      </w:pPr>
      <w:bookmarkStart w:id="38" w:name="_Toc23233934"/>
      <w:r w:rsidRPr="00D3669E">
        <w:t xml:space="preserve">1.9 </w:t>
      </w:r>
      <w:r w:rsidRPr="00D3669E">
        <w:rPr>
          <w:rFonts w:hint="eastAsia"/>
        </w:rPr>
        <w:t>施工组织设计</w:t>
      </w:r>
      <w:bookmarkEnd w:id="36"/>
      <w:bookmarkEnd w:id="37"/>
      <w:bookmarkEnd w:id="38"/>
    </w:p>
    <w:p w:rsidR="004B3DBC" w:rsidRPr="00D3669E" w:rsidRDefault="004B3DBC" w:rsidP="004B3DBC">
      <w:pPr>
        <w:pStyle w:val="01maintext"/>
      </w:pPr>
      <w:r w:rsidRPr="00D3669E">
        <w:rPr>
          <w:rFonts w:hint="eastAsia"/>
        </w:rPr>
        <w:t>本风电场周边有包茂高速、省道</w:t>
      </w:r>
      <w:r w:rsidRPr="00D3669E">
        <w:rPr>
          <w:rFonts w:hint="eastAsia"/>
        </w:rPr>
        <w:t>S203</w:t>
      </w:r>
      <w:r w:rsidRPr="00D3669E">
        <w:rPr>
          <w:rFonts w:hint="eastAsia"/>
        </w:rPr>
        <w:t>等多条公路通过，风电场对外运输交通较为便利。</w:t>
      </w:r>
    </w:p>
    <w:p w:rsidR="004B3DBC" w:rsidRPr="00D3669E" w:rsidRDefault="004B3DBC" w:rsidP="004B3DBC">
      <w:pPr>
        <w:pStyle w:val="01maintext"/>
      </w:pPr>
      <w:r w:rsidRPr="00D3669E">
        <w:rPr>
          <w:rFonts w:hint="eastAsia"/>
        </w:rPr>
        <w:t>根据风场附近交通状况，风机设备运输车辆可由包茂高速、沿省道</w:t>
      </w:r>
      <w:r w:rsidRPr="00D3669E">
        <w:rPr>
          <w:rFonts w:hint="eastAsia"/>
        </w:rPr>
        <w:t>203</w:t>
      </w:r>
      <w:r w:rsidRPr="00D3669E">
        <w:rPr>
          <w:rFonts w:hint="eastAsia"/>
        </w:rPr>
        <w:t>及乡</w:t>
      </w:r>
      <w:r w:rsidRPr="00D3669E">
        <w:rPr>
          <w:rFonts w:hint="eastAsia"/>
        </w:rPr>
        <w:lastRenderedPageBreak/>
        <w:t>村道路运至风场附近，并新建道路到达风机位。其中道路弯道较多路段，需进行加宽改建方可满足大件运输车辆通过要求。</w:t>
      </w:r>
    </w:p>
    <w:p w:rsidR="004B3DBC" w:rsidRPr="00D3669E" w:rsidRDefault="004B3DBC" w:rsidP="004B3DBC">
      <w:pPr>
        <w:pStyle w:val="01maintext"/>
      </w:pPr>
      <w:r w:rsidRPr="00D3669E">
        <w:rPr>
          <w:rFonts w:hint="eastAsia"/>
        </w:rPr>
        <w:t>本风场大型设备主要为风电机组，采用公路运输。风场设备运输路线：由产地—经包茂高速高速—</w:t>
      </w:r>
      <w:r w:rsidRPr="00D3669E">
        <w:t>S</w:t>
      </w:r>
      <w:r w:rsidRPr="00D3669E">
        <w:rPr>
          <w:rFonts w:hint="eastAsia"/>
        </w:rPr>
        <w:t>203</w:t>
      </w:r>
      <w:r w:rsidRPr="00D3669E">
        <w:t>省</w:t>
      </w:r>
      <w:r w:rsidRPr="00D3669E">
        <w:rPr>
          <w:rFonts w:hint="eastAsia"/>
        </w:rPr>
        <w:t>道—乡道—风场。</w:t>
      </w:r>
    </w:p>
    <w:p w:rsidR="004B3DBC" w:rsidRPr="00D3669E" w:rsidRDefault="004B3DBC" w:rsidP="004B3DBC">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rsidR="004B3DBC" w:rsidRPr="00D3669E" w:rsidRDefault="004B3DBC" w:rsidP="004B3DBC">
      <w:pPr>
        <w:pStyle w:val="01maintext"/>
      </w:pPr>
      <w:bookmarkStart w:id="39" w:name="_Toc508028208"/>
      <w:bookmarkStart w:id="40" w:name="_Toc508715352"/>
      <w:r w:rsidRPr="00D3669E">
        <w:rPr>
          <w:rFonts w:hint="eastAsia"/>
        </w:rPr>
        <w:t>本工程永久征地</w:t>
      </w:r>
      <w:r w:rsidRPr="00D3669E">
        <w:t>43.34</w:t>
      </w:r>
      <w:r w:rsidRPr="00D3669E">
        <w:rPr>
          <w:rFonts w:hint="eastAsia"/>
        </w:rPr>
        <w:t>亩，临时用地</w:t>
      </w:r>
      <w:r w:rsidRPr="00D3669E">
        <w:rPr>
          <w:kern w:val="0"/>
        </w:rPr>
        <w:t>1133.89</w:t>
      </w:r>
      <w:r w:rsidRPr="00D3669E">
        <w:rPr>
          <w:rFonts w:hint="eastAsia"/>
        </w:rPr>
        <w:t>亩，总用地</w:t>
      </w:r>
      <w:r w:rsidRPr="00D3669E">
        <w:t>1177.23</w:t>
      </w:r>
      <w:r w:rsidRPr="00D3669E">
        <w:rPr>
          <w:rFonts w:hint="eastAsia"/>
        </w:rPr>
        <w:t>亩。本工程永久和临时占多以山地、林地为主。</w:t>
      </w:r>
    </w:p>
    <w:p w:rsidR="004B3DBC" w:rsidRPr="00D3669E" w:rsidRDefault="004B3DBC" w:rsidP="004B3DBC">
      <w:pPr>
        <w:pStyle w:val="2"/>
        <w:spacing w:before="240" w:after="240"/>
      </w:pPr>
      <w:bookmarkStart w:id="41" w:name="_Toc23233935"/>
      <w:r w:rsidRPr="00D3669E">
        <w:t xml:space="preserve">1.10 </w:t>
      </w:r>
      <w:r w:rsidRPr="00D3669E">
        <w:rPr>
          <w:rFonts w:hint="eastAsia"/>
        </w:rPr>
        <w:t>环境保护和水土保持设计</w:t>
      </w:r>
      <w:bookmarkEnd w:id="39"/>
      <w:bookmarkEnd w:id="40"/>
      <w:bookmarkEnd w:id="41"/>
    </w:p>
    <w:p w:rsidR="004B3DBC" w:rsidRPr="00D3669E" w:rsidRDefault="004B3DBC" w:rsidP="004B3DBC">
      <w:pPr>
        <w:pStyle w:val="01maintext"/>
      </w:pPr>
      <w:bookmarkStart w:id="42" w:name="_Toc191701408"/>
      <w:r w:rsidRPr="00D3669E">
        <w:t>（</w:t>
      </w:r>
      <w:r w:rsidRPr="00D3669E">
        <w:t>1</w:t>
      </w:r>
      <w:r w:rsidRPr="00D3669E">
        <w:t>）环境保护</w:t>
      </w:r>
      <w:bookmarkEnd w:id="42"/>
    </w:p>
    <w:p w:rsidR="004B3DBC" w:rsidRPr="00D3669E" w:rsidRDefault="004B3DBC" w:rsidP="004B3DBC">
      <w:pPr>
        <w:pStyle w:val="01maintext"/>
      </w:pPr>
      <w:r w:rsidRPr="00D3669E">
        <w:t>风电是一种清洁、无污染的可再生能源，开发利用风能资源是调整能源结构，实施能源可持续发展的有效途径。本工程装机容量</w:t>
      </w:r>
      <w:r w:rsidRPr="00D3669E">
        <w:t>70MW</w:t>
      </w:r>
      <w:r w:rsidRPr="00D3669E">
        <w:t>，</w:t>
      </w:r>
      <w:r w:rsidRPr="00D3669E">
        <w:rPr>
          <w:rFonts w:hint="eastAsia"/>
        </w:rPr>
        <w:t>年上网电量</w:t>
      </w:r>
      <w:r w:rsidR="00113512" w:rsidRPr="008526F1">
        <w:t xml:space="preserve">{{ </w:t>
      </w:r>
      <w:r w:rsidR="00113512" w:rsidRPr="008526F1">
        <w:rPr>
          <w:rFonts w:hint="eastAsia"/>
        </w:rPr>
        <w:t>上网电量</w:t>
      </w:r>
      <w:r w:rsidR="00113512" w:rsidRPr="008526F1">
        <w:rPr>
          <w:rFonts w:hint="eastAsia"/>
        </w:rPr>
        <w:t xml:space="preserve"> </w:t>
      </w:r>
      <w:r w:rsidR="00113512" w:rsidRPr="008526F1">
        <w:t>}}</w:t>
      </w:r>
      <w:r w:rsidRPr="00D3669E">
        <w:t>MWh/yr</w:t>
      </w:r>
      <w:r w:rsidRPr="00D3669E">
        <w:rPr>
          <w:rFonts w:hint="eastAsia"/>
        </w:rPr>
        <w:t>，与相同发电量的燃煤电厂相比，每年可节约标煤</w:t>
      </w:r>
      <w:r w:rsidR="0041054C" w:rsidRPr="008526F1">
        <w:t xml:space="preserve">{{ </w:t>
      </w:r>
      <w:r w:rsidR="0041054C">
        <w:rPr>
          <w:rFonts w:hint="eastAsia"/>
        </w:rPr>
        <w:t>标煤</w:t>
      </w:r>
      <w:r w:rsidR="0041054C" w:rsidRPr="008526F1">
        <w:rPr>
          <w:rFonts w:hint="eastAsia"/>
        </w:rPr>
        <w:t xml:space="preserve"> </w:t>
      </w:r>
      <w:r w:rsidR="0041054C" w:rsidRPr="008526F1">
        <w:t>}}</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rsidR="004B3DBC" w:rsidRPr="00D3669E" w:rsidRDefault="004B3DBC" w:rsidP="004B3DBC">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41054C" w:rsidRPr="008526F1">
        <w:t xml:space="preserve">{{ </w:t>
      </w:r>
      <w:r w:rsidR="0041054C">
        <w:rPr>
          <w:rFonts w:hint="eastAsia"/>
        </w:rPr>
        <w:t>S</w:t>
      </w:r>
      <w:r w:rsidR="0041054C">
        <w:t>O2</w:t>
      </w:r>
      <w:r w:rsidR="0041054C" w:rsidRPr="008526F1">
        <w:rPr>
          <w:rFonts w:hint="eastAsia"/>
        </w:rPr>
        <w:t xml:space="preserve"> </w:t>
      </w:r>
      <w:r w:rsidR="0041054C" w:rsidRPr="008526F1">
        <w:t>}}</w:t>
      </w:r>
      <w:r w:rsidRPr="00D3669E">
        <w:rPr>
          <w:rFonts w:hint="eastAsia"/>
        </w:rPr>
        <w:t>t/a</w:t>
      </w:r>
      <w:r w:rsidRPr="00D3669E">
        <w:rPr>
          <w:rFonts w:hint="eastAsia"/>
        </w:rPr>
        <w:t>，</w:t>
      </w:r>
      <w:r w:rsidRPr="00D3669E">
        <w:rPr>
          <w:rFonts w:hint="eastAsia"/>
        </w:rPr>
        <w:t>NOx</w:t>
      </w:r>
      <w:r w:rsidR="0041054C" w:rsidRPr="008526F1">
        <w:t xml:space="preserve">{{ </w:t>
      </w:r>
      <w:r w:rsidR="0041054C">
        <w:t>NOx</w:t>
      </w:r>
      <w:r w:rsidR="0041054C" w:rsidRPr="008526F1">
        <w:rPr>
          <w:rFonts w:hint="eastAsia"/>
        </w:rPr>
        <w:t xml:space="preserve"> </w:t>
      </w:r>
      <w:r w:rsidR="0041054C" w:rsidRPr="008526F1">
        <w:t>}}</w:t>
      </w:r>
      <w:r w:rsidRPr="00D3669E">
        <w:rPr>
          <w:rFonts w:hint="eastAsia"/>
        </w:rPr>
        <w:t>t</w:t>
      </w:r>
      <w:r w:rsidRPr="00D3669E">
        <w:rPr>
          <w:rFonts w:hint="eastAsia"/>
        </w:rPr>
        <w:t>可减排温室气体</w:t>
      </w:r>
      <w:r w:rsidRPr="00D3669E">
        <w:rPr>
          <w:rFonts w:hint="eastAsia"/>
        </w:rPr>
        <w:t>CO2</w:t>
      </w:r>
      <w:r w:rsidRPr="00D3669E">
        <w:rPr>
          <w:rFonts w:hint="eastAsia"/>
        </w:rPr>
        <w:t>约</w:t>
      </w:r>
      <w:r w:rsidR="0041054C" w:rsidRPr="008526F1">
        <w:t xml:space="preserve">{{ </w:t>
      </w:r>
      <w:r w:rsidR="0041054C">
        <w:t>C</w:t>
      </w:r>
      <w:r w:rsidR="0041054C">
        <w:t>O2</w:t>
      </w:r>
      <w:r w:rsidR="0041054C" w:rsidRPr="008526F1">
        <w:rPr>
          <w:rFonts w:hint="eastAsia"/>
        </w:rPr>
        <w:t xml:space="preserve"> </w:t>
      </w:r>
      <w:r w:rsidR="0041054C" w:rsidRPr="008526F1">
        <w:t>}}</w:t>
      </w:r>
      <w:r w:rsidRPr="00D3669E">
        <w:rPr>
          <w:rFonts w:hint="eastAsia"/>
        </w:rPr>
        <w:t>t/a</w:t>
      </w:r>
      <w:r w:rsidRPr="00D3669E">
        <w:t>，此外，还可节约新鲜水用量，并减少燃煤电厂产生的噪声及燃料、灰渣运输处置带的相应环境和生态影响。因此，风电场的建设具有明显的污染物减排的环境效益。</w:t>
      </w:r>
    </w:p>
    <w:p w:rsidR="004B3DBC" w:rsidRPr="00D3669E" w:rsidRDefault="004B3DBC" w:rsidP="004B3DBC">
      <w:pPr>
        <w:pStyle w:val="01maintext"/>
      </w:pPr>
      <w:r w:rsidRPr="00D3669E">
        <w:t>综上所述，本</w:t>
      </w:r>
      <w:r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w:t>
      </w:r>
      <w:r w:rsidRPr="00D3669E">
        <w:lastRenderedPageBreak/>
        <w:t>一个清洁能源项目，从环境角度分析，不存在制约工程开发的环境问题，本工程建设是可行的。</w:t>
      </w:r>
    </w:p>
    <w:p w:rsidR="004B3DBC" w:rsidRPr="00D3669E" w:rsidRDefault="004B3DBC" w:rsidP="004B3DBC">
      <w:pPr>
        <w:pStyle w:val="01maintext"/>
      </w:pPr>
      <w:r w:rsidRPr="00D3669E">
        <w:t>本工程环境保护总投资为</w:t>
      </w:r>
      <w:r w:rsidRPr="00D3669E">
        <w:t>123</w:t>
      </w:r>
      <w:r w:rsidRPr="00D3669E">
        <w:t>万元</w:t>
      </w:r>
      <w:r w:rsidRPr="00D3669E">
        <w:rPr>
          <w:rFonts w:hint="eastAsia"/>
        </w:rPr>
        <w:t>，</w:t>
      </w:r>
      <w:r w:rsidRPr="00D3669E">
        <w:t>最终投资额以项目环境影响评价报告批复为准。</w:t>
      </w:r>
    </w:p>
    <w:p w:rsidR="004B3DBC" w:rsidRPr="00D3669E" w:rsidRDefault="004B3DBC" w:rsidP="004B3DBC">
      <w:pPr>
        <w:pStyle w:val="01maintext"/>
      </w:pPr>
      <w:bookmarkStart w:id="43" w:name="_Toc191701409"/>
      <w:r w:rsidRPr="00D3669E">
        <w:t>（</w:t>
      </w:r>
      <w:r w:rsidRPr="00D3669E">
        <w:t>2</w:t>
      </w:r>
      <w:r w:rsidRPr="00D3669E">
        <w:t>）水土保持设计</w:t>
      </w:r>
      <w:bookmarkEnd w:id="43"/>
    </w:p>
    <w:p w:rsidR="004B3DBC" w:rsidRPr="00D3669E" w:rsidRDefault="004B3DBC" w:rsidP="004B3DBC">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rsidR="004B3DBC" w:rsidRPr="00D3669E" w:rsidRDefault="004B3DBC" w:rsidP="004B3DBC">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rsidR="004B3DBC" w:rsidRPr="00D3669E" w:rsidRDefault="004B3DBC" w:rsidP="004B3DBC">
      <w:pPr>
        <w:pStyle w:val="01maintext"/>
      </w:pPr>
      <w:r w:rsidRPr="00D3669E">
        <w:t>本工程水土保持</w:t>
      </w:r>
      <w:r w:rsidRPr="00D3669E">
        <w:rPr>
          <w:rFonts w:hint="eastAsia"/>
        </w:rPr>
        <w:t>估</w:t>
      </w:r>
      <w:r w:rsidRPr="00D3669E">
        <w:t>算总投资为</w:t>
      </w:r>
      <w:r w:rsidR="0041054C" w:rsidRPr="008526F1">
        <w:t xml:space="preserve">{{ </w:t>
      </w:r>
      <w:r w:rsidR="0041054C" w:rsidRPr="00D3669E">
        <w:t>水土保持</w:t>
      </w:r>
      <w:r w:rsidR="0041054C" w:rsidRPr="008526F1">
        <w:rPr>
          <w:rFonts w:hint="eastAsia"/>
        </w:rPr>
        <w:t xml:space="preserve"> </w:t>
      </w:r>
      <w:r w:rsidR="0041054C" w:rsidRPr="008526F1">
        <w:t>}}</w:t>
      </w:r>
      <w:r w:rsidRPr="00D3669E">
        <w:rPr>
          <w:rFonts w:hint="eastAsia"/>
        </w:rPr>
        <w:t>万元，最终投资额以项目水土保持报告批复为准</w:t>
      </w:r>
      <w:r w:rsidRPr="00D3669E">
        <w:t>。</w:t>
      </w:r>
    </w:p>
    <w:p w:rsidR="004B3DBC" w:rsidRPr="00D3669E" w:rsidRDefault="004B3DBC" w:rsidP="004B3DBC">
      <w:pPr>
        <w:pStyle w:val="2"/>
        <w:spacing w:before="240" w:after="240"/>
      </w:pPr>
      <w:bookmarkStart w:id="44" w:name="_Toc508028209"/>
      <w:bookmarkStart w:id="45" w:name="_Toc508715353"/>
      <w:bookmarkStart w:id="46" w:name="_Toc23233936"/>
      <w:r w:rsidRPr="00D3669E">
        <w:t xml:space="preserve">1.11 </w:t>
      </w:r>
      <w:r w:rsidRPr="00D3669E">
        <w:rPr>
          <w:rFonts w:hint="eastAsia"/>
        </w:rPr>
        <w:t>劳动安全与工业卫</w:t>
      </w:r>
      <w:bookmarkStart w:id="47" w:name="_GoBack"/>
      <w:bookmarkEnd w:id="47"/>
      <w:r w:rsidRPr="00D3669E">
        <w:rPr>
          <w:rFonts w:hint="eastAsia"/>
        </w:rPr>
        <w:t>生</w:t>
      </w:r>
      <w:bookmarkEnd w:id="44"/>
      <w:bookmarkEnd w:id="45"/>
      <w:bookmarkEnd w:id="46"/>
    </w:p>
    <w:p w:rsidR="004B3DBC" w:rsidRPr="00D3669E" w:rsidRDefault="004B3DBC" w:rsidP="004B3DBC">
      <w:pPr>
        <w:pStyle w:val="01maintext"/>
      </w:pPr>
      <w:bookmarkStart w:id="48" w:name="_Toc191701405"/>
      <w:r w:rsidRPr="00D3669E">
        <w:t>（</w:t>
      </w:r>
      <w:r w:rsidRPr="00D3669E">
        <w:t>1</w:t>
      </w:r>
      <w:r w:rsidRPr="00D3669E">
        <w:t>）主要措施</w:t>
      </w:r>
      <w:bookmarkEnd w:id="48"/>
    </w:p>
    <w:p w:rsidR="004B3DBC" w:rsidRPr="00D3669E" w:rsidRDefault="004B3DBC" w:rsidP="004B3DBC">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rsidR="004B3DBC" w:rsidRPr="00D3669E" w:rsidRDefault="004B3DBC" w:rsidP="004B3DBC">
      <w:pPr>
        <w:pStyle w:val="01maintext"/>
      </w:pPr>
      <w:bookmarkStart w:id="49" w:name="_Toc191701406"/>
      <w:r w:rsidRPr="00D3669E">
        <w:t>（</w:t>
      </w:r>
      <w:r w:rsidRPr="00D3669E">
        <w:t>2</w:t>
      </w:r>
      <w:r w:rsidRPr="00D3669E">
        <w:t>）劳动安全与工业卫生预评价</w:t>
      </w:r>
      <w:bookmarkEnd w:id="49"/>
    </w:p>
    <w:p w:rsidR="004B3DBC" w:rsidRPr="00D3669E" w:rsidRDefault="004B3DBC" w:rsidP="004B3DBC">
      <w:pPr>
        <w:pStyle w:val="01maintext"/>
      </w:pPr>
      <w:r w:rsidRPr="00D3669E">
        <w:t>1</w:t>
      </w:r>
      <w:r w:rsidRPr="00D3669E">
        <w:t>）本风电场工程区无较大敏感对象，没有制约工程兴建的重大安全卫生问题，现阶段机组布置以及主要建筑物设计符合国家和行业安全生产相关法律、法</w:t>
      </w:r>
      <w:r w:rsidRPr="00D3669E">
        <w:lastRenderedPageBreak/>
        <w:t>规和技术标准的要求，本工程的兴建在安全卫生方面是可行的。</w:t>
      </w:r>
    </w:p>
    <w:p w:rsidR="004B3DBC" w:rsidRPr="00D3669E" w:rsidRDefault="004B3DBC" w:rsidP="004B3DBC">
      <w:pPr>
        <w:pStyle w:val="01maintext"/>
      </w:pPr>
      <w:r w:rsidRPr="00D3669E">
        <w:t>2</w:t>
      </w:r>
      <w:r w:rsidRPr="00D3669E">
        <w:t>）对于工程范围内，影响建筑物本身的危险因素，通过合理措施均能满足主体建筑物安全运行的要求。</w:t>
      </w:r>
    </w:p>
    <w:p w:rsidR="004B3DBC" w:rsidRPr="00D3669E" w:rsidRDefault="004B3DBC" w:rsidP="004B3DBC">
      <w:pPr>
        <w:pStyle w:val="01maintext"/>
      </w:pPr>
      <w:r w:rsidRPr="00D3669E">
        <w:t>本工程劳动安全卫生所需要的设备和设施投资概算为</w:t>
      </w:r>
      <w:r w:rsidRPr="00D3669E">
        <w:t>67</w:t>
      </w:r>
      <w:r w:rsidRPr="00D3669E">
        <w:t>万元。</w:t>
      </w:r>
    </w:p>
    <w:p w:rsidR="004B3DBC" w:rsidRPr="00D3669E" w:rsidRDefault="004B3DBC" w:rsidP="004B3DBC">
      <w:pPr>
        <w:pStyle w:val="2"/>
        <w:spacing w:before="240" w:after="240"/>
      </w:pPr>
      <w:bookmarkStart w:id="50" w:name="_Toc508028211"/>
      <w:bookmarkStart w:id="51" w:name="_Toc508715355"/>
      <w:bookmarkStart w:id="52" w:name="_Toc23233937"/>
      <w:r w:rsidRPr="00D3669E">
        <w:t xml:space="preserve">1.12 </w:t>
      </w:r>
      <w:r w:rsidRPr="00D3669E">
        <w:rPr>
          <w:rFonts w:hint="eastAsia"/>
        </w:rPr>
        <w:t>工程设计概算</w:t>
      </w:r>
      <w:bookmarkEnd w:id="50"/>
      <w:bookmarkEnd w:id="51"/>
      <w:bookmarkEnd w:id="52"/>
    </w:p>
    <w:p w:rsidR="004B3DBC" w:rsidRPr="00D3669E" w:rsidRDefault="004B3DBC" w:rsidP="004B3DBC">
      <w:pPr>
        <w:pStyle w:val="01maintext"/>
      </w:pPr>
      <w:bookmarkStart w:id="53" w:name="_Toc508028212"/>
      <w:bookmarkStart w:id="54" w:name="_Toc508715356"/>
      <w:r w:rsidRPr="00D3669E">
        <w:t>根据概算定额、费用标准及设计工程量、施工组织设计所选的施工方法计算，本工程静态总投资</w:t>
      </w:r>
      <w:r w:rsidRPr="00D3669E">
        <w:t>55231.98</w:t>
      </w:r>
      <w:r w:rsidRPr="00D3669E">
        <w:t>万元（不含送出工程）。其中，施工辅助工程</w:t>
      </w:r>
      <w:r w:rsidRPr="00D3669E">
        <w:t>542.99</w:t>
      </w:r>
      <w:r w:rsidRPr="00D3669E">
        <w:t>万元，设备及安装工程</w:t>
      </w:r>
      <w:r w:rsidRPr="00D3669E">
        <w:t>37891.35</w:t>
      </w:r>
      <w:r w:rsidRPr="00D3669E">
        <w:t>万元，建筑工程</w:t>
      </w:r>
      <w:r w:rsidRPr="00D3669E">
        <w:t>9682.76</w:t>
      </w:r>
      <w:r w:rsidRPr="00D3669E">
        <w:t>万元，其他建设用地费、建设管理费、生产准备费、勘察设计费等</w:t>
      </w:r>
      <w:r w:rsidRPr="00D3669E">
        <w:t>6298.64</w:t>
      </w:r>
      <w:r w:rsidRPr="00D3669E">
        <w:t>万元，单位千瓦静态投资</w:t>
      </w:r>
      <w:r w:rsidRPr="00D3669E">
        <w:t>7890.28</w:t>
      </w:r>
      <w:r w:rsidRPr="00D3669E">
        <w:t>元。</w:t>
      </w:r>
    </w:p>
    <w:p w:rsidR="004B3DBC" w:rsidRPr="00D3669E" w:rsidRDefault="004B3DBC" w:rsidP="004B3DBC">
      <w:pPr>
        <w:pStyle w:val="01maintext"/>
      </w:pPr>
      <w:r w:rsidRPr="00D3669E">
        <w:t>本项目资本金为</w:t>
      </w:r>
      <w:r w:rsidRPr="00D3669E">
        <w:t>40%</w:t>
      </w:r>
      <w:r w:rsidRPr="00D3669E">
        <w:t>，国内银行贷款</w:t>
      </w:r>
      <w:r w:rsidRPr="00D3669E">
        <w:t>60%</w:t>
      </w:r>
      <w:r w:rsidRPr="00D3669E">
        <w:t>，建设期贷款利息</w:t>
      </w:r>
      <w:r w:rsidRPr="00D3669E">
        <w:t>927.90</w:t>
      </w:r>
      <w:r w:rsidRPr="00D3669E">
        <w:t>元，工程动态总投资</w:t>
      </w:r>
      <w:r w:rsidRPr="00D3669E">
        <w:t>56159.88</w:t>
      </w:r>
      <w:r w:rsidRPr="00D3669E">
        <w:t>万元，单位千瓦动态投资</w:t>
      </w:r>
      <w:r w:rsidRPr="00D3669E">
        <w:t>8022.84</w:t>
      </w:r>
      <w:r w:rsidRPr="00D3669E">
        <w:t>元。</w:t>
      </w:r>
      <w:r w:rsidRPr="00D3669E">
        <w:t xml:space="preserve"> </w:t>
      </w:r>
    </w:p>
    <w:p w:rsidR="004B3DBC" w:rsidRPr="00D3669E" w:rsidRDefault="004B3DBC" w:rsidP="004B3DBC">
      <w:pPr>
        <w:pStyle w:val="2"/>
        <w:spacing w:before="240" w:after="240"/>
      </w:pPr>
      <w:bookmarkStart w:id="55" w:name="_Toc23233938"/>
      <w:r w:rsidRPr="00D3669E">
        <w:t xml:space="preserve">1.13 </w:t>
      </w:r>
      <w:r w:rsidRPr="00D3669E">
        <w:rPr>
          <w:rFonts w:hint="eastAsia"/>
        </w:rPr>
        <w:t>财务评价和社会效果分析</w:t>
      </w:r>
      <w:bookmarkEnd w:id="53"/>
      <w:bookmarkEnd w:id="54"/>
      <w:bookmarkEnd w:id="55"/>
    </w:p>
    <w:p w:rsidR="004B3DBC" w:rsidRPr="00D3669E" w:rsidRDefault="004B3DBC" w:rsidP="004B3DBC">
      <w:pPr>
        <w:pStyle w:val="01maintext"/>
      </w:pPr>
      <w:bookmarkStart w:id="56" w:name="_Hlk507775167"/>
      <w:r w:rsidRPr="00D3669E">
        <w:t>本项目工程静态总投资</w:t>
      </w:r>
      <w:r w:rsidRPr="00D3669E">
        <w:t>55231.98</w:t>
      </w:r>
      <w:r w:rsidRPr="00D3669E">
        <w:t>万元，单位千瓦静态投资</w:t>
      </w:r>
      <w:r w:rsidRPr="00D3669E">
        <w:t>7890.28</w:t>
      </w:r>
      <w:r w:rsidRPr="00D3669E">
        <w:t>元</w:t>
      </w:r>
      <w:r w:rsidRPr="00D3669E">
        <w:t>/kW</w:t>
      </w:r>
      <w:r w:rsidRPr="00D3669E">
        <w:t>，工程动态总投资</w:t>
      </w:r>
      <w:r w:rsidRPr="00D3669E">
        <w:t>56159.88</w:t>
      </w:r>
      <w:r w:rsidRPr="00D3669E">
        <w:t>万元，单位千瓦动态投资</w:t>
      </w:r>
      <w:r w:rsidRPr="00D3669E">
        <w:t>8022.84</w:t>
      </w:r>
      <w:r w:rsidRPr="00D3669E">
        <w:t>元</w:t>
      </w:r>
      <w:r w:rsidRPr="00D3669E">
        <w:t>/kW</w:t>
      </w:r>
      <w:r w:rsidRPr="00D3669E">
        <w:t>。经财务测算</w:t>
      </w:r>
      <w:r w:rsidRPr="00D3669E">
        <w:rPr>
          <w:rFonts w:hint="eastAsia"/>
        </w:rPr>
        <w:t>，</w:t>
      </w:r>
      <w:r w:rsidRPr="00D3669E">
        <w:t>全部投资的税前财务内部收益率为</w:t>
      </w:r>
      <w:r w:rsidRPr="00D3669E">
        <w:rPr>
          <w:rFonts w:hint="eastAsia"/>
        </w:rPr>
        <w:t>10.</w:t>
      </w:r>
      <w:r w:rsidRPr="00D3669E">
        <w:t>73</w:t>
      </w:r>
      <w:r w:rsidRPr="00D3669E">
        <w:rPr>
          <w:rFonts w:hint="eastAsia"/>
        </w:rPr>
        <w:t>%</w:t>
      </w:r>
      <w:r w:rsidRPr="00D3669E">
        <w:rPr>
          <w:rFonts w:hint="eastAsia"/>
        </w:rPr>
        <w:t>；全部投资的税后财务内部收益率为</w:t>
      </w:r>
      <w:r w:rsidRPr="00D3669E">
        <w:t>9.40</w:t>
      </w:r>
      <w:r w:rsidRPr="00D3669E">
        <w:rPr>
          <w:rFonts w:hint="eastAsia"/>
        </w:rPr>
        <w:t>%</w:t>
      </w:r>
      <w:r w:rsidRPr="00D3669E">
        <w:rPr>
          <w:rFonts w:hint="eastAsia"/>
        </w:rPr>
        <w:t>；投资回收期</w:t>
      </w:r>
      <w:r w:rsidRPr="00D3669E">
        <w:rPr>
          <w:rFonts w:hint="eastAsia"/>
        </w:rPr>
        <w:t>9.</w:t>
      </w:r>
      <w:r w:rsidRPr="00D3669E">
        <w:t>39</w:t>
      </w:r>
      <w:r w:rsidRPr="00D3669E">
        <w:rPr>
          <w:rFonts w:hint="eastAsia"/>
        </w:rPr>
        <w:t>年，总投资收益率（</w:t>
      </w:r>
      <w:r w:rsidRPr="00D3669E">
        <w:rPr>
          <w:rFonts w:hint="eastAsia"/>
        </w:rPr>
        <w:t>ROI</w:t>
      </w:r>
      <w:r w:rsidRPr="00D3669E">
        <w:rPr>
          <w:rFonts w:hint="eastAsia"/>
        </w:rPr>
        <w:t>）为</w:t>
      </w:r>
      <w:r w:rsidRPr="00D3669E">
        <w:rPr>
          <w:rFonts w:hint="eastAsia"/>
        </w:rPr>
        <w:t>6.</w:t>
      </w:r>
      <w:r w:rsidRPr="00D3669E">
        <w:t>71</w:t>
      </w:r>
      <w:r w:rsidRPr="00D3669E">
        <w:rPr>
          <w:rFonts w:hint="eastAsia"/>
        </w:rPr>
        <w:t>%</w:t>
      </w:r>
      <w:r w:rsidRPr="00D3669E">
        <w:rPr>
          <w:rFonts w:hint="eastAsia"/>
        </w:rPr>
        <w:t>，资本金利润率（</w:t>
      </w:r>
      <w:r w:rsidRPr="00D3669E">
        <w:rPr>
          <w:rFonts w:hint="eastAsia"/>
        </w:rPr>
        <w:t>ROE</w:t>
      </w:r>
      <w:r w:rsidRPr="00D3669E">
        <w:rPr>
          <w:rFonts w:hint="eastAsia"/>
        </w:rPr>
        <w:t>）为</w:t>
      </w:r>
      <w:r w:rsidRPr="00D3669E">
        <w:rPr>
          <w:rFonts w:hint="eastAsia"/>
        </w:rPr>
        <w:t>1</w:t>
      </w:r>
      <w:r w:rsidRPr="00D3669E">
        <w:t>0.52</w:t>
      </w:r>
      <w:r w:rsidRPr="00D3669E">
        <w:rPr>
          <w:rFonts w:hint="eastAsia"/>
        </w:rPr>
        <w:t>%</w:t>
      </w:r>
      <w:r w:rsidRPr="00D3669E">
        <w:rPr>
          <w:rFonts w:hint="eastAsia"/>
        </w:rPr>
        <w:t>，资本金内部收益率</w:t>
      </w:r>
      <w:r w:rsidRPr="00D3669E">
        <w:rPr>
          <w:rFonts w:hint="eastAsia"/>
        </w:rPr>
        <w:t>13.</w:t>
      </w:r>
      <w:r w:rsidRPr="00D3669E">
        <w:t>12</w:t>
      </w:r>
      <w:r w:rsidRPr="00D3669E">
        <w:rPr>
          <w:rFonts w:hint="eastAsia"/>
        </w:rPr>
        <w:t>%</w:t>
      </w:r>
      <w:r w:rsidRPr="00D3669E">
        <w:t>。本项目</w:t>
      </w:r>
      <w:r w:rsidRPr="00D3669E">
        <w:rPr>
          <w:rFonts w:hint="eastAsia"/>
        </w:rPr>
        <w:t>在</w:t>
      </w:r>
      <w:r w:rsidRPr="00D3669E">
        <w:t>财务评价指标上可行。</w:t>
      </w:r>
    </w:p>
    <w:p w:rsidR="004B3DBC" w:rsidRPr="00D3669E" w:rsidRDefault="004B3DBC" w:rsidP="004B3DBC">
      <w:pPr>
        <w:pStyle w:val="01maintext"/>
      </w:pPr>
      <w:r w:rsidRPr="00D3669E">
        <w:t>本工程的建设，对改善</w:t>
      </w:r>
      <w:r w:rsidRPr="00D3669E">
        <w:rPr>
          <w:rFonts w:hint="eastAsia"/>
        </w:rPr>
        <w:t>重庆市</w:t>
      </w:r>
      <w:r w:rsidRPr="00D3669E">
        <w:t>电源结构，促进</w:t>
      </w:r>
      <w:r w:rsidRPr="00D3669E">
        <w:rPr>
          <w:rFonts w:hint="eastAsia"/>
        </w:rPr>
        <w:t>重庆市</w:t>
      </w:r>
      <w:r w:rsidRPr="00D3669E">
        <w:t>风能开发，缓解当地电力供需矛盾，拉动地区经济发展，均具重要意义，并对我国的风电事业有着积极的推动作用。</w:t>
      </w:r>
    </w:p>
    <w:p w:rsidR="004B3DBC" w:rsidRPr="00D3669E" w:rsidRDefault="004B3DBC" w:rsidP="004B3DBC">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w:t>
      </w:r>
      <w:r w:rsidRPr="00D3669E">
        <w:lastRenderedPageBreak/>
        <w:t>氧化合物在大气中形成酸性物质，造成酸雨，危害植物和水生生物，破坏生态，二氧化碳是影响全球气候变暖的温室效应气体。</w:t>
      </w:r>
    </w:p>
    <w:p w:rsidR="004B3DBC" w:rsidRPr="00D3669E" w:rsidRDefault="004B3DBC" w:rsidP="004B3DBC">
      <w:pPr>
        <w:pStyle w:val="01maintext"/>
      </w:pPr>
      <w:r w:rsidRPr="00D3669E">
        <w:t>综上所述，</w:t>
      </w:r>
      <w:r w:rsidRPr="00D3669E">
        <w:rPr>
          <w:rFonts w:hint="eastAsia"/>
        </w:rPr>
        <w:t>武隆杨柳坪</w:t>
      </w:r>
      <w:r w:rsidRPr="00D3669E">
        <w:t>风电场项目若能加强风险控制，财务上基本可行，可考虑其工程建设。</w:t>
      </w:r>
    </w:p>
    <w:p w:rsidR="004B3DBC" w:rsidRPr="00D3669E" w:rsidRDefault="004B3DBC" w:rsidP="004B3DBC">
      <w:pPr>
        <w:pStyle w:val="2"/>
        <w:spacing w:before="240" w:after="240"/>
      </w:pPr>
      <w:bookmarkStart w:id="57" w:name="_Toc508028210"/>
      <w:bookmarkStart w:id="58" w:name="_Toc508715354"/>
      <w:bookmarkStart w:id="59" w:name="_Toc23233939"/>
      <w:r w:rsidRPr="00D3669E">
        <w:t xml:space="preserve">1.14 </w:t>
      </w:r>
      <w:r w:rsidRPr="00D3669E">
        <w:rPr>
          <w:rFonts w:hint="eastAsia"/>
        </w:rPr>
        <w:t>节能设计</w:t>
      </w:r>
      <w:bookmarkEnd w:id="57"/>
      <w:bookmarkEnd w:id="58"/>
      <w:bookmarkEnd w:id="59"/>
    </w:p>
    <w:p w:rsidR="004B3DBC" w:rsidRPr="00D3669E" w:rsidRDefault="004B3DBC" w:rsidP="004B3DBC">
      <w:pPr>
        <w:pStyle w:val="01maintext"/>
      </w:pPr>
      <w:r w:rsidRPr="00D3669E">
        <w:rPr>
          <w:rFonts w:hint="eastAsia"/>
        </w:rPr>
        <w:t>本风电场运行过程中利用风能产生电能，不耗费煤炭、石油等常规一次能源，风电场的建设符合可持续发展的原则。</w:t>
      </w:r>
    </w:p>
    <w:p w:rsidR="004B3DBC" w:rsidRPr="00D3669E" w:rsidRDefault="004B3DBC" w:rsidP="004B3DBC">
      <w:pPr>
        <w:pStyle w:val="01maintext"/>
      </w:pPr>
      <w:r w:rsidRPr="00D3669E">
        <w:rPr>
          <w:rFonts w:hint="eastAsia"/>
        </w:rPr>
        <w:t>风电场总装机容量</w:t>
      </w:r>
      <w:r w:rsidRPr="00D3669E">
        <w:t>70MW</w:t>
      </w:r>
      <w:r w:rsidRPr="00D3669E">
        <w:rPr>
          <w:rFonts w:hint="eastAsia"/>
        </w:rPr>
        <w:t>，预计建成投产后年上网电量为</w:t>
      </w:r>
      <w:r w:rsidRPr="00D3669E">
        <w:t>155275.7</w:t>
      </w:r>
      <w:r w:rsidRPr="00D3669E">
        <w:rPr>
          <w:rFonts w:hint="eastAsia"/>
        </w:rPr>
        <w:t>万</w:t>
      </w:r>
      <w:r w:rsidRPr="00D3669E">
        <w:rPr>
          <w:rFonts w:hint="eastAsia"/>
        </w:rPr>
        <w:t>kW</w:t>
      </w:r>
      <w:r w:rsidRPr="00D3669E">
        <w:rPr>
          <w:rFonts w:hint="eastAsia"/>
        </w:rPr>
        <w:t>·</w:t>
      </w:r>
      <w:r w:rsidRPr="00D3669E">
        <w:rPr>
          <w:rFonts w:hint="eastAsia"/>
        </w:rPr>
        <w:t>h</w:t>
      </w:r>
      <w:r w:rsidRPr="00D3669E">
        <w:rPr>
          <w:rFonts w:hint="eastAsia"/>
        </w:rPr>
        <w:t>，与同等规模火电厂相比，每年可节约标准煤</w:t>
      </w:r>
      <w:r w:rsidRPr="00D3669E">
        <w:t>4.68</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rsidR="004B3DBC" w:rsidRPr="00D3669E" w:rsidRDefault="004B3DBC" w:rsidP="004B3DBC">
      <w:pPr>
        <w:pStyle w:val="01maintext"/>
      </w:pPr>
      <w:r w:rsidRPr="00D3669E">
        <w:rPr>
          <w:rFonts w:hint="eastAsia"/>
        </w:rPr>
        <w:t>可见风电场的建设对于当地的环境保护、减少大气污染具有积极的作用，节能与环境效益显著。</w:t>
      </w:r>
    </w:p>
    <w:p w:rsidR="004B3DBC" w:rsidRPr="00D3669E" w:rsidRDefault="004B3DBC" w:rsidP="004B3DBC">
      <w:pPr>
        <w:pStyle w:val="01maintext"/>
      </w:pPr>
      <w:r w:rsidRPr="00D3669E">
        <w:rPr>
          <w:rFonts w:hint="eastAsia"/>
        </w:rPr>
        <w:t>项目用能总量和用能结构基本合理，各项节能指标均能满足国家有关规定的要求，将建设成为一个环保、低能耗、节约型的风力发电项目。</w:t>
      </w:r>
      <w:bookmarkStart w:id="60" w:name="_Toc508028214"/>
      <w:bookmarkStart w:id="61" w:name="_Toc508715358"/>
      <w:bookmarkEnd w:id="56"/>
    </w:p>
    <w:p w:rsidR="004B3DBC" w:rsidRPr="00D3669E" w:rsidRDefault="004B3DBC" w:rsidP="004B3DBC">
      <w:pPr>
        <w:pStyle w:val="2"/>
        <w:spacing w:before="240" w:after="240"/>
      </w:pPr>
      <w:bookmarkStart w:id="62" w:name="_Toc23233940"/>
      <w:r w:rsidRPr="00D3669E">
        <w:t xml:space="preserve">1.15 </w:t>
      </w:r>
      <w:r w:rsidRPr="00D3669E">
        <w:rPr>
          <w:rFonts w:hint="eastAsia"/>
        </w:rPr>
        <w:t>建设项目招标</w:t>
      </w:r>
      <w:bookmarkEnd w:id="60"/>
      <w:bookmarkEnd w:id="61"/>
      <w:bookmarkEnd w:id="62"/>
    </w:p>
    <w:p w:rsidR="004B3DBC" w:rsidRPr="00D3669E" w:rsidRDefault="004B3DBC" w:rsidP="004B3DBC">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rsidR="004B3DBC" w:rsidRPr="00D3669E" w:rsidRDefault="004B3DBC" w:rsidP="004B3DBC">
      <w:pPr>
        <w:pStyle w:val="01maintext"/>
      </w:pPr>
      <w:r w:rsidRPr="00D3669E">
        <w:t>本工程招标范围主要为工程勘察、设计、施工、监理以及主要设备、材料等。</w:t>
      </w:r>
    </w:p>
    <w:p w:rsidR="004B3DBC" w:rsidRPr="00D3669E" w:rsidRDefault="004B3DBC" w:rsidP="004B3DBC">
      <w:pPr>
        <w:pStyle w:val="2"/>
        <w:spacing w:before="240" w:after="240"/>
      </w:pPr>
      <w:bookmarkStart w:id="63" w:name="_Toc23233941"/>
      <w:r w:rsidRPr="00D3669E">
        <w:rPr>
          <w:rFonts w:hint="eastAsia"/>
        </w:rPr>
        <w:t>1.16</w:t>
      </w:r>
      <w:r w:rsidRPr="00D3669E">
        <w:t xml:space="preserve"> </w:t>
      </w:r>
      <w:r w:rsidRPr="00D3669E">
        <w:rPr>
          <w:rFonts w:hint="eastAsia"/>
        </w:rPr>
        <w:t>技术方案和设备合理性</w:t>
      </w:r>
      <w:bookmarkEnd w:id="63"/>
    </w:p>
    <w:p w:rsidR="004B3DBC" w:rsidRPr="00D3669E" w:rsidRDefault="004B3DBC" w:rsidP="004B3DBC">
      <w:pPr>
        <w:pStyle w:val="01maintext"/>
        <w:rPr>
          <w:rFonts w:eastAsiaTheme="minorEastAsia"/>
        </w:rPr>
      </w:pPr>
      <w:r w:rsidRPr="00D3669E">
        <w:rPr>
          <w:rFonts w:eastAsiaTheme="minorEastAsia" w:hint="eastAsia"/>
        </w:rPr>
        <w:t>本风电项目选址于重庆市武隆区境内，为山地风电场，场址内海拔高程在</w:t>
      </w:r>
      <w:r w:rsidRPr="00D3669E">
        <w:rPr>
          <w:rFonts w:eastAsiaTheme="minorEastAsia" w:hint="eastAsia"/>
        </w:rPr>
        <w:t>1200~2030m</w:t>
      </w:r>
      <w:r w:rsidRPr="00D3669E">
        <w:rPr>
          <w:rFonts w:eastAsiaTheme="minorEastAsia" w:hint="eastAsia"/>
        </w:rPr>
        <w:t>之间，风机尽量布置在山顶风资源较好的位置，即各机位处</w:t>
      </w:r>
      <w:r w:rsidRPr="00D3669E">
        <w:rPr>
          <w:rFonts w:eastAsiaTheme="minorEastAsia" w:hint="eastAsia"/>
        </w:rPr>
        <w:t>90m</w:t>
      </w:r>
      <w:r w:rsidRPr="00D3669E">
        <w:rPr>
          <w:rFonts w:eastAsiaTheme="minorEastAsia" w:hint="eastAsia"/>
        </w:rPr>
        <w:t>高</w:t>
      </w:r>
      <w:r w:rsidRPr="00D3669E">
        <w:rPr>
          <w:rFonts w:eastAsiaTheme="minorEastAsia" w:hint="eastAsia"/>
        </w:rPr>
        <w:lastRenderedPageBreak/>
        <w:t>度平均风速介于</w:t>
      </w:r>
      <w:r w:rsidRPr="00D3669E">
        <w:rPr>
          <w:rFonts w:eastAsiaTheme="minorEastAsia" w:hint="eastAsia"/>
        </w:rPr>
        <w:t>5.16</w:t>
      </w:r>
      <w:r w:rsidRPr="00D3669E">
        <w:rPr>
          <w:rFonts w:eastAsiaTheme="minorEastAsia" w:hint="eastAsia"/>
        </w:rPr>
        <w:t>～</w:t>
      </w:r>
      <w:r w:rsidRPr="00D3669E">
        <w:rPr>
          <w:rFonts w:eastAsiaTheme="minorEastAsia" w:hint="eastAsia"/>
        </w:rPr>
        <w:t>6.31m/s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rsidR="004B3DBC" w:rsidRPr="00D3669E" w:rsidRDefault="004B3DBC" w:rsidP="004B3DBC">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rsidR="004B3DBC" w:rsidRPr="00D3669E" w:rsidRDefault="004B3DBC" w:rsidP="004B3DBC">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rsidR="004B3DBC" w:rsidRPr="00D3669E" w:rsidRDefault="004B3DBC" w:rsidP="004B3DBC">
      <w:pPr>
        <w:pStyle w:val="01maintext"/>
        <w:rPr>
          <w:rFonts w:eastAsiaTheme="minorEastAsia"/>
        </w:rPr>
      </w:pPr>
      <w:r w:rsidRPr="00D3669E">
        <w:rPr>
          <w:rFonts w:eastAsiaTheme="minorEastAsia" w:hint="eastAsia"/>
        </w:rPr>
        <w:t>1</w:t>
      </w:r>
      <w:r w:rsidRPr="00D3669E">
        <w:rPr>
          <w:rFonts w:eastAsiaTheme="minorEastAsia" w:hint="eastAsia"/>
        </w:rPr>
        <w:t>）、将退役的风机进行翻新处理，再次投入使用或者作为备件使用；</w:t>
      </w:r>
    </w:p>
    <w:p w:rsidR="004B3DBC" w:rsidRPr="00D3669E" w:rsidRDefault="004B3DBC" w:rsidP="004B3DBC">
      <w:pPr>
        <w:pStyle w:val="01maintext"/>
        <w:rPr>
          <w:rFonts w:eastAsiaTheme="minorEastAsia"/>
        </w:rPr>
      </w:pPr>
      <w:r w:rsidRPr="00D3669E">
        <w:rPr>
          <w:rFonts w:eastAsiaTheme="minorEastAsia" w:hint="eastAsia"/>
        </w:rPr>
        <w:t>2</w:t>
      </w:r>
      <w:r w:rsidRPr="00D3669E">
        <w:rPr>
          <w:rFonts w:eastAsiaTheme="minorEastAsia" w:hint="eastAsia"/>
        </w:rPr>
        <w:t>）、将风机拆解，按照材料成分分类回收进行再利用。</w:t>
      </w:r>
    </w:p>
    <w:p w:rsidR="004B3DBC" w:rsidRPr="00D3669E" w:rsidRDefault="004B3DBC" w:rsidP="004B3DBC">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rsidR="004B3DBC" w:rsidRPr="00D3669E" w:rsidRDefault="004B3DBC" w:rsidP="004B3DBC">
      <w:pPr>
        <w:pStyle w:val="01maintext"/>
        <w:rPr>
          <w:rFonts w:eastAsiaTheme="minorEastAsia"/>
        </w:rPr>
      </w:pPr>
      <w:r w:rsidRPr="00D3669E">
        <w:rPr>
          <w:rFonts w:eastAsiaTheme="minorEastAsia" w:hint="eastAsia"/>
        </w:rPr>
        <w:t>本风电场选择单机容量为</w:t>
      </w:r>
      <w:r w:rsidRPr="00D3669E">
        <w:rPr>
          <w:rFonts w:eastAsiaTheme="minorEastAsia" w:hint="eastAsia"/>
        </w:rPr>
        <w:t>2.5MW</w:t>
      </w:r>
      <w:r w:rsidRPr="00D3669E">
        <w:rPr>
          <w:rFonts w:eastAsiaTheme="minorEastAsia" w:hint="eastAsia"/>
        </w:rPr>
        <w:t>的风力发电机组，机组已经通过了型式认证，且有丰富的云贵川地形的应用经验。风机效率系数较高，最高效率系数约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rsidR="004B3DBC" w:rsidRPr="00D3669E" w:rsidRDefault="004B3DBC" w:rsidP="004B3DBC">
      <w:pPr>
        <w:pStyle w:val="2"/>
        <w:spacing w:before="240" w:after="240"/>
      </w:pPr>
      <w:bookmarkStart w:id="64" w:name="_Toc508028215"/>
      <w:bookmarkStart w:id="65" w:name="_Toc508715359"/>
      <w:bookmarkStart w:id="66" w:name="_Toc23233942"/>
      <w:r w:rsidRPr="00D3669E">
        <w:t xml:space="preserve">1.17 </w:t>
      </w:r>
      <w:r w:rsidRPr="00D3669E">
        <w:rPr>
          <w:rFonts w:hint="eastAsia"/>
        </w:rPr>
        <w:t>结论与建议</w:t>
      </w:r>
      <w:bookmarkEnd w:id="64"/>
      <w:bookmarkEnd w:id="65"/>
      <w:bookmarkEnd w:id="66"/>
    </w:p>
    <w:p w:rsidR="004B3DBC" w:rsidRPr="00D3669E" w:rsidRDefault="004B3DBC" w:rsidP="004B3DBC">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rsidR="004B3DBC" w:rsidRPr="00D3669E" w:rsidRDefault="004B3DBC" w:rsidP="004B3DBC">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w:t>
      </w:r>
      <w:r w:rsidRPr="00D3669E">
        <w:rPr>
          <w:spacing w:val="-2"/>
        </w:rPr>
        <w:lastRenderedPageBreak/>
        <w:t>近轮毂高度处的风功率密度为</w:t>
      </w:r>
      <w:r w:rsidRPr="00D3669E">
        <w:rPr>
          <w:spacing w:val="-2"/>
        </w:rPr>
        <w:t>1</w:t>
      </w:r>
      <w:r w:rsidRPr="00D3669E">
        <w:rPr>
          <w:spacing w:val="-2"/>
        </w:rPr>
        <w:t>级水平。</w:t>
      </w:r>
    </w:p>
    <w:p w:rsidR="004B3DBC" w:rsidRPr="00D3669E" w:rsidRDefault="004B3DBC" w:rsidP="004B3DBC">
      <w:pPr>
        <w:pStyle w:val="01maintext"/>
      </w:pPr>
      <w:r w:rsidRPr="00D3669E">
        <w:t>3</w:t>
      </w:r>
      <w:r w:rsidRPr="00D3669E">
        <w:t>）风电场预安装</w:t>
      </w:r>
      <w:r w:rsidRPr="00D3669E">
        <w:t>28</w:t>
      </w:r>
      <w:r w:rsidRPr="00D3669E">
        <w:t>台单机容量为</w:t>
      </w:r>
      <w:r w:rsidRPr="00D3669E">
        <w:t>2.5MW</w:t>
      </w:r>
      <w:r w:rsidRPr="00D3669E">
        <w:t>的风力发电机组，风力发电机组较能适应本风电场的风况条件，发电效益较好，预计年上网电量为</w:t>
      </w:r>
      <w:r w:rsidRPr="00D3669E">
        <w:t>155275.7MWh/yr</w:t>
      </w:r>
      <w:r w:rsidRPr="00D3669E">
        <w:t>，年满发小时为</w:t>
      </w:r>
      <w:r w:rsidRPr="00D3669E">
        <w:t>2218.2h</w:t>
      </w:r>
      <w:r w:rsidRPr="00D3669E">
        <w:t>，容量系数为</w:t>
      </w:r>
      <w:r w:rsidRPr="00D3669E">
        <w:t>25.3</w:t>
      </w:r>
      <w:r w:rsidRPr="00D3669E">
        <w:t>％。</w:t>
      </w:r>
    </w:p>
    <w:p w:rsidR="004B3DBC" w:rsidRPr="00D3669E" w:rsidRDefault="004B3DBC" w:rsidP="004B3DBC">
      <w:pPr>
        <w:pStyle w:val="01maintext"/>
      </w:pPr>
      <w:r w:rsidRPr="00D3669E">
        <w:t>4</w:t>
      </w:r>
      <w:r w:rsidRPr="00D3669E">
        <w:t>）本项目工程静态总投资</w:t>
      </w:r>
      <w:r w:rsidRPr="00D3669E">
        <w:t>55231.98</w:t>
      </w:r>
      <w:r w:rsidRPr="00D3669E">
        <w:t>万元，单位千瓦静态投资</w:t>
      </w:r>
      <w:r w:rsidRPr="00D3669E">
        <w:t>7890.28</w:t>
      </w:r>
      <w:r w:rsidRPr="00D3669E">
        <w:t>元</w:t>
      </w:r>
      <w:r w:rsidRPr="00D3669E">
        <w:t>/kW</w:t>
      </w:r>
      <w:r w:rsidRPr="00D3669E">
        <w:t>，工程动态总投资</w:t>
      </w:r>
      <w:r w:rsidRPr="00D3669E">
        <w:t>56159.88</w:t>
      </w:r>
      <w:r w:rsidRPr="00D3669E">
        <w:t>万元，单位千瓦动态投资</w:t>
      </w:r>
      <w:r w:rsidRPr="00D3669E">
        <w:t>8022.84</w:t>
      </w:r>
      <w:r w:rsidRPr="00D3669E">
        <w:t>元</w:t>
      </w:r>
      <w:r w:rsidRPr="00D3669E">
        <w:t>/kW</w:t>
      </w:r>
      <w:r w:rsidRPr="00D3669E">
        <w:t>。经财务测算</w:t>
      </w:r>
      <w:r w:rsidRPr="00D3669E">
        <w:rPr>
          <w:rFonts w:hint="eastAsia"/>
        </w:rPr>
        <w:t>，</w:t>
      </w:r>
      <w:r w:rsidRPr="00D3669E">
        <w:t>全部投资的税前财务内部收益率为</w:t>
      </w:r>
      <w:r w:rsidRPr="00D3669E">
        <w:rPr>
          <w:rFonts w:hint="eastAsia"/>
        </w:rPr>
        <w:t>10.</w:t>
      </w:r>
      <w:r w:rsidRPr="00D3669E">
        <w:t>73</w:t>
      </w:r>
      <w:r w:rsidRPr="00D3669E">
        <w:rPr>
          <w:rFonts w:hint="eastAsia"/>
        </w:rPr>
        <w:t>%</w:t>
      </w:r>
      <w:r w:rsidRPr="00D3669E">
        <w:rPr>
          <w:rFonts w:hint="eastAsia"/>
        </w:rPr>
        <w:t>；全部投资的税后财务内部收益率为</w:t>
      </w:r>
      <w:r w:rsidRPr="00D3669E">
        <w:t>9.40</w:t>
      </w:r>
      <w:r w:rsidRPr="00D3669E">
        <w:rPr>
          <w:rFonts w:hint="eastAsia"/>
        </w:rPr>
        <w:t>%</w:t>
      </w:r>
      <w:r w:rsidRPr="00D3669E">
        <w:rPr>
          <w:rFonts w:hint="eastAsia"/>
        </w:rPr>
        <w:t>；投资回收期</w:t>
      </w:r>
      <w:r w:rsidRPr="00D3669E">
        <w:rPr>
          <w:rFonts w:hint="eastAsia"/>
        </w:rPr>
        <w:t>9.</w:t>
      </w:r>
      <w:r w:rsidRPr="00D3669E">
        <w:t>39</w:t>
      </w:r>
      <w:r w:rsidRPr="00D3669E">
        <w:rPr>
          <w:rFonts w:hint="eastAsia"/>
        </w:rPr>
        <w:t>年，总投资收益率（</w:t>
      </w:r>
      <w:r w:rsidRPr="00D3669E">
        <w:rPr>
          <w:rFonts w:hint="eastAsia"/>
        </w:rPr>
        <w:t>ROI</w:t>
      </w:r>
      <w:r w:rsidRPr="00D3669E">
        <w:rPr>
          <w:rFonts w:hint="eastAsia"/>
        </w:rPr>
        <w:t>）为</w:t>
      </w:r>
      <w:r w:rsidRPr="00D3669E">
        <w:rPr>
          <w:rFonts w:hint="eastAsia"/>
        </w:rPr>
        <w:t>6.</w:t>
      </w:r>
      <w:r w:rsidRPr="00D3669E">
        <w:t>71</w:t>
      </w:r>
      <w:r w:rsidRPr="00D3669E">
        <w:rPr>
          <w:rFonts w:hint="eastAsia"/>
        </w:rPr>
        <w:t>%</w:t>
      </w:r>
      <w:r w:rsidRPr="00D3669E">
        <w:rPr>
          <w:rFonts w:hint="eastAsia"/>
        </w:rPr>
        <w:t>，资本金利润率（</w:t>
      </w:r>
      <w:r w:rsidRPr="00D3669E">
        <w:rPr>
          <w:rFonts w:hint="eastAsia"/>
        </w:rPr>
        <w:t>ROE</w:t>
      </w:r>
      <w:r w:rsidRPr="00D3669E">
        <w:rPr>
          <w:rFonts w:hint="eastAsia"/>
        </w:rPr>
        <w:t>）为</w:t>
      </w:r>
      <w:r w:rsidRPr="00D3669E">
        <w:rPr>
          <w:rFonts w:hint="eastAsia"/>
        </w:rPr>
        <w:t>1</w:t>
      </w:r>
      <w:r w:rsidRPr="00D3669E">
        <w:t>0.52</w:t>
      </w:r>
      <w:r w:rsidRPr="00D3669E">
        <w:rPr>
          <w:rFonts w:hint="eastAsia"/>
        </w:rPr>
        <w:t>%</w:t>
      </w:r>
      <w:r w:rsidRPr="00D3669E">
        <w:rPr>
          <w:rFonts w:hint="eastAsia"/>
        </w:rPr>
        <w:t>，资本金内部收益率</w:t>
      </w:r>
      <w:r w:rsidRPr="00D3669E">
        <w:rPr>
          <w:rFonts w:hint="eastAsia"/>
        </w:rPr>
        <w:t>13.</w:t>
      </w:r>
      <w:r w:rsidRPr="00D3669E">
        <w:t>12</w:t>
      </w:r>
      <w:r w:rsidRPr="00D3669E">
        <w:rPr>
          <w:rFonts w:hint="eastAsia"/>
        </w:rPr>
        <w:t>%</w:t>
      </w:r>
      <w:r w:rsidRPr="00D3669E">
        <w:t>。本项目</w:t>
      </w:r>
      <w:r w:rsidRPr="00D3669E">
        <w:rPr>
          <w:rFonts w:hint="eastAsia"/>
        </w:rPr>
        <w:t>在</w:t>
      </w:r>
      <w:r w:rsidRPr="00D3669E">
        <w:t>财务评价指标上可行。</w:t>
      </w:r>
    </w:p>
    <w:p w:rsidR="004B3DBC" w:rsidRPr="00D3669E" w:rsidRDefault="004B3DBC" w:rsidP="004B3DBC">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rsidR="004B3DBC" w:rsidRPr="00D3669E" w:rsidRDefault="004B3DBC" w:rsidP="004B3DBC">
      <w:pPr>
        <w:pStyle w:val="01maintext"/>
      </w:pPr>
      <w:r w:rsidRPr="00D3669E">
        <w:t>5</w:t>
      </w:r>
      <w:r w:rsidRPr="00D3669E">
        <w:t>）建议进一步抓紧各项前期准备工作，争取风电场工程早日立项建设。</w:t>
      </w:r>
    </w:p>
    <w:p w:rsidR="004B3DBC" w:rsidRPr="00D3669E" w:rsidRDefault="004B3DBC" w:rsidP="004B3DBC">
      <w:pPr>
        <w:pStyle w:val="01maintext"/>
      </w:pPr>
      <w:r w:rsidRPr="00D3669E">
        <w:br w:type="page"/>
      </w:r>
    </w:p>
    <w:p w:rsidR="004B3DBC" w:rsidRPr="00D3669E" w:rsidRDefault="004B3DBC" w:rsidP="004B3DBC">
      <w:pPr>
        <w:pStyle w:val="013"/>
        <w:spacing w:before="156"/>
      </w:pPr>
      <w:r w:rsidRPr="00D3669E">
        <w:lastRenderedPageBreak/>
        <w:t>表</w:t>
      </w:r>
      <w:r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1"/>
        <w:gridCol w:w="355"/>
        <w:gridCol w:w="1090"/>
        <w:gridCol w:w="1064"/>
        <w:gridCol w:w="921"/>
        <w:gridCol w:w="1898"/>
        <w:gridCol w:w="2477"/>
      </w:tblGrid>
      <w:tr w:rsidR="004B3DBC" w:rsidRPr="00D3669E" w:rsidTr="00EF6853">
        <w:trPr>
          <w:trHeight w:val="284"/>
          <w:jc w:val="center"/>
        </w:trPr>
        <w:tc>
          <w:tcPr>
            <w:tcW w:w="1807" w:type="pct"/>
            <w:gridSpan w:val="4"/>
            <w:vAlign w:val="center"/>
          </w:tcPr>
          <w:p w:rsidR="004B3DBC" w:rsidRPr="00D3669E" w:rsidRDefault="004B3DBC" w:rsidP="00EF6853">
            <w:pPr>
              <w:pStyle w:val="015"/>
            </w:pPr>
            <w:r w:rsidRPr="00D3669E">
              <w:t>名称</w:t>
            </w:r>
          </w:p>
        </w:tc>
        <w:tc>
          <w:tcPr>
            <w:tcW w:w="555" w:type="pct"/>
            <w:vAlign w:val="center"/>
          </w:tcPr>
          <w:p w:rsidR="004B3DBC" w:rsidRPr="00D3669E" w:rsidRDefault="004B3DBC" w:rsidP="00EF6853">
            <w:pPr>
              <w:pStyle w:val="015"/>
            </w:pPr>
            <w:r w:rsidRPr="00D3669E">
              <w:t>单位</w:t>
            </w:r>
          </w:p>
          <w:p w:rsidR="004B3DBC" w:rsidRPr="00D3669E" w:rsidRDefault="004B3DBC" w:rsidP="00EF6853">
            <w:pPr>
              <w:pStyle w:val="015"/>
            </w:pPr>
            <w:r w:rsidRPr="00D3669E">
              <w:t>（或型号）</w:t>
            </w:r>
          </w:p>
        </w:tc>
        <w:tc>
          <w:tcPr>
            <w:tcW w:w="1144" w:type="pct"/>
            <w:vAlign w:val="center"/>
          </w:tcPr>
          <w:p w:rsidR="004B3DBC" w:rsidRPr="00D3669E" w:rsidRDefault="004B3DBC" w:rsidP="00EF6853">
            <w:pPr>
              <w:pStyle w:val="015"/>
            </w:pPr>
            <w:r w:rsidRPr="00D3669E">
              <w:t>数量</w:t>
            </w:r>
          </w:p>
        </w:tc>
        <w:tc>
          <w:tcPr>
            <w:tcW w:w="1495" w:type="pct"/>
            <w:vAlign w:val="center"/>
          </w:tcPr>
          <w:p w:rsidR="004B3DBC" w:rsidRPr="00D3669E" w:rsidRDefault="004B3DBC" w:rsidP="00EF6853">
            <w:pPr>
              <w:pStyle w:val="015"/>
            </w:pPr>
            <w:r w:rsidRPr="00D3669E">
              <w:t>备注</w:t>
            </w:r>
          </w:p>
        </w:tc>
      </w:tr>
      <w:tr w:rsidR="004B3DBC" w:rsidRPr="00D3669E" w:rsidTr="00EF6853">
        <w:trPr>
          <w:trHeight w:val="284"/>
          <w:jc w:val="center"/>
        </w:trPr>
        <w:tc>
          <w:tcPr>
            <w:tcW w:w="296" w:type="pct"/>
            <w:vMerge w:val="restart"/>
            <w:vAlign w:val="center"/>
          </w:tcPr>
          <w:p w:rsidR="004B3DBC" w:rsidRPr="00D3669E" w:rsidRDefault="004B3DBC" w:rsidP="00EF6853">
            <w:pPr>
              <w:pStyle w:val="015"/>
            </w:pPr>
            <w:r w:rsidRPr="00D3669E">
              <w:t>风</w:t>
            </w:r>
          </w:p>
          <w:p w:rsidR="004B3DBC" w:rsidRPr="00D3669E" w:rsidRDefault="004B3DBC" w:rsidP="00EF6853">
            <w:pPr>
              <w:pStyle w:val="015"/>
            </w:pPr>
            <w:r w:rsidRPr="00D3669E">
              <w:t>电</w:t>
            </w:r>
          </w:p>
          <w:p w:rsidR="004B3DBC" w:rsidRPr="00D3669E" w:rsidRDefault="004B3DBC" w:rsidP="00EF6853">
            <w:pPr>
              <w:pStyle w:val="015"/>
            </w:pPr>
            <w:r w:rsidRPr="00D3669E">
              <w:t>场</w:t>
            </w:r>
          </w:p>
          <w:p w:rsidR="004B3DBC" w:rsidRPr="00D3669E" w:rsidRDefault="004B3DBC" w:rsidP="00EF6853">
            <w:pPr>
              <w:pStyle w:val="015"/>
            </w:pPr>
            <w:r w:rsidRPr="00D3669E">
              <w:t>场</w:t>
            </w:r>
          </w:p>
          <w:p w:rsidR="004B3DBC" w:rsidRPr="00D3669E" w:rsidRDefault="004B3DBC" w:rsidP="00EF6853">
            <w:pPr>
              <w:pStyle w:val="015"/>
            </w:pPr>
            <w:r w:rsidRPr="00D3669E">
              <w:t>址</w:t>
            </w:r>
          </w:p>
        </w:tc>
        <w:tc>
          <w:tcPr>
            <w:tcW w:w="1511" w:type="pct"/>
            <w:gridSpan w:val="3"/>
            <w:vAlign w:val="center"/>
          </w:tcPr>
          <w:p w:rsidR="004B3DBC" w:rsidRPr="00D3669E" w:rsidRDefault="004B3DBC" w:rsidP="00EF6853">
            <w:pPr>
              <w:pStyle w:val="015"/>
            </w:pPr>
            <w:r w:rsidRPr="00D3669E">
              <w:t>海拔高度</w:t>
            </w:r>
          </w:p>
        </w:tc>
        <w:tc>
          <w:tcPr>
            <w:tcW w:w="555" w:type="pct"/>
            <w:vAlign w:val="center"/>
          </w:tcPr>
          <w:p w:rsidR="004B3DBC" w:rsidRPr="00D3669E" w:rsidRDefault="004B3DBC" w:rsidP="00EF6853">
            <w:pPr>
              <w:pStyle w:val="015"/>
            </w:pPr>
            <w:r w:rsidRPr="00D3669E">
              <w:t>m</w:t>
            </w:r>
          </w:p>
        </w:tc>
        <w:tc>
          <w:tcPr>
            <w:tcW w:w="1144" w:type="pct"/>
            <w:vAlign w:val="center"/>
          </w:tcPr>
          <w:p w:rsidR="004B3DBC" w:rsidRPr="00D3669E" w:rsidRDefault="004B3DBC" w:rsidP="00EF6853">
            <w:pPr>
              <w:pStyle w:val="015"/>
            </w:pPr>
            <w:r w:rsidRPr="00D3669E">
              <w:t>1200</w:t>
            </w:r>
            <w:r w:rsidRPr="00D3669E">
              <w:rPr>
                <w:rFonts w:hint="eastAsia"/>
              </w:rPr>
              <w:t>～</w:t>
            </w:r>
            <w:r w:rsidRPr="00D3669E">
              <w:t>2030</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1511" w:type="pct"/>
            <w:gridSpan w:val="3"/>
            <w:vAlign w:val="center"/>
          </w:tcPr>
          <w:p w:rsidR="004B3DBC" w:rsidRPr="00D3669E" w:rsidRDefault="004B3DBC" w:rsidP="00EF6853">
            <w:pPr>
              <w:pStyle w:val="015"/>
            </w:pPr>
            <w:r w:rsidRPr="00D3669E">
              <w:t>经度</w:t>
            </w:r>
          </w:p>
        </w:tc>
        <w:tc>
          <w:tcPr>
            <w:tcW w:w="555" w:type="pct"/>
            <w:vAlign w:val="center"/>
          </w:tcPr>
          <w:p w:rsidR="004B3DBC" w:rsidRPr="00D3669E" w:rsidRDefault="004B3DBC" w:rsidP="00EF6853">
            <w:pPr>
              <w:pStyle w:val="015"/>
            </w:pPr>
            <w:r w:rsidRPr="00D3669E">
              <w:t>东经</w:t>
            </w:r>
          </w:p>
        </w:tc>
        <w:tc>
          <w:tcPr>
            <w:tcW w:w="1144" w:type="pct"/>
            <w:vAlign w:val="center"/>
          </w:tcPr>
          <w:p w:rsidR="004B3DBC" w:rsidRPr="00D3669E" w:rsidRDefault="004B3DBC" w:rsidP="00EF6853">
            <w:pPr>
              <w:pStyle w:val="015"/>
            </w:pPr>
            <w:r w:rsidRPr="00D3669E">
              <w:rPr>
                <w:rFonts w:hint="eastAsia"/>
              </w:rPr>
              <w:t>107</w:t>
            </w:r>
            <w:r w:rsidRPr="00D3669E">
              <w:rPr>
                <w:rFonts w:hint="eastAsia"/>
              </w:rPr>
              <w:t>°</w:t>
            </w:r>
            <w:r w:rsidRPr="00D3669E">
              <w:t>34</w:t>
            </w:r>
            <w:r w:rsidRPr="00D3669E">
              <w:rPr>
                <w:rFonts w:hint="eastAsia"/>
              </w:rPr>
              <w:t>'</w:t>
            </w:r>
            <w:r w:rsidRPr="00D3669E">
              <w:t>~</w:t>
            </w:r>
            <w:r w:rsidRPr="00D3669E">
              <w:rPr>
                <w:rFonts w:hint="eastAsia"/>
              </w:rPr>
              <w:t>10</w:t>
            </w:r>
            <w:r w:rsidRPr="00D3669E">
              <w:t>7</w:t>
            </w:r>
            <w:r w:rsidRPr="00D3669E">
              <w:rPr>
                <w:rFonts w:hint="eastAsia"/>
              </w:rPr>
              <w:t>°</w:t>
            </w:r>
            <w:r w:rsidRPr="00D3669E">
              <w:t>42</w:t>
            </w:r>
            <w:r w:rsidRPr="00D3669E">
              <w:rPr>
                <w:rFonts w:hint="eastAsia"/>
              </w:rPr>
              <w:t>'</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1511" w:type="pct"/>
            <w:gridSpan w:val="3"/>
            <w:vAlign w:val="center"/>
          </w:tcPr>
          <w:p w:rsidR="004B3DBC" w:rsidRPr="00D3669E" w:rsidRDefault="004B3DBC" w:rsidP="00EF6853">
            <w:pPr>
              <w:pStyle w:val="015"/>
            </w:pPr>
            <w:r w:rsidRPr="00D3669E">
              <w:t>纬度</w:t>
            </w:r>
          </w:p>
        </w:tc>
        <w:tc>
          <w:tcPr>
            <w:tcW w:w="555" w:type="pct"/>
            <w:vAlign w:val="center"/>
          </w:tcPr>
          <w:p w:rsidR="004B3DBC" w:rsidRPr="00D3669E" w:rsidRDefault="004B3DBC" w:rsidP="00EF6853">
            <w:pPr>
              <w:pStyle w:val="015"/>
            </w:pPr>
            <w:r w:rsidRPr="00D3669E">
              <w:t>北纬</w:t>
            </w:r>
          </w:p>
        </w:tc>
        <w:tc>
          <w:tcPr>
            <w:tcW w:w="1144" w:type="pct"/>
            <w:vAlign w:val="center"/>
          </w:tcPr>
          <w:p w:rsidR="004B3DBC" w:rsidRPr="00D3669E" w:rsidRDefault="004B3DBC" w:rsidP="00EF6853">
            <w:pPr>
              <w:pStyle w:val="015"/>
            </w:pPr>
            <w:r w:rsidRPr="00D3669E">
              <w:rPr>
                <w:rFonts w:hint="eastAsia"/>
              </w:rPr>
              <w:t>29</w:t>
            </w:r>
            <w:r w:rsidRPr="00D3669E">
              <w:rPr>
                <w:rFonts w:hint="eastAsia"/>
              </w:rPr>
              <w:t>°</w:t>
            </w:r>
            <w:r w:rsidRPr="00D3669E">
              <w:t>25</w:t>
            </w:r>
            <w:r w:rsidRPr="00D3669E">
              <w:rPr>
                <w:rFonts w:hint="eastAsia"/>
              </w:rPr>
              <w:t>'</w:t>
            </w:r>
            <w:r w:rsidRPr="00D3669E">
              <w:t>~</w:t>
            </w:r>
            <w:r w:rsidRPr="00D3669E">
              <w:rPr>
                <w:rFonts w:hint="eastAsia"/>
              </w:rPr>
              <w:t>29</w:t>
            </w:r>
            <w:r w:rsidRPr="00D3669E">
              <w:rPr>
                <w:rFonts w:hint="eastAsia"/>
              </w:rPr>
              <w:t>°</w:t>
            </w:r>
            <w:r w:rsidRPr="00D3669E">
              <w:t>37</w:t>
            </w:r>
            <w:r w:rsidRPr="00D3669E">
              <w:rPr>
                <w:rFonts w:hint="eastAsia"/>
              </w:rPr>
              <w:t>'</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1511" w:type="pct"/>
            <w:gridSpan w:val="3"/>
            <w:vAlign w:val="center"/>
          </w:tcPr>
          <w:p w:rsidR="004B3DBC" w:rsidRPr="00D3669E" w:rsidRDefault="004B3DBC" w:rsidP="00EF6853">
            <w:pPr>
              <w:pStyle w:val="015"/>
            </w:pPr>
            <w:r w:rsidRPr="00D3669E">
              <w:t>年平均风速</w:t>
            </w:r>
          </w:p>
        </w:tc>
        <w:tc>
          <w:tcPr>
            <w:tcW w:w="555" w:type="pct"/>
            <w:vAlign w:val="center"/>
          </w:tcPr>
          <w:p w:rsidR="004B3DBC" w:rsidRPr="00D3669E" w:rsidRDefault="004B3DBC" w:rsidP="00EF6853">
            <w:pPr>
              <w:pStyle w:val="015"/>
            </w:pPr>
            <w:r w:rsidRPr="00D3669E">
              <w:t>m/s</w:t>
            </w:r>
          </w:p>
        </w:tc>
        <w:tc>
          <w:tcPr>
            <w:tcW w:w="1144" w:type="pct"/>
            <w:vAlign w:val="center"/>
          </w:tcPr>
          <w:p w:rsidR="004B3DBC" w:rsidRPr="00D3669E" w:rsidRDefault="004B3DBC" w:rsidP="00EF6853">
            <w:pPr>
              <w:pStyle w:val="015"/>
            </w:pPr>
            <w:r w:rsidRPr="00D3669E">
              <w:t>5.78</w:t>
            </w:r>
            <w:r w:rsidRPr="00D3669E">
              <w:rPr>
                <w:rFonts w:hint="eastAsia"/>
              </w:rPr>
              <w:t>～</w:t>
            </w:r>
            <w:r w:rsidRPr="00D3669E">
              <w:t>6.29</w:t>
            </w:r>
          </w:p>
        </w:tc>
        <w:tc>
          <w:tcPr>
            <w:tcW w:w="1495" w:type="pct"/>
            <w:vMerge w:val="restart"/>
            <w:vAlign w:val="center"/>
          </w:tcPr>
          <w:p w:rsidR="004B3DBC" w:rsidRPr="00D3669E" w:rsidRDefault="004B3DBC" w:rsidP="00EF6853">
            <w:pPr>
              <w:pStyle w:val="015"/>
            </w:pPr>
            <w:r w:rsidRPr="00D3669E">
              <w:rPr>
                <w:rFonts w:hint="eastAsia"/>
              </w:rPr>
              <w:t>测风塔测风</w:t>
            </w:r>
            <w:r w:rsidRPr="00D3669E">
              <w:t>年</w:t>
            </w:r>
            <w:r w:rsidRPr="00D3669E">
              <w:t>90</w:t>
            </w:r>
            <w:r w:rsidRPr="00D3669E">
              <w:rPr>
                <w:rFonts w:hint="eastAsia"/>
              </w:rPr>
              <w:t>m</w:t>
            </w:r>
            <w:r w:rsidRPr="00D3669E">
              <w:rPr>
                <w:rFonts w:hint="eastAsia"/>
              </w:rPr>
              <w:t>高度年平均</w:t>
            </w: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1511" w:type="pct"/>
            <w:gridSpan w:val="3"/>
            <w:vAlign w:val="center"/>
          </w:tcPr>
          <w:p w:rsidR="004B3DBC" w:rsidRPr="00D3669E" w:rsidRDefault="004B3DBC" w:rsidP="00EF6853">
            <w:pPr>
              <w:pStyle w:val="015"/>
            </w:pPr>
            <w:r w:rsidRPr="00D3669E">
              <w:t>风功率密度</w:t>
            </w:r>
          </w:p>
        </w:tc>
        <w:tc>
          <w:tcPr>
            <w:tcW w:w="555" w:type="pct"/>
            <w:vAlign w:val="center"/>
          </w:tcPr>
          <w:p w:rsidR="004B3DBC" w:rsidRPr="00D3669E" w:rsidRDefault="004B3DBC" w:rsidP="00EF6853">
            <w:pPr>
              <w:pStyle w:val="015"/>
            </w:pPr>
            <w:r w:rsidRPr="00D3669E">
              <w:t>W/m</w:t>
            </w:r>
            <w:r w:rsidRPr="00D3669E">
              <w:rPr>
                <w:vertAlign w:val="superscript"/>
              </w:rPr>
              <w:t>2</w:t>
            </w:r>
          </w:p>
        </w:tc>
        <w:tc>
          <w:tcPr>
            <w:tcW w:w="1144" w:type="pct"/>
            <w:vAlign w:val="center"/>
          </w:tcPr>
          <w:p w:rsidR="004B3DBC" w:rsidRPr="00D3669E" w:rsidRDefault="004B3DBC" w:rsidP="00EF6853">
            <w:pPr>
              <w:pStyle w:val="015"/>
            </w:pPr>
            <w:r w:rsidRPr="00D3669E">
              <w:t>185</w:t>
            </w:r>
            <w:r w:rsidRPr="00D3669E">
              <w:rPr>
                <w:rFonts w:hint="eastAsia"/>
              </w:rPr>
              <w:t>～</w:t>
            </w:r>
            <w:r w:rsidRPr="00D3669E">
              <w:t>263</w:t>
            </w:r>
          </w:p>
        </w:tc>
        <w:tc>
          <w:tcPr>
            <w:tcW w:w="1495" w:type="pct"/>
            <w:vMerge/>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1511" w:type="pct"/>
            <w:gridSpan w:val="3"/>
            <w:vAlign w:val="center"/>
          </w:tcPr>
          <w:p w:rsidR="004B3DBC" w:rsidRPr="00D3669E" w:rsidRDefault="004B3DBC" w:rsidP="00EF6853">
            <w:pPr>
              <w:pStyle w:val="015"/>
            </w:pPr>
            <w:r w:rsidRPr="00D3669E">
              <w:t>盛行风向</w:t>
            </w:r>
          </w:p>
        </w:tc>
        <w:tc>
          <w:tcPr>
            <w:tcW w:w="555" w:type="pct"/>
            <w:vAlign w:val="center"/>
          </w:tcPr>
          <w:p w:rsidR="004B3DBC" w:rsidRPr="00D3669E" w:rsidRDefault="004B3DBC" w:rsidP="00EF6853">
            <w:pPr>
              <w:pStyle w:val="015"/>
            </w:pPr>
          </w:p>
        </w:tc>
        <w:tc>
          <w:tcPr>
            <w:tcW w:w="1144" w:type="pct"/>
            <w:vAlign w:val="center"/>
          </w:tcPr>
          <w:p w:rsidR="004B3DBC" w:rsidRPr="00D3669E" w:rsidRDefault="004B3DBC" w:rsidP="00EF6853">
            <w:pPr>
              <w:pStyle w:val="015"/>
            </w:pPr>
            <w:r w:rsidRPr="00D3669E">
              <w:rPr>
                <w:rFonts w:hint="eastAsia"/>
              </w:rPr>
              <w:t>SE</w:t>
            </w:r>
            <w:r w:rsidRPr="00D3669E">
              <w:rPr>
                <w:rFonts w:hint="eastAsia"/>
              </w:rPr>
              <w:t>、</w:t>
            </w:r>
            <w:r w:rsidRPr="00D3669E">
              <w:t>SSE</w:t>
            </w:r>
          </w:p>
        </w:tc>
        <w:tc>
          <w:tcPr>
            <w:tcW w:w="1495" w:type="pct"/>
            <w:vMerge/>
            <w:vAlign w:val="center"/>
          </w:tcPr>
          <w:p w:rsidR="004B3DBC" w:rsidRPr="00D3669E" w:rsidRDefault="004B3DBC" w:rsidP="00EF6853">
            <w:pPr>
              <w:pStyle w:val="015"/>
            </w:pPr>
          </w:p>
        </w:tc>
      </w:tr>
      <w:tr w:rsidR="004B3DBC" w:rsidRPr="00D3669E" w:rsidTr="00EF6853">
        <w:trPr>
          <w:trHeight w:val="284"/>
          <w:jc w:val="center"/>
        </w:trPr>
        <w:tc>
          <w:tcPr>
            <w:tcW w:w="296" w:type="pct"/>
            <w:vMerge w:val="restart"/>
            <w:vAlign w:val="center"/>
          </w:tcPr>
          <w:p w:rsidR="004B3DBC" w:rsidRPr="00D3669E" w:rsidRDefault="004B3DBC" w:rsidP="00EF6853">
            <w:pPr>
              <w:pStyle w:val="015"/>
            </w:pPr>
            <w:r w:rsidRPr="00D3669E">
              <w:t>主</w:t>
            </w:r>
          </w:p>
          <w:p w:rsidR="004B3DBC" w:rsidRPr="00D3669E" w:rsidRDefault="004B3DBC" w:rsidP="00EF6853">
            <w:pPr>
              <w:pStyle w:val="015"/>
            </w:pPr>
            <w:r w:rsidRPr="00D3669E">
              <w:t>要</w:t>
            </w:r>
          </w:p>
          <w:p w:rsidR="004B3DBC" w:rsidRPr="00D3669E" w:rsidRDefault="004B3DBC" w:rsidP="00EF6853">
            <w:pPr>
              <w:pStyle w:val="015"/>
            </w:pPr>
            <w:r w:rsidRPr="00D3669E">
              <w:t>设</w:t>
            </w:r>
          </w:p>
          <w:p w:rsidR="004B3DBC" w:rsidRPr="00D3669E" w:rsidRDefault="004B3DBC" w:rsidP="00EF6853">
            <w:pPr>
              <w:pStyle w:val="015"/>
            </w:pPr>
            <w:r w:rsidRPr="00D3669E">
              <w:t>备</w:t>
            </w:r>
          </w:p>
        </w:tc>
        <w:tc>
          <w:tcPr>
            <w:tcW w:w="214" w:type="pct"/>
            <w:vMerge w:val="restart"/>
            <w:vAlign w:val="center"/>
          </w:tcPr>
          <w:p w:rsidR="004B3DBC" w:rsidRPr="00D3669E" w:rsidRDefault="004B3DBC" w:rsidP="00EF6853">
            <w:pPr>
              <w:pStyle w:val="015"/>
            </w:pPr>
            <w:r w:rsidRPr="00D3669E">
              <w:t>风</w:t>
            </w:r>
          </w:p>
          <w:p w:rsidR="004B3DBC" w:rsidRPr="00D3669E" w:rsidRDefault="004B3DBC" w:rsidP="00EF6853">
            <w:pPr>
              <w:pStyle w:val="015"/>
            </w:pPr>
            <w:r w:rsidRPr="00D3669E">
              <w:t>电</w:t>
            </w:r>
          </w:p>
          <w:p w:rsidR="004B3DBC" w:rsidRPr="00D3669E" w:rsidRDefault="004B3DBC" w:rsidP="00EF6853">
            <w:pPr>
              <w:pStyle w:val="015"/>
            </w:pPr>
            <w:r w:rsidRPr="00D3669E">
              <w:t>场</w:t>
            </w:r>
          </w:p>
          <w:p w:rsidR="004B3DBC" w:rsidRPr="00D3669E" w:rsidRDefault="004B3DBC" w:rsidP="00EF6853">
            <w:pPr>
              <w:pStyle w:val="015"/>
            </w:pPr>
            <w:r w:rsidRPr="00D3669E">
              <w:t>主</w:t>
            </w:r>
          </w:p>
          <w:p w:rsidR="004B3DBC" w:rsidRPr="00D3669E" w:rsidRDefault="004B3DBC" w:rsidP="00EF6853">
            <w:pPr>
              <w:pStyle w:val="015"/>
            </w:pPr>
            <w:r w:rsidRPr="00D3669E">
              <w:t>要</w:t>
            </w:r>
          </w:p>
          <w:p w:rsidR="004B3DBC" w:rsidRPr="00D3669E" w:rsidRDefault="004B3DBC" w:rsidP="00EF6853">
            <w:pPr>
              <w:pStyle w:val="015"/>
            </w:pPr>
            <w:r w:rsidRPr="00D3669E">
              <w:t>机</w:t>
            </w:r>
          </w:p>
          <w:p w:rsidR="004B3DBC" w:rsidRPr="00D3669E" w:rsidRDefault="004B3DBC" w:rsidP="00EF6853">
            <w:pPr>
              <w:pStyle w:val="015"/>
            </w:pPr>
            <w:r w:rsidRPr="00D3669E">
              <w:t>电</w:t>
            </w:r>
          </w:p>
          <w:p w:rsidR="004B3DBC" w:rsidRPr="00D3669E" w:rsidRDefault="004B3DBC" w:rsidP="00EF6853">
            <w:pPr>
              <w:pStyle w:val="015"/>
            </w:pPr>
            <w:r w:rsidRPr="00D3669E">
              <w:t>设</w:t>
            </w:r>
          </w:p>
          <w:p w:rsidR="004B3DBC" w:rsidRPr="00D3669E" w:rsidRDefault="004B3DBC" w:rsidP="00EF6853">
            <w:pPr>
              <w:pStyle w:val="015"/>
            </w:pPr>
            <w:r w:rsidRPr="00D3669E">
              <w:t>备</w:t>
            </w:r>
          </w:p>
        </w:tc>
        <w:tc>
          <w:tcPr>
            <w:tcW w:w="657" w:type="pct"/>
            <w:vMerge w:val="restart"/>
            <w:vAlign w:val="center"/>
          </w:tcPr>
          <w:p w:rsidR="004B3DBC" w:rsidRPr="00D3669E" w:rsidRDefault="004B3DBC" w:rsidP="00EF6853">
            <w:pPr>
              <w:pStyle w:val="015"/>
            </w:pPr>
            <w:r w:rsidRPr="00D3669E">
              <w:t>风电机组</w:t>
            </w:r>
          </w:p>
        </w:tc>
        <w:tc>
          <w:tcPr>
            <w:tcW w:w="641" w:type="pct"/>
            <w:vAlign w:val="center"/>
          </w:tcPr>
          <w:p w:rsidR="004B3DBC" w:rsidRPr="00D3669E" w:rsidRDefault="004B3DBC" w:rsidP="00EF6853">
            <w:pPr>
              <w:pStyle w:val="015"/>
            </w:pPr>
            <w:r w:rsidRPr="00D3669E">
              <w:t>台数</w:t>
            </w:r>
          </w:p>
        </w:tc>
        <w:tc>
          <w:tcPr>
            <w:tcW w:w="555" w:type="pct"/>
            <w:vAlign w:val="center"/>
          </w:tcPr>
          <w:p w:rsidR="004B3DBC" w:rsidRPr="00D3669E" w:rsidRDefault="004B3DBC" w:rsidP="00EF6853">
            <w:pPr>
              <w:pStyle w:val="015"/>
            </w:pPr>
            <w:r w:rsidRPr="00D3669E">
              <w:t>台</w:t>
            </w:r>
          </w:p>
        </w:tc>
        <w:tc>
          <w:tcPr>
            <w:tcW w:w="1144" w:type="pct"/>
            <w:vAlign w:val="center"/>
          </w:tcPr>
          <w:p w:rsidR="004B3DBC" w:rsidRPr="00D3669E" w:rsidRDefault="004B3DBC" w:rsidP="00EF6853">
            <w:pPr>
              <w:pStyle w:val="015"/>
            </w:pPr>
            <w:r w:rsidRPr="00D3669E">
              <w:t>28</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ign w:val="center"/>
          </w:tcPr>
          <w:p w:rsidR="004B3DBC" w:rsidRPr="00D3669E" w:rsidRDefault="004B3DBC" w:rsidP="00EF6853">
            <w:pPr>
              <w:pStyle w:val="015"/>
            </w:pPr>
          </w:p>
        </w:tc>
        <w:tc>
          <w:tcPr>
            <w:tcW w:w="657" w:type="pct"/>
            <w:vMerge/>
            <w:vAlign w:val="center"/>
          </w:tcPr>
          <w:p w:rsidR="004B3DBC" w:rsidRPr="00D3669E" w:rsidRDefault="004B3DBC" w:rsidP="00EF6853">
            <w:pPr>
              <w:pStyle w:val="015"/>
            </w:pPr>
          </w:p>
        </w:tc>
        <w:tc>
          <w:tcPr>
            <w:tcW w:w="641" w:type="pct"/>
            <w:vAlign w:val="center"/>
          </w:tcPr>
          <w:p w:rsidR="004B3DBC" w:rsidRPr="00D3669E" w:rsidRDefault="004B3DBC" w:rsidP="00EF6853">
            <w:pPr>
              <w:pStyle w:val="015"/>
            </w:pPr>
            <w:r w:rsidRPr="00D3669E">
              <w:t>额定功率</w:t>
            </w:r>
          </w:p>
        </w:tc>
        <w:tc>
          <w:tcPr>
            <w:tcW w:w="555" w:type="pct"/>
            <w:vAlign w:val="center"/>
          </w:tcPr>
          <w:p w:rsidR="004B3DBC" w:rsidRPr="00D3669E" w:rsidRDefault="004B3DBC" w:rsidP="00EF6853">
            <w:pPr>
              <w:pStyle w:val="015"/>
            </w:pPr>
            <w:r w:rsidRPr="00D3669E">
              <w:t>kW</w:t>
            </w:r>
          </w:p>
        </w:tc>
        <w:tc>
          <w:tcPr>
            <w:tcW w:w="1144" w:type="pct"/>
            <w:vAlign w:val="center"/>
          </w:tcPr>
          <w:p w:rsidR="004B3DBC" w:rsidRPr="00D3669E" w:rsidRDefault="004B3DBC" w:rsidP="00EF6853">
            <w:pPr>
              <w:pStyle w:val="015"/>
            </w:pPr>
            <w:r w:rsidRPr="00D3669E">
              <w:t>2500</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ign w:val="center"/>
          </w:tcPr>
          <w:p w:rsidR="004B3DBC" w:rsidRPr="00D3669E" w:rsidRDefault="004B3DBC" w:rsidP="00EF6853">
            <w:pPr>
              <w:pStyle w:val="015"/>
            </w:pPr>
          </w:p>
        </w:tc>
        <w:tc>
          <w:tcPr>
            <w:tcW w:w="657" w:type="pct"/>
            <w:vMerge/>
            <w:vAlign w:val="center"/>
          </w:tcPr>
          <w:p w:rsidR="004B3DBC" w:rsidRPr="00D3669E" w:rsidRDefault="004B3DBC" w:rsidP="00EF6853">
            <w:pPr>
              <w:pStyle w:val="015"/>
            </w:pPr>
          </w:p>
        </w:tc>
        <w:tc>
          <w:tcPr>
            <w:tcW w:w="641" w:type="pct"/>
            <w:vAlign w:val="center"/>
          </w:tcPr>
          <w:p w:rsidR="004B3DBC" w:rsidRPr="00D3669E" w:rsidRDefault="004B3DBC" w:rsidP="00EF6853">
            <w:pPr>
              <w:pStyle w:val="015"/>
            </w:pPr>
            <w:r w:rsidRPr="00D3669E">
              <w:t>叶片数</w:t>
            </w:r>
          </w:p>
        </w:tc>
        <w:tc>
          <w:tcPr>
            <w:tcW w:w="555" w:type="pct"/>
            <w:vAlign w:val="center"/>
          </w:tcPr>
          <w:p w:rsidR="004B3DBC" w:rsidRPr="00D3669E" w:rsidRDefault="004B3DBC" w:rsidP="00EF6853">
            <w:pPr>
              <w:pStyle w:val="015"/>
            </w:pPr>
            <w:r w:rsidRPr="00D3669E">
              <w:t>个</w:t>
            </w:r>
          </w:p>
        </w:tc>
        <w:tc>
          <w:tcPr>
            <w:tcW w:w="1144" w:type="pct"/>
            <w:vAlign w:val="center"/>
          </w:tcPr>
          <w:p w:rsidR="004B3DBC" w:rsidRPr="00D3669E" w:rsidRDefault="004B3DBC" w:rsidP="00EF6853">
            <w:pPr>
              <w:pStyle w:val="015"/>
            </w:pPr>
            <w:r w:rsidRPr="00D3669E">
              <w:t>3</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ign w:val="center"/>
          </w:tcPr>
          <w:p w:rsidR="004B3DBC" w:rsidRPr="00D3669E" w:rsidRDefault="004B3DBC" w:rsidP="00EF6853">
            <w:pPr>
              <w:pStyle w:val="015"/>
            </w:pPr>
          </w:p>
        </w:tc>
        <w:tc>
          <w:tcPr>
            <w:tcW w:w="657" w:type="pct"/>
            <w:vMerge/>
            <w:vAlign w:val="center"/>
          </w:tcPr>
          <w:p w:rsidR="004B3DBC" w:rsidRPr="00D3669E" w:rsidRDefault="004B3DBC" w:rsidP="00EF6853">
            <w:pPr>
              <w:pStyle w:val="015"/>
            </w:pPr>
          </w:p>
        </w:tc>
        <w:tc>
          <w:tcPr>
            <w:tcW w:w="641" w:type="pct"/>
            <w:vAlign w:val="center"/>
          </w:tcPr>
          <w:p w:rsidR="004B3DBC" w:rsidRPr="00D3669E" w:rsidRDefault="004B3DBC" w:rsidP="00EF6853">
            <w:pPr>
              <w:pStyle w:val="015"/>
            </w:pPr>
            <w:r w:rsidRPr="00D3669E">
              <w:t>风轮直径</w:t>
            </w:r>
          </w:p>
        </w:tc>
        <w:tc>
          <w:tcPr>
            <w:tcW w:w="555" w:type="pct"/>
            <w:vAlign w:val="center"/>
          </w:tcPr>
          <w:p w:rsidR="004B3DBC" w:rsidRPr="00D3669E" w:rsidRDefault="004B3DBC" w:rsidP="00EF6853">
            <w:pPr>
              <w:pStyle w:val="015"/>
            </w:pPr>
            <w:r w:rsidRPr="00D3669E">
              <w:t>m</w:t>
            </w:r>
          </w:p>
        </w:tc>
        <w:tc>
          <w:tcPr>
            <w:tcW w:w="1144" w:type="pct"/>
            <w:vAlign w:val="center"/>
          </w:tcPr>
          <w:p w:rsidR="004B3DBC" w:rsidRPr="00D3669E" w:rsidRDefault="004B3DBC" w:rsidP="00EF6853">
            <w:pPr>
              <w:pStyle w:val="015"/>
            </w:pPr>
            <w:r w:rsidRPr="00D3669E">
              <w:t>146</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ign w:val="center"/>
          </w:tcPr>
          <w:p w:rsidR="004B3DBC" w:rsidRPr="00D3669E" w:rsidRDefault="004B3DBC" w:rsidP="00EF6853">
            <w:pPr>
              <w:pStyle w:val="015"/>
            </w:pPr>
          </w:p>
        </w:tc>
        <w:tc>
          <w:tcPr>
            <w:tcW w:w="657" w:type="pct"/>
            <w:vMerge/>
            <w:vAlign w:val="center"/>
          </w:tcPr>
          <w:p w:rsidR="004B3DBC" w:rsidRPr="00D3669E" w:rsidRDefault="004B3DBC" w:rsidP="00EF6853">
            <w:pPr>
              <w:pStyle w:val="015"/>
            </w:pPr>
          </w:p>
        </w:tc>
        <w:tc>
          <w:tcPr>
            <w:tcW w:w="641" w:type="pct"/>
            <w:vAlign w:val="center"/>
          </w:tcPr>
          <w:p w:rsidR="004B3DBC" w:rsidRPr="00D3669E" w:rsidRDefault="004B3DBC" w:rsidP="00EF6853">
            <w:pPr>
              <w:pStyle w:val="015"/>
            </w:pPr>
            <w:r w:rsidRPr="00D3669E">
              <w:t>风轮扫掠</w:t>
            </w:r>
          </w:p>
          <w:p w:rsidR="004B3DBC" w:rsidRPr="00D3669E" w:rsidRDefault="004B3DBC" w:rsidP="00EF6853">
            <w:pPr>
              <w:pStyle w:val="015"/>
            </w:pPr>
            <w:r w:rsidRPr="00D3669E">
              <w:t>面积</w:t>
            </w:r>
          </w:p>
        </w:tc>
        <w:tc>
          <w:tcPr>
            <w:tcW w:w="555" w:type="pct"/>
            <w:vAlign w:val="center"/>
          </w:tcPr>
          <w:p w:rsidR="004B3DBC" w:rsidRPr="00D3669E" w:rsidRDefault="004B3DBC" w:rsidP="00EF6853">
            <w:pPr>
              <w:pStyle w:val="015"/>
            </w:pPr>
            <w:r w:rsidRPr="00D3669E">
              <w:t>m</w:t>
            </w:r>
            <w:r w:rsidRPr="00D3669E">
              <w:rPr>
                <w:vertAlign w:val="superscript"/>
              </w:rPr>
              <w:t>2</w:t>
            </w:r>
          </w:p>
        </w:tc>
        <w:tc>
          <w:tcPr>
            <w:tcW w:w="1144" w:type="pct"/>
            <w:vAlign w:val="center"/>
          </w:tcPr>
          <w:p w:rsidR="004B3DBC" w:rsidRPr="00D3669E" w:rsidRDefault="004B3DBC" w:rsidP="00EF6853">
            <w:pPr>
              <w:pStyle w:val="015"/>
              <w:rPr>
                <w:sz w:val="22"/>
                <w:szCs w:val="22"/>
              </w:rPr>
            </w:pPr>
            <w:r w:rsidRPr="00D3669E">
              <w:rPr>
                <w:rFonts w:hint="eastAsia"/>
              </w:rPr>
              <w:t>167412</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ign w:val="center"/>
          </w:tcPr>
          <w:p w:rsidR="004B3DBC" w:rsidRPr="00D3669E" w:rsidRDefault="004B3DBC" w:rsidP="00EF6853">
            <w:pPr>
              <w:pStyle w:val="015"/>
            </w:pPr>
          </w:p>
        </w:tc>
        <w:tc>
          <w:tcPr>
            <w:tcW w:w="657" w:type="pct"/>
            <w:vMerge/>
            <w:vAlign w:val="center"/>
          </w:tcPr>
          <w:p w:rsidR="004B3DBC" w:rsidRPr="00D3669E" w:rsidRDefault="004B3DBC" w:rsidP="00EF6853">
            <w:pPr>
              <w:pStyle w:val="015"/>
            </w:pPr>
          </w:p>
        </w:tc>
        <w:tc>
          <w:tcPr>
            <w:tcW w:w="641" w:type="pct"/>
            <w:vAlign w:val="center"/>
          </w:tcPr>
          <w:p w:rsidR="004B3DBC" w:rsidRPr="00D3669E" w:rsidRDefault="004B3DBC" w:rsidP="00EF6853">
            <w:pPr>
              <w:pStyle w:val="015"/>
            </w:pPr>
            <w:r w:rsidRPr="00D3669E">
              <w:t>切入风速</w:t>
            </w:r>
          </w:p>
        </w:tc>
        <w:tc>
          <w:tcPr>
            <w:tcW w:w="555" w:type="pct"/>
            <w:vAlign w:val="center"/>
          </w:tcPr>
          <w:p w:rsidR="004B3DBC" w:rsidRPr="00D3669E" w:rsidRDefault="004B3DBC" w:rsidP="00EF6853">
            <w:pPr>
              <w:pStyle w:val="015"/>
            </w:pPr>
            <w:r w:rsidRPr="00D3669E">
              <w:t>m/s</w:t>
            </w:r>
          </w:p>
        </w:tc>
        <w:tc>
          <w:tcPr>
            <w:tcW w:w="1144" w:type="pct"/>
            <w:vAlign w:val="center"/>
          </w:tcPr>
          <w:p w:rsidR="004B3DBC" w:rsidRPr="00D3669E" w:rsidRDefault="004B3DBC" w:rsidP="00EF6853">
            <w:pPr>
              <w:pStyle w:val="015"/>
            </w:pPr>
            <w:r w:rsidRPr="00D3669E">
              <w:t>3</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ign w:val="center"/>
          </w:tcPr>
          <w:p w:rsidR="004B3DBC" w:rsidRPr="00D3669E" w:rsidRDefault="004B3DBC" w:rsidP="00EF6853">
            <w:pPr>
              <w:pStyle w:val="015"/>
            </w:pPr>
          </w:p>
        </w:tc>
        <w:tc>
          <w:tcPr>
            <w:tcW w:w="657" w:type="pct"/>
            <w:vMerge/>
            <w:vAlign w:val="center"/>
          </w:tcPr>
          <w:p w:rsidR="004B3DBC" w:rsidRPr="00D3669E" w:rsidRDefault="004B3DBC" w:rsidP="00EF6853">
            <w:pPr>
              <w:pStyle w:val="015"/>
            </w:pPr>
          </w:p>
        </w:tc>
        <w:tc>
          <w:tcPr>
            <w:tcW w:w="641" w:type="pct"/>
            <w:vAlign w:val="center"/>
          </w:tcPr>
          <w:p w:rsidR="004B3DBC" w:rsidRPr="00D3669E" w:rsidRDefault="004B3DBC" w:rsidP="00EF6853">
            <w:pPr>
              <w:pStyle w:val="015"/>
            </w:pPr>
            <w:r w:rsidRPr="00D3669E">
              <w:t>额定风速</w:t>
            </w:r>
          </w:p>
        </w:tc>
        <w:tc>
          <w:tcPr>
            <w:tcW w:w="555" w:type="pct"/>
            <w:vAlign w:val="center"/>
          </w:tcPr>
          <w:p w:rsidR="004B3DBC" w:rsidRPr="00D3669E" w:rsidRDefault="004B3DBC" w:rsidP="00EF6853">
            <w:pPr>
              <w:pStyle w:val="015"/>
            </w:pPr>
            <w:r w:rsidRPr="00D3669E">
              <w:t>m/s</w:t>
            </w:r>
          </w:p>
        </w:tc>
        <w:tc>
          <w:tcPr>
            <w:tcW w:w="1144" w:type="pct"/>
            <w:vAlign w:val="center"/>
          </w:tcPr>
          <w:p w:rsidR="004B3DBC" w:rsidRPr="00D3669E" w:rsidRDefault="004B3DBC" w:rsidP="00EF6853">
            <w:pPr>
              <w:pStyle w:val="015"/>
            </w:pPr>
            <w:r w:rsidRPr="00D3669E">
              <w:t>10</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ign w:val="center"/>
          </w:tcPr>
          <w:p w:rsidR="004B3DBC" w:rsidRPr="00D3669E" w:rsidRDefault="004B3DBC" w:rsidP="00EF6853">
            <w:pPr>
              <w:pStyle w:val="015"/>
            </w:pPr>
          </w:p>
        </w:tc>
        <w:tc>
          <w:tcPr>
            <w:tcW w:w="657" w:type="pct"/>
            <w:vMerge/>
            <w:vAlign w:val="center"/>
          </w:tcPr>
          <w:p w:rsidR="004B3DBC" w:rsidRPr="00D3669E" w:rsidRDefault="004B3DBC" w:rsidP="00EF6853">
            <w:pPr>
              <w:pStyle w:val="015"/>
            </w:pPr>
          </w:p>
        </w:tc>
        <w:tc>
          <w:tcPr>
            <w:tcW w:w="641" w:type="pct"/>
            <w:vAlign w:val="center"/>
          </w:tcPr>
          <w:p w:rsidR="004B3DBC" w:rsidRPr="00D3669E" w:rsidRDefault="004B3DBC" w:rsidP="00EF6853">
            <w:pPr>
              <w:pStyle w:val="015"/>
            </w:pPr>
            <w:r w:rsidRPr="00D3669E">
              <w:t>切出风速</w:t>
            </w:r>
          </w:p>
        </w:tc>
        <w:tc>
          <w:tcPr>
            <w:tcW w:w="555" w:type="pct"/>
            <w:vAlign w:val="center"/>
          </w:tcPr>
          <w:p w:rsidR="004B3DBC" w:rsidRPr="00D3669E" w:rsidRDefault="004B3DBC" w:rsidP="00EF6853">
            <w:pPr>
              <w:pStyle w:val="015"/>
            </w:pPr>
            <w:r w:rsidRPr="00D3669E">
              <w:t>m/s</w:t>
            </w:r>
          </w:p>
        </w:tc>
        <w:tc>
          <w:tcPr>
            <w:tcW w:w="1144" w:type="pct"/>
            <w:vAlign w:val="center"/>
          </w:tcPr>
          <w:p w:rsidR="004B3DBC" w:rsidRPr="00D3669E" w:rsidRDefault="004B3DBC" w:rsidP="00EF6853">
            <w:pPr>
              <w:pStyle w:val="015"/>
            </w:pPr>
            <w:r w:rsidRPr="00D3669E">
              <w:t>23</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ign w:val="center"/>
          </w:tcPr>
          <w:p w:rsidR="004B3DBC" w:rsidRPr="00D3669E" w:rsidRDefault="004B3DBC" w:rsidP="00EF6853">
            <w:pPr>
              <w:pStyle w:val="015"/>
            </w:pPr>
          </w:p>
        </w:tc>
        <w:tc>
          <w:tcPr>
            <w:tcW w:w="657" w:type="pct"/>
            <w:vMerge/>
            <w:vAlign w:val="center"/>
          </w:tcPr>
          <w:p w:rsidR="004B3DBC" w:rsidRPr="00D3669E" w:rsidRDefault="004B3DBC" w:rsidP="00EF6853">
            <w:pPr>
              <w:pStyle w:val="015"/>
            </w:pPr>
          </w:p>
        </w:tc>
        <w:tc>
          <w:tcPr>
            <w:tcW w:w="641" w:type="pct"/>
            <w:vAlign w:val="center"/>
          </w:tcPr>
          <w:p w:rsidR="004B3DBC" w:rsidRPr="00D3669E" w:rsidRDefault="004B3DBC" w:rsidP="00EF6853">
            <w:pPr>
              <w:pStyle w:val="015"/>
            </w:pPr>
            <w:r w:rsidRPr="00D3669E">
              <w:t>安全风速</w:t>
            </w:r>
          </w:p>
        </w:tc>
        <w:tc>
          <w:tcPr>
            <w:tcW w:w="555" w:type="pct"/>
            <w:vAlign w:val="center"/>
          </w:tcPr>
          <w:p w:rsidR="004B3DBC" w:rsidRPr="00D3669E" w:rsidRDefault="004B3DBC" w:rsidP="00EF6853">
            <w:pPr>
              <w:pStyle w:val="015"/>
            </w:pPr>
            <w:r w:rsidRPr="00D3669E">
              <w:t>m/s</w:t>
            </w:r>
          </w:p>
        </w:tc>
        <w:tc>
          <w:tcPr>
            <w:tcW w:w="1144" w:type="pct"/>
            <w:vAlign w:val="center"/>
          </w:tcPr>
          <w:p w:rsidR="004B3DBC" w:rsidRPr="00D3669E" w:rsidRDefault="004B3DBC" w:rsidP="00EF6853">
            <w:pPr>
              <w:pStyle w:val="015"/>
            </w:pPr>
            <w:r w:rsidRPr="00D3669E">
              <w:t>52.5</w:t>
            </w:r>
          </w:p>
        </w:tc>
        <w:tc>
          <w:tcPr>
            <w:tcW w:w="1495" w:type="pct"/>
            <w:vAlign w:val="center"/>
          </w:tcPr>
          <w:p w:rsidR="004B3DBC" w:rsidRPr="00D3669E" w:rsidRDefault="004B3DBC" w:rsidP="00EF6853">
            <w:pPr>
              <w:pStyle w:val="015"/>
            </w:pPr>
            <w:r w:rsidRPr="00D3669E">
              <w:t>3</w:t>
            </w:r>
            <w:r w:rsidRPr="00D3669E">
              <w:t>秒</w:t>
            </w:r>
            <w:r w:rsidRPr="00D3669E">
              <w:rPr>
                <w:rFonts w:hint="eastAsia"/>
              </w:rPr>
              <w:t>最大值</w:t>
            </w: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ign w:val="center"/>
          </w:tcPr>
          <w:p w:rsidR="004B3DBC" w:rsidRPr="00D3669E" w:rsidRDefault="004B3DBC" w:rsidP="00EF6853">
            <w:pPr>
              <w:pStyle w:val="015"/>
            </w:pPr>
          </w:p>
        </w:tc>
        <w:tc>
          <w:tcPr>
            <w:tcW w:w="657" w:type="pct"/>
            <w:vMerge/>
            <w:vAlign w:val="center"/>
          </w:tcPr>
          <w:p w:rsidR="004B3DBC" w:rsidRPr="00D3669E" w:rsidRDefault="004B3DBC" w:rsidP="00EF6853">
            <w:pPr>
              <w:pStyle w:val="015"/>
            </w:pPr>
          </w:p>
        </w:tc>
        <w:tc>
          <w:tcPr>
            <w:tcW w:w="641" w:type="pct"/>
            <w:vAlign w:val="center"/>
          </w:tcPr>
          <w:p w:rsidR="004B3DBC" w:rsidRPr="00D3669E" w:rsidRDefault="004B3DBC" w:rsidP="00EF6853">
            <w:pPr>
              <w:pStyle w:val="015"/>
            </w:pPr>
            <w:r w:rsidRPr="00D3669E">
              <w:t>轮毂高度</w:t>
            </w:r>
          </w:p>
        </w:tc>
        <w:tc>
          <w:tcPr>
            <w:tcW w:w="555" w:type="pct"/>
            <w:vAlign w:val="center"/>
          </w:tcPr>
          <w:p w:rsidR="004B3DBC" w:rsidRPr="00D3669E" w:rsidRDefault="004B3DBC" w:rsidP="00EF6853">
            <w:pPr>
              <w:pStyle w:val="015"/>
            </w:pPr>
            <w:r w:rsidRPr="00D3669E">
              <w:t>m</w:t>
            </w:r>
          </w:p>
        </w:tc>
        <w:tc>
          <w:tcPr>
            <w:tcW w:w="1144" w:type="pct"/>
            <w:vAlign w:val="center"/>
          </w:tcPr>
          <w:p w:rsidR="004B3DBC" w:rsidRPr="00D3669E" w:rsidRDefault="004B3DBC" w:rsidP="00EF6853">
            <w:pPr>
              <w:pStyle w:val="015"/>
            </w:pPr>
            <w:r w:rsidRPr="00D3669E">
              <w:t>90</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ign w:val="center"/>
          </w:tcPr>
          <w:p w:rsidR="004B3DBC" w:rsidRPr="00D3669E" w:rsidRDefault="004B3DBC" w:rsidP="00EF6853">
            <w:pPr>
              <w:pStyle w:val="015"/>
            </w:pPr>
          </w:p>
        </w:tc>
        <w:tc>
          <w:tcPr>
            <w:tcW w:w="657" w:type="pct"/>
            <w:vMerge/>
            <w:vAlign w:val="center"/>
          </w:tcPr>
          <w:p w:rsidR="004B3DBC" w:rsidRPr="00D3669E" w:rsidRDefault="004B3DBC" w:rsidP="00EF6853">
            <w:pPr>
              <w:pStyle w:val="015"/>
            </w:pPr>
          </w:p>
        </w:tc>
        <w:tc>
          <w:tcPr>
            <w:tcW w:w="641" w:type="pct"/>
            <w:vAlign w:val="center"/>
          </w:tcPr>
          <w:p w:rsidR="004B3DBC" w:rsidRPr="00D3669E" w:rsidRDefault="004B3DBC" w:rsidP="00EF6853">
            <w:pPr>
              <w:pStyle w:val="015"/>
            </w:pPr>
            <w:r w:rsidRPr="00D3669E">
              <w:t>发电机额定功率</w:t>
            </w:r>
          </w:p>
        </w:tc>
        <w:tc>
          <w:tcPr>
            <w:tcW w:w="555" w:type="pct"/>
            <w:vAlign w:val="center"/>
          </w:tcPr>
          <w:p w:rsidR="004B3DBC" w:rsidRPr="00D3669E" w:rsidRDefault="004B3DBC" w:rsidP="00EF6853">
            <w:pPr>
              <w:pStyle w:val="015"/>
            </w:pPr>
          </w:p>
        </w:tc>
        <w:tc>
          <w:tcPr>
            <w:tcW w:w="1144" w:type="pct"/>
            <w:vAlign w:val="center"/>
          </w:tcPr>
          <w:p w:rsidR="004B3DBC" w:rsidRPr="00D3669E" w:rsidRDefault="004B3DBC" w:rsidP="00EF6853">
            <w:pPr>
              <w:pStyle w:val="015"/>
            </w:pPr>
            <w:r w:rsidRPr="00D3669E">
              <w:t>2350</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ign w:val="center"/>
          </w:tcPr>
          <w:p w:rsidR="004B3DBC" w:rsidRPr="00D3669E" w:rsidRDefault="004B3DBC" w:rsidP="00EF6853">
            <w:pPr>
              <w:pStyle w:val="015"/>
            </w:pPr>
          </w:p>
        </w:tc>
        <w:tc>
          <w:tcPr>
            <w:tcW w:w="657" w:type="pct"/>
            <w:vMerge/>
            <w:vAlign w:val="center"/>
          </w:tcPr>
          <w:p w:rsidR="004B3DBC" w:rsidRPr="00D3669E" w:rsidRDefault="004B3DBC" w:rsidP="00EF6853">
            <w:pPr>
              <w:pStyle w:val="015"/>
            </w:pPr>
          </w:p>
        </w:tc>
        <w:tc>
          <w:tcPr>
            <w:tcW w:w="641" w:type="pct"/>
            <w:vAlign w:val="center"/>
          </w:tcPr>
          <w:p w:rsidR="004B3DBC" w:rsidRPr="00D3669E" w:rsidRDefault="004B3DBC" w:rsidP="00EF6853">
            <w:pPr>
              <w:pStyle w:val="015"/>
            </w:pPr>
            <w:r w:rsidRPr="00D3669E">
              <w:t>发电机功率因数</w:t>
            </w:r>
          </w:p>
        </w:tc>
        <w:tc>
          <w:tcPr>
            <w:tcW w:w="555" w:type="pct"/>
            <w:vAlign w:val="center"/>
          </w:tcPr>
          <w:p w:rsidR="004B3DBC" w:rsidRPr="00D3669E" w:rsidRDefault="004B3DBC" w:rsidP="00EF6853">
            <w:pPr>
              <w:pStyle w:val="015"/>
            </w:pPr>
          </w:p>
        </w:tc>
        <w:tc>
          <w:tcPr>
            <w:tcW w:w="1144" w:type="pct"/>
            <w:vAlign w:val="center"/>
          </w:tcPr>
          <w:p w:rsidR="004B3DBC" w:rsidRPr="00D3669E" w:rsidRDefault="004B3DBC" w:rsidP="00EF6853">
            <w:pPr>
              <w:pStyle w:val="015"/>
            </w:pPr>
            <w:r w:rsidRPr="00D3669E">
              <w:t>-0.95</w:t>
            </w:r>
            <w:r w:rsidRPr="00D3669E">
              <w:t>～</w:t>
            </w:r>
          </w:p>
          <w:p w:rsidR="004B3DBC" w:rsidRPr="00D3669E" w:rsidRDefault="004B3DBC" w:rsidP="00EF6853">
            <w:pPr>
              <w:pStyle w:val="015"/>
            </w:pPr>
            <w:r w:rsidRPr="00D3669E">
              <w:t>+0.95</w:t>
            </w:r>
            <w:r w:rsidRPr="00D3669E">
              <w:t>可调</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ign w:val="center"/>
          </w:tcPr>
          <w:p w:rsidR="004B3DBC" w:rsidRPr="00D3669E" w:rsidRDefault="004B3DBC" w:rsidP="00EF6853">
            <w:pPr>
              <w:pStyle w:val="015"/>
            </w:pPr>
          </w:p>
        </w:tc>
        <w:tc>
          <w:tcPr>
            <w:tcW w:w="657" w:type="pct"/>
            <w:vMerge/>
            <w:vAlign w:val="center"/>
          </w:tcPr>
          <w:p w:rsidR="004B3DBC" w:rsidRPr="00D3669E" w:rsidRDefault="004B3DBC" w:rsidP="00EF6853">
            <w:pPr>
              <w:pStyle w:val="015"/>
            </w:pPr>
          </w:p>
        </w:tc>
        <w:tc>
          <w:tcPr>
            <w:tcW w:w="641" w:type="pct"/>
            <w:vAlign w:val="center"/>
          </w:tcPr>
          <w:p w:rsidR="004B3DBC" w:rsidRPr="00D3669E" w:rsidRDefault="004B3DBC" w:rsidP="00EF6853">
            <w:pPr>
              <w:pStyle w:val="015"/>
            </w:pPr>
            <w:r w:rsidRPr="00D3669E">
              <w:t>额定电压</w:t>
            </w:r>
          </w:p>
        </w:tc>
        <w:tc>
          <w:tcPr>
            <w:tcW w:w="555" w:type="pct"/>
            <w:vAlign w:val="center"/>
          </w:tcPr>
          <w:p w:rsidR="004B3DBC" w:rsidRPr="00D3669E" w:rsidRDefault="004B3DBC" w:rsidP="00EF6853">
            <w:pPr>
              <w:pStyle w:val="015"/>
            </w:pPr>
            <w:r w:rsidRPr="00D3669E">
              <w:t>V</w:t>
            </w:r>
          </w:p>
        </w:tc>
        <w:tc>
          <w:tcPr>
            <w:tcW w:w="1144" w:type="pct"/>
            <w:vAlign w:val="center"/>
          </w:tcPr>
          <w:p w:rsidR="004B3DBC" w:rsidRPr="00D3669E" w:rsidRDefault="004B3DBC" w:rsidP="00EF6853">
            <w:pPr>
              <w:pStyle w:val="015"/>
            </w:pPr>
            <w:r w:rsidRPr="00D3669E">
              <w:t>690</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ign w:val="center"/>
          </w:tcPr>
          <w:p w:rsidR="004B3DBC" w:rsidRPr="00D3669E" w:rsidRDefault="004B3DBC" w:rsidP="00EF6853">
            <w:pPr>
              <w:pStyle w:val="015"/>
            </w:pPr>
          </w:p>
        </w:tc>
        <w:tc>
          <w:tcPr>
            <w:tcW w:w="657" w:type="pct"/>
            <w:vAlign w:val="center"/>
          </w:tcPr>
          <w:p w:rsidR="004B3DBC" w:rsidRPr="00D3669E" w:rsidRDefault="004B3DBC" w:rsidP="00EF6853">
            <w:pPr>
              <w:pStyle w:val="015"/>
            </w:pPr>
            <w:r w:rsidRPr="00D3669E">
              <w:t>主要机电</w:t>
            </w:r>
          </w:p>
          <w:p w:rsidR="004B3DBC" w:rsidRPr="00D3669E" w:rsidRDefault="004B3DBC" w:rsidP="00EF6853">
            <w:pPr>
              <w:pStyle w:val="015"/>
            </w:pPr>
            <w:r w:rsidRPr="00D3669E">
              <w:t>设备</w:t>
            </w:r>
          </w:p>
        </w:tc>
        <w:tc>
          <w:tcPr>
            <w:tcW w:w="641" w:type="pct"/>
            <w:vAlign w:val="center"/>
          </w:tcPr>
          <w:p w:rsidR="004B3DBC" w:rsidRPr="00D3669E" w:rsidRDefault="004B3DBC" w:rsidP="00EF6853">
            <w:pPr>
              <w:pStyle w:val="015"/>
            </w:pPr>
            <w:r w:rsidRPr="00D3669E">
              <w:t>箱式</w:t>
            </w:r>
          </w:p>
          <w:p w:rsidR="004B3DBC" w:rsidRPr="00D3669E" w:rsidRDefault="004B3DBC" w:rsidP="00EF6853">
            <w:pPr>
              <w:pStyle w:val="015"/>
            </w:pPr>
            <w:r w:rsidRPr="00D3669E">
              <w:t>变电站</w:t>
            </w:r>
          </w:p>
        </w:tc>
        <w:tc>
          <w:tcPr>
            <w:tcW w:w="555" w:type="pct"/>
            <w:vAlign w:val="center"/>
          </w:tcPr>
          <w:p w:rsidR="004B3DBC" w:rsidRPr="00D3669E" w:rsidRDefault="004B3DBC" w:rsidP="00EF6853">
            <w:pPr>
              <w:pStyle w:val="015"/>
            </w:pPr>
            <w:r w:rsidRPr="00D3669E">
              <w:t>台</w:t>
            </w:r>
          </w:p>
        </w:tc>
        <w:tc>
          <w:tcPr>
            <w:tcW w:w="1144" w:type="pct"/>
            <w:vAlign w:val="center"/>
          </w:tcPr>
          <w:p w:rsidR="004B3DBC" w:rsidRPr="00D3669E" w:rsidRDefault="004B3DBC" w:rsidP="00EF6853">
            <w:pPr>
              <w:pStyle w:val="015"/>
            </w:pPr>
            <w:r w:rsidRPr="00D3669E">
              <w:t>20</w:t>
            </w:r>
          </w:p>
        </w:tc>
        <w:tc>
          <w:tcPr>
            <w:tcW w:w="1495" w:type="pct"/>
            <w:vAlign w:val="center"/>
          </w:tcPr>
          <w:p w:rsidR="004B3DBC" w:rsidRPr="00D3669E" w:rsidRDefault="004B3DBC" w:rsidP="00EF6853">
            <w:pPr>
              <w:pStyle w:val="015"/>
            </w:pPr>
            <w:r w:rsidRPr="00D3669E">
              <w:t>箱变</w:t>
            </w:r>
            <w:r w:rsidRPr="00D3669E">
              <w:t>2750kVA</w:t>
            </w:r>
          </w:p>
          <w:p w:rsidR="004B3DBC" w:rsidRPr="00D3669E" w:rsidRDefault="004B3DBC" w:rsidP="00EF6853">
            <w:pPr>
              <w:pStyle w:val="015"/>
            </w:pPr>
            <w:r w:rsidRPr="00D3669E">
              <w:t>37±2×2.5</w:t>
            </w:r>
            <w:r w:rsidRPr="00D3669E">
              <w:t>％／</w:t>
            </w:r>
            <w:r w:rsidRPr="00D3669E">
              <w:t>0.69kV</w:t>
            </w: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restart"/>
            <w:vAlign w:val="center"/>
          </w:tcPr>
          <w:p w:rsidR="004B3DBC" w:rsidRPr="00D3669E" w:rsidRDefault="004B3DBC" w:rsidP="00EF6853">
            <w:pPr>
              <w:pStyle w:val="015"/>
            </w:pPr>
            <w:r w:rsidRPr="00D3669E">
              <w:t>升</w:t>
            </w:r>
          </w:p>
          <w:p w:rsidR="004B3DBC" w:rsidRPr="00D3669E" w:rsidRDefault="004B3DBC" w:rsidP="00EF6853">
            <w:pPr>
              <w:pStyle w:val="015"/>
            </w:pPr>
            <w:r w:rsidRPr="00D3669E">
              <w:t>压</w:t>
            </w:r>
          </w:p>
          <w:p w:rsidR="004B3DBC" w:rsidRPr="00D3669E" w:rsidRDefault="004B3DBC" w:rsidP="00EF6853">
            <w:pPr>
              <w:pStyle w:val="015"/>
            </w:pPr>
            <w:r w:rsidRPr="00D3669E">
              <w:t>变</w:t>
            </w:r>
          </w:p>
          <w:p w:rsidR="004B3DBC" w:rsidRPr="00D3669E" w:rsidRDefault="004B3DBC" w:rsidP="00EF6853">
            <w:pPr>
              <w:pStyle w:val="015"/>
            </w:pPr>
            <w:r w:rsidRPr="00D3669E">
              <w:t>电</w:t>
            </w:r>
          </w:p>
          <w:p w:rsidR="004B3DBC" w:rsidRPr="00D3669E" w:rsidRDefault="004B3DBC" w:rsidP="00EF6853">
            <w:pPr>
              <w:pStyle w:val="015"/>
            </w:pPr>
            <w:r w:rsidRPr="00D3669E">
              <w:t>站</w:t>
            </w:r>
          </w:p>
        </w:tc>
        <w:tc>
          <w:tcPr>
            <w:tcW w:w="657" w:type="pct"/>
            <w:vMerge w:val="restart"/>
            <w:vAlign w:val="center"/>
          </w:tcPr>
          <w:p w:rsidR="004B3DBC" w:rsidRPr="00D3669E" w:rsidRDefault="004B3DBC" w:rsidP="00EF6853">
            <w:pPr>
              <w:pStyle w:val="015"/>
            </w:pPr>
            <w:r w:rsidRPr="00D3669E">
              <w:t>主变压器</w:t>
            </w:r>
          </w:p>
        </w:tc>
        <w:tc>
          <w:tcPr>
            <w:tcW w:w="641" w:type="pct"/>
            <w:vAlign w:val="center"/>
          </w:tcPr>
          <w:p w:rsidR="004B3DBC" w:rsidRPr="00D3669E" w:rsidRDefault="004B3DBC" w:rsidP="00EF6853">
            <w:pPr>
              <w:pStyle w:val="015"/>
            </w:pPr>
            <w:r w:rsidRPr="00D3669E">
              <w:t>型号</w:t>
            </w:r>
          </w:p>
        </w:tc>
        <w:tc>
          <w:tcPr>
            <w:tcW w:w="555" w:type="pct"/>
            <w:vAlign w:val="center"/>
          </w:tcPr>
          <w:p w:rsidR="004B3DBC" w:rsidRPr="00D3669E" w:rsidRDefault="004B3DBC" w:rsidP="00EF6853">
            <w:pPr>
              <w:pStyle w:val="015"/>
            </w:pPr>
            <w:r w:rsidRPr="00D3669E">
              <w:t>SFZ11-50000/110</w:t>
            </w:r>
          </w:p>
        </w:tc>
        <w:tc>
          <w:tcPr>
            <w:tcW w:w="1144" w:type="pct"/>
            <w:vAlign w:val="center"/>
          </w:tcPr>
          <w:p w:rsidR="004B3DBC" w:rsidRPr="00D3669E" w:rsidRDefault="004B3DBC" w:rsidP="00EF6853">
            <w:pPr>
              <w:pStyle w:val="015"/>
            </w:pPr>
            <w:r w:rsidRPr="00D3669E">
              <w:t>1</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ign w:val="center"/>
          </w:tcPr>
          <w:p w:rsidR="004B3DBC" w:rsidRPr="00D3669E" w:rsidRDefault="004B3DBC" w:rsidP="00EF6853">
            <w:pPr>
              <w:pStyle w:val="015"/>
            </w:pPr>
          </w:p>
        </w:tc>
        <w:tc>
          <w:tcPr>
            <w:tcW w:w="657" w:type="pct"/>
            <w:vMerge/>
            <w:vAlign w:val="center"/>
          </w:tcPr>
          <w:p w:rsidR="004B3DBC" w:rsidRPr="00D3669E" w:rsidRDefault="004B3DBC" w:rsidP="00EF6853">
            <w:pPr>
              <w:pStyle w:val="015"/>
            </w:pPr>
          </w:p>
        </w:tc>
        <w:tc>
          <w:tcPr>
            <w:tcW w:w="641" w:type="pct"/>
            <w:vAlign w:val="center"/>
          </w:tcPr>
          <w:p w:rsidR="004B3DBC" w:rsidRPr="00D3669E" w:rsidRDefault="004B3DBC" w:rsidP="00EF6853">
            <w:pPr>
              <w:pStyle w:val="015"/>
            </w:pPr>
            <w:r w:rsidRPr="00D3669E">
              <w:t>容量</w:t>
            </w:r>
          </w:p>
        </w:tc>
        <w:tc>
          <w:tcPr>
            <w:tcW w:w="555" w:type="pct"/>
            <w:vAlign w:val="center"/>
          </w:tcPr>
          <w:p w:rsidR="004B3DBC" w:rsidRPr="00D3669E" w:rsidRDefault="004B3DBC" w:rsidP="00EF6853">
            <w:pPr>
              <w:pStyle w:val="015"/>
            </w:pPr>
            <w:r w:rsidRPr="00D3669E">
              <w:t>MVA</w:t>
            </w:r>
          </w:p>
        </w:tc>
        <w:tc>
          <w:tcPr>
            <w:tcW w:w="1144" w:type="pct"/>
            <w:vAlign w:val="center"/>
          </w:tcPr>
          <w:p w:rsidR="004B3DBC" w:rsidRPr="00D3669E" w:rsidRDefault="004B3DBC" w:rsidP="00EF6853">
            <w:pPr>
              <w:pStyle w:val="015"/>
            </w:pPr>
            <w:r w:rsidRPr="00D3669E">
              <w:t>100</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ign w:val="center"/>
          </w:tcPr>
          <w:p w:rsidR="004B3DBC" w:rsidRPr="00D3669E" w:rsidRDefault="004B3DBC" w:rsidP="00EF6853">
            <w:pPr>
              <w:pStyle w:val="015"/>
            </w:pPr>
          </w:p>
        </w:tc>
        <w:tc>
          <w:tcPr>
            <w:tcW w:w="657" w:type="pct"/>
            <w:vMerge/>
            <w:vAlign w:val="center"/>
          </w:tcPr>
          <w:p w:rsidR="004B3DBC" w:rsidRPr="00D3669E" w:rsidRDefault="004B3DBC" w:rsidP="00EF6853">
            <w:pPr>
              <w:pStyle w:val="015"/>
            </w:pPr>
          </w:p>
        </w:tc>
        <w:tc>
          <w:tcPr>
            <w:tcW w:w="641" w:type="pct"/>
            <w:vAlign w:val="center"/>
          </w:tcPr>
          <w:p w:rsidR="004B3DBC" w:rsidRPr="00D3669E" w:rsidRDefault="004B3DBC" w:rsidP="00EF6853">
            <w:pPr>
              <w:pStyle w:val="015"/>
            </w:pPr>
            <w:r w:rsidRPr="00D3669E">
              <w:t>额定电压</w:t>
            </w:r>
            <w:r w:rsidRPr="00D3669E">
              <w:rPr>
                <w:rFonts w:hint="eastAsia"/>
              </w:rPr>
              <w:t>等级</w:t>
            </w:r>
          </w:p>
        </w:tc>
        <w:tc>
          <w:tcPr>
            <w:tcW w:w="555" w:type="pct"/>
            <w:vAlign w:val="center"/>
          </w:tcPr>
          <w:p w:rsidR="004B3DBC" w:rsidRPr="00D3669E" w:rsidRDefault="004B3DBC" w:rsidP="00EF6853">
            <w:pPr>
              <w:pStyle w:val="015"/>
            </w:pPr>
            <w:r w:rsidRPr="00D3669E">
              <w:t>kV</w:t>
            </w:r>
          </w:p>
        </w:tc>
        <w:tc>
          <w:tcPr>
            <w:tcW w:w="1144" w:type="pct"/>
            <w:vAlign w:val="center"/>
          </w:tcPr>
          <w:p w:rsidR="004B3DBC" w:rsidRPr="00D3669E" w:rsidRDefault="004B3DBC" w:rsidP="00EF6853">
            <w:pPr>
              <w:pStyle w:val="015"/>
            </w:pPr>
            <w:r w:rsidRPr="00D3669E">
              <w:t>110</w:t>
            </w:r>
            <w:r w:rsidRPr="00D3669E">
              <w:rPr>
                <w:rFonts w:hint="eastAsia"/>
              </w:rPr>
              <w:t>/35</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ign w:val="center"/>
          </w:tcPr>
          <w:p w:rsidR="004B3DBC" w:rsidRPr="00D3669E" w:rsidRDefault="004B3DBC" w:rsidP="00EF6853">
            <w:pPr>
              <w:pStyle w:val="015"/>
            </w:pPr>
          </w:p>
        </w:tc>
        <w:tc>
          <w:tcPr>
            <w:tcW w:w="657" w:type="pct"/>
            <w:vMerge w:val="restart"/>
            <w:vAlign w:val="center"/>
          </w:tcPr>
          <w:p w:rsidR="004B3DBC" w:rsidRPr="00D3669E" w:rsidRDefault="004B3DBC" w:rsidP="00EF6853">
            <w:pPr>
              <w:pStyle w:val="015"/>
            </w:pPr>
            <w:r w:rsidRPr="00D3669E">
              <w:t>出线回路数</w:t>
            </w:r>
          </w:p>
          <w:p w:rsidR="004B3DBC" w:rsidRPr="00D3669E" w:rsidRDefault="004B3DBC" w:rsidP="00EF6853">
            <w:pPr>
              <w:pStyle w:val="015"/>
            </w:pPr>
            <w:r w:rsidRPr="00D3669E">
              <w:t>及电压等级</w:t>
            </w:r>
          </w:p>
        </w:tc>
        <w:tc>
          <w:tcPr>
            <w:tcW w:w="641" w:type="pct"/>
            <w:vAlign w:val="center"/>
          </w:tcPr>
          <w:p w:rsidR="004B3DBC" w:rsidRPr="00D3669E" w:rsidRDefault="004B3DBC" w:rsidP="00EF6853">
            <w:pPr>
              <w:pStyle w:val="015"/>
            </w:pPr>
            <w:r w:rsidRPr="00D3669E">
              <w:t>出线回路数</w:t>
            </w:r>
          </w:p>
        </w:tc>
        <w:tc>
          <w:tcPr>
            <w:tcW w:w="555" w:type="pct"/>
            <w:vAlign w:val="center"/>
          </w:tcPr>
          <w:p w:rsidR="004B3DBC" w:rsidRPr="00D3669E" w:rsidRDefault="004B3DBC" w:rsidP="00EF6853">
            <w:pPr>
              <w:pStyle w:val="015"/>
            </w:pPr>
            <w:r w:rsidRPr="00D3669E">
              <w:t>回</w:t>
            </w:r>
          </w:p>
        </w:tc>
        <w:tc>
          <w:tcPr>
            <w:tcW w:w="1144" w:type="pct"/>
            <w:vAlign w:val="center"/>
          </w:tcPr>
          <w:p w:rsidR="004B3DBC" w:rsidRPr="00D3669E" w:rsidRDefault="004B3DBC" w:rsidP="00EF6853">
            <w:pPr>
              <w:pStyle w:val="015"/>
            </w:pPr>
            <w:r w:rsidRPr="00D3669E">
              <w:rPr>
                <w:rFonts w:hint="eastAsia"/>
              </w:rPr>
              <w:t>1</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214" w:type="pct"/>
            <w:vMerge/>
            <w:vAlign w:val="center"/>
          </w:tcPr>
          <w:p w:rsidR="004B3DBC" w:rsidRPr="00D3669E" w:rsidRDefault="004B3DBC" w:rsidP="00EF6853">
            <w:pPr>
              <w:pStyle w:val="015"/>
            </w:pPr>
          </w:p>
        </w:tc>
        <w:tc>
          <w:tcPr>
            <w:tcW w:w="657" w:type="pct"/>
            <w:vMerge/>
            <w:vAlign w:val="center"/>
          </w:tcPr>
          <w:p w:rsidR="004B3DBC" w:rsidRPr="00D3669E" w:rsidRDefault="004B3DBC" w:rsidP="00EF6853">
            <w:pPr>
              <w:pStyle w:val="015"/>
            </w:pPr>
          </w:p>
        </w:tc>
        <w:tc>
          <w:tcPr>
            <w:tcW w:w="641" w:type="pct"/>
            <w:vAlign w:val="center"/>
          </w:tcPr>
          <w:p w:rsidR="004B3DBC" w:rsidRPr="00D3669E" w:rsidRDefault="004B3DBC" w:rsidP="00EF6853">
            <w:pPr>
              <w:pStyle w:val="015"/>
            </w:pPr>
            <w:r w:rsidRPr="00D3669E">
              <w:t>电压等级</w:t>
            </w:r>
          </w:p>
        </w:tc>
        <w:tc>
          <w:tcPr>
            <w:tcW w:w="555" w:type="pct"/>
            <w:vAlign w:val="center"/>
          </w:tcPr>
          <w:p w:rsidR="004B3DBC" w:rsidRPr="00D3669E" w:rsidRDefault="004B3DBC" w:rsidP="00EF6853">
            <w:pPr>
              <w:pStyle w:val="015"/>
            </w:pPr>
            <w:r w:rsidRPr="00D3669E">
              <w:t>kV</w:t>
            </w:r>
          </w:p>
        </w:tc>
        <w:tc>
          <w:tcPr>
            <w:tcW w:w="1144" w:type="pct"/>
            <w:vAlign w:val="center"/>
          </w:tcPr>
          <w:p w:rsidR="004B3DBC" w:rsidRPr="00D3669E" w:rsidRDefault="004B3DBC" w:rsidP="00EF6853">
            <w:pPr>
              <w:pStyle w:val="015"/>
            </w:pPr>
            <w:r w:rsidRPr="00D3669E">
              <w:t>11</w:t>
            </w:r>
            <w:r w:rsidRPr="00D3669E">
              <w:rPr>
                <w:rFonts w:hint="eastAsia"/>
              </w:rPr>
              <w:t>0</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restart"/>
            <w:vAlign w:val="center"/>
          </w:tcPr>
          <w:p w:rsidR="004B3DBC" w:rsidRPr="00D3669E" w:rsidRDefault="004B3DBC" w:rsidP="00EF6853">
            <w:pPr>
              <w:pStyle w:val="015"/>
            </w:pPr>
            <w:r w:rsidRPr="00D3669E">
              <w:t>土建</w:t>
            </w:r>
          </w:p>
        </w:tc>
        <w:tc>
          <w:tcPr>
            <w:tcW w:w="870" w:type="pct"/>
            <w:gridSpan w:val="2"/>
            <w:vMerge w:val="restart"/>
            <w:vAlign w:val="center"/>
          </w:tcPr>
          <w:p w:rsidR="004B3DBC" w:rsidRPr="00D3669E" w:rsidRDefault="004B3DBC" w:rsidP="00EF6853">
            <w:pPr>
              <w:pStyle w:val="015"/>
            </w:pPr>
            <w:r w:rsidRPr="00D3669E">
              <w:t>风电机组</w:t>
            </w:r>
          </w:p>
          <w:p w:rsidR="004B3DBC" w:rsidRPr="00D3669E" w:rsidRDefault="004B3DBC" w:rsidP="00EF6853">
            <w:pPr>
              <w:pStyle w:val="015"/>
            </w:pPr>
            <w:r w:rsidRPr="00D3669E">
              <w:t>基础</w:t>
            </w:r>
          </w:p>
        </w:tc>
        <w:tc>
          <w:tcPr>
            <w:tcW w:w="641" w:type="pct"/>
            <w:vAlign w:val="center"/>
          </w:tcPr>
          <w:p w:rsidR="004B3DBC" w:rsidRPr="00D3669E" w:rsidRDefault="004B3DBC" w:rsidP="00EF6853">
            <w:pPr>
              <w:pStyle w:val="015"/>
            </w:pPr>
            <w:r w:rsidRPr="00D3669E">
              <w:t>台数</w:t>
            </w:r>
            <w:r w:rsidRPr="00D3669E">
              <w:t>/</w:t>
            </w:r>
            <w:r w:rsidRPr="00D3669E">
              <w:t>型式</w:t>
            </w:r>
          </w:p>
        </w:tc>
        <w:tc>
          <w:tcPr>
            <w:tcW w:w="555" w:type="pct"/>
            <w:vAlign w:val="center"/>
          </w:tcPr>
          <w:p w:rsidR="004B3DBC" w:rsidRPr="00D3669E" w:rsidRDefault="004B3DBC" w:rsidP="00EF6853">
            <w:pPr>
              <w:pStyle w:val="015"/>
            </w:pPr>
            <w:r w:rsidRPr="00D3669E">
              <w:t>基</w:t>
            </w:r>
          </w:p>
        </w:tc>
        <w:tc>
          <w:tcPr>
            <w:tcW w:w="1144" w:type="pct"/>
            <w:vAlign w:val="center"/>
          </w:tcPr>
          <w:p w:rsidR="004B3DBC" w:rsidRPr="00D3669E" w:rsidRDefault="004B3DBC" w:rsidP="00EF6853">
            <w:pPr>
              <w:pStyle w:val="015"/>
            </w:pPr>
            <w:r w:rsidRPr="00D3669E">
              <w:t>28</w:t>
            </w:r>
          </w:p>
        </w:tc>
        <w:tc>
          <w:tcPr>
            <w:tcW w:w="1495" w:type="pct"/>
            <w:vAlign w:val="center"/>
          </w:tcPr>
          <w:p w:rsidR="004B3DBC" w:rsidRPr="00D3669E" w:rsidRDefault="004B3DBC" w:rsidP="00EF6853">
            <w:pPr>
              <w:pStyle w:val="015"/>
            </w:pPr>
            <w:r w:rsidRPr="00D3669E">
              <w:t>圆形混凝土扩展基础</w:t>
            </w: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870" w:type="pct"/>
            <w:gridSpan w:val="2"/>
            <w:vMerge/>
            <w:vAlign w:val="center"/>
          </w:tcPr>
          <w:p w:rsidR="004B3DBC" w:rsidRPr="00D3669E" w:rsidRDefault="004B3DBC" w:rsidP="00EF6853">
            <w:pPr>
              <w:pStyle w:val="015"/>
            </w:pPr>
          </w:p>
        </w:tc>
        <w:tc>
          <w:tcPr>
            <w:tcW w:w="641" w:type="pct"/>
            <w:vAlign w:val="center"/>
          </w:tcPr>
          <w:p w:rsidR="004B3DBC" w:rsidRPr="00D3669E" w:rsidRDefault="004B3DBC" w:rsidP="00EF6853">
            <w:pPr>
              <w:pStyle w:val="015"/>
            </w:pPr>
            <w:r w:rsidRPr="00D3669E">
              <w:t>地基特征</w:t>
            </w:r>
          </w:p>
        </w:tc>
        <w:tc>
          <w:tcPr>
            <w:tcW w:w="555" w:type="pct"/>
            <w:vAlign w:val="center"/>
          </w:tcPr>
          <w:p w:rsidR="004B3DBC" w:rsidRPr="00D3669E" w:rsidRDefault="004B3DBC" w:rsidP="00EF6853">
            <w:pPr>
              <w:pStyle w:val="015"/>
            </w:pPr>
          </w:p>
        </w:tc>
        <w:tc>
          <w:tcPr>
            <w:tcW w:w="1144" w:type="pct"/>
            <w:vAlign w:val="center"/>
          </w:tcPr>
          <w:p w:rsidR="004B3DBC" w:rsidRPr="00D3669E" w:rsidRDefault="004B3DBC" w:rsidP="00EF6853">
            <w:pPr>
              <w:pStyle w:val="015"/>
            </w:pPr>
          </w:p>
        </w:tc>
        <w:tc>
          <w:tcPr>
            <w:tcW w:w="1495" w:type="pct"/>
            <w:vAlign w:val="center"/>
          </w:tcPr>
          <w:p w:rsidR="004B3DBC" w:rsidRPr="00D3669E" w:rsidRDefault="004B3DBC" w:rsidP="00EF6853">
            <w:pPr>
              <w:pStyle w:val="015"/>
            </w:pPr>
            <w:r w:rsidRPr="00D3669E">
              <w:t>天然地基</w:t>
            </w: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870" w:type="pct"/>
            <w:gridSpan w:val="2"/>
            <w:vMerge w:val="restart"/>
            <w:vAlign w:val="center"/>
          </w:tcPr>
          <w:p w:rsidR="004B3DBC" w:rsidRPr="00D3669E" w:rsidRDefault="004B3DBC" w:rsidP="00EF6853">
            <w:pPr>
              <w:pStyle w:val="015"/>
            </w:pPr>
            <w:r w:rsidRPr="00D3669E">
              <w:t>箱式变电站</w:t>
            </w:r>
          </w:p>
          <w:p w:rsidR="004B3DBC" w:rsidRPr="00D3669E" w:rsidRDefault="004B3DBC" w:rsidP="00EF6853">
            <w:pPr>
              <w:pStyle w:val="015"/>
            </w:pPr>
            <w:r w:rsidRPr="00D3669E">
              <w:t>基础</w:t>
            </w:r>
          </w:p>
        </w:tc>
        <w:tc>
          <w:tcPr>
            <w:tcW w:w="641" w:type="pct"/>
            <w:vAlign w:val="center"/>
          </w:tcPr>
          <w:p w:rsidR="004B3DBC" w:rsidRPr="00D3669E" w:rsidRDefault="004B3DBC" w:rsidP="00EF6853">
            <w:pPr>
              <w:pStyle w:val="015"/>
            </w:pPr>
            <w:r w:rsidRPr="00D3669E">
              <w:t>台数</w:t>
            </w:r>
          </w:p>
        </w:tc>
        <w:tc>
          <w:tcPr>
            <w:tcW w:w="555" w:type="pct"/>
            <w:vAlign w:val="center"/>
          </w:tcPr>
          <w:p w:rsidR="004B3DBC" w:rsidRPr="00D3669E" w:rsidRDefault="004B3DBC" w:rsidP="00EF6853">
            <w:pPr>
              <w:pStyle w:val="015"/>
            </w:pPr>
            <w:r w:rsidRPr="00D3669E">
              <w:t>个</w:t>
            </w:r>
          </w:p>
        </w:tc>
        <w:tc>
          <w:tcPr>
            <w:tcW w:w="1144" w:type="pct"/>
            <w:vAlign w:val="center"/>
          </w:tcPr>
          <w:p w:rsidR="004B3DBC" w:rsidRPr="00D3669E" w:rsidRDefault="004B3DBC" w:rsidP="00EF6853">
            <w:pPr>
              <w:pStyle w:val="015"/>
            </w:pPr>
            <w:r w:rsidRPr="00D3669E">
              <w:t>28</w:t>
            </w:r>
          </w:p>
        </w:tc>
        <w:tc>
          <w:tcPr>
            <w:tcW w:w="1495" w:type="pct"/>
            <w:vAlign w:val="center"/>
          </w:tcPr>
          <w:p w:rsidR="004B3DBC" w:rsidRPr="00D3669E" w:rsidRDefault="004B3DBC" w:rsidP="00EF6853">
            <w:pPr>
              <w:pStyle w:val="015"/>
            </w:pPr>
          </w:p>
        </w:tc>
      </w:tr>
      <w:tr w:rsidR="004B3DBC" w:rsidRPr="00D3669E" w:rsidTr="00EF6853">
        <w:trPr>
          <w:trHeight w:val="284"/>
          <w:jc w:val="center"/>
        </w:trPr>
        <w:tc>
          <w:tcPr>
            <w:tcW w:w="296" w:type="pct"/>
            <w:vMerge/>
            <w:vAlign w:val="center"/>
          </w:tcPr>
          <w:p w:rsidR="004B3DBC" w:rsidRPr="00D3669E" w:rsidRDefault="004B3DBC" w:rsidP="00EF6853">
            <w:pPr>
              <w:pStyle w:val="015"/>
            </w:pPr>
          </w:p>
        </w:tc>
        <w:tc>
          <w:tcPr>
            <w:tcW w:w="870" w:type="pct"/>
            <w:gridSpan w:val="2"/>
            <w:vMerge/>
            <w:vAlign w:val="center"/>
          </w:tcPr>
          <w:p w:rsidR="004B3DBC" w:rsidRPr="00D3669E" w:rsidRDefault="004B3DBC" w:rsidP="00EF6853">
            <w:pPr>
              <w:pStyle w:val="015"/>
            </w:pPr>
          </w:p>
        </w:tc>
        <w:tc>
          <w:tcPr>
            <w:tcW w:w="641" w:type="pct"/>
            <w:vAlign w:val="center"/>
          </w:tcPr>
          <w:p w:rsidR="004B3DBC" w:rsidRPr="00D3669E" w:rsidRDefault="004B3DBC" w:rsidP="00EF6853">
            <w:pPr>
              <w:pStyle w:val="015"/>
            </w:pPr>
            <w:r w:rsidRPr="00D3669E">
              <w:t>型式</w:t>
            </w:r>
          </w:p>
        </w:tc>
        <w:tc>
          <w:tcPr>
            <w:tcW w:w="555" w:type="pct"/>
            <w:vAlign w:val="center"/>
          </w:tcPr>
          <w:p w:rsidR="004B3DBC" w:rsidRPr="00D3669E" w:rsidRDefault="004B3DBC" w:rsidP="00EF6853">
            <w:pPr>
              <w:pStyle w:val="015"/>
            </w:pPr>
          </w:p>
        </w:tc>
        <w:tc>
          <w:tcPr>
            <w:tcW w:w="1144" w:type="pct"/>
            <w:vAlign w:val="center"/>
          </w:tcPr>
          <w:p w:rsidR="004B3DBC" w:rsidRPr="00D3669E" w:rsidRDefault="004B3DBC" w:rsidP="00EF6853">
            <w:pPr>
              <w:pStyle w:val="015"/>
            </w:pPr>
            <w:r w:rsidRPr="00D3669E">
              <w:t>天然地基上的浅基础</w:t>
            </w:r>
          </w:p>
        </w:tc>
        <w:tc>
          <w:tcPr>
            <w:tcW w:w="1495" w:type="pct"/>
            <w:vAlign w:val="center"/>
          </w:tcPr>
          <w:p w:rsidR="004B3DBC" w:rsidRPr="00D3669E" w:rsidRDefault="004B3DBC" w:rsidP="00EF6853">
            <w:pPr>
              <w:pStyle w:val="015"/>
            </w:pPr>
          </w:p>
        </w:tc>
      </w:tr>
    </w:tbl>
    <w:p w:rsidR="004B3DBC" w:rsidRPr="00D3669E" w:rsidRDefault="004B3DBC" w:rsidP="004B3DBC">
      <w:pPr>
        <w:pStyle w:val="013"/>
        <w:spacing w:before="156"/>
      </w:pPr>
      <w:r w:rsidRPr="00D3669E">
        <w:br w:type="page"/>
      </w:r>
      <w:r w:rsidRPr="00D3669E">
        <w:lastRenderedPageBreak/>
        <w:t>续表</w:t>
      </w:r>
      <w:r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4B3DBC" w:rsidRPr="00D3669E" w:rsidTr="00EF6853">
        <w:trPr>
          <w:trHeight w:val="340"/>
        </w:trPr>
        <w:tc>
          <w:tcPr>
            <w:tcW w:w="3646" w:type="dxa"/>
            <w:gridSpan w:val="5"/>
            <w:vAlign w:val="center"/>
          </w:tcPr>
          <w:p w:rsidR="004B3DBC" w:rsidRPr="00D3669E" w:rsidRDefault="004B3DBC" w:rsidP="00EF6853">
            <w:pPr>
              <w:pStyle w:val="015"/>
            </w:pPr>
            <w:r w:rsidRPr="00D3669E">
              <w:t>名称</w:t>
            </w:r>
          </w:p>
        </w:tc>
        <w:tc>
          <w:tcPr>
            <w:tcW w:w="1086" w:type="dxa"/>
            <w:vAlign w:val="center"/>
          </w:tcPr>
          <w:p w:rsidR="004B3DBC" w:rsidRPr="00D3669E" w:rsidRDefault="004B3DBC" w:rsidP="00EF6853">
            <w:pPr>
              <w:pStyle w:val="015"/>
            </w:pPr>
            <w:r w:rsidRPr="00D3669E">
              <w:t>单位</w:t>
            </w:r>
          </w:p>
          <w:p w:rsidR="004B3DBC" w:rsidRPr="00D3669E" w:rsidRDefault="004B3DBC" w:rsidP="00EF6853">
            <w:pPr>
              <w:pStyle w:val="015"/>
            </w:pPr>
            <w:r w:rsidRPr="00D3669E">
              <w:t>（或型号）</w:t>
            </w:r>
          </w:p>
        </w:tc>
        <w:tc>
          <w:tcPr>
            <w:tcW w:w="1210" w:type="dxa"/>
            <w:vAlign w:val="center"/>
          </w:tcPr>
          <w:p w:rsidR="004B3DBC" w:rsidRPr="00D3669E" w:rsidRDefault="004B3DBC" w:rsidP="00EF6853">
            <w:pPr>
              <w:pStyle w:val="015"/>
            </w:pPr>
            <w:r w:rsidRPr="00D3669E">
              <w:t>数量</w:t>
            </w:r>
          </w:p>
        </w:tc>
        <w:tc>
          <w:tcPr>
            <w:tcW w:w="2799" w:type="dxa"/>
            <w:vAlign w:val="center"/>
          </w:tcPr>
          <w:p w:rsidR="004B3DBC" w:rsidRPr="00D3669E" w:rsidRDefault="004B3DBC" w:rsidP="00EF6853">
            <w:pPr>
              <w:pStyle w:val="015"/>
            </w:pPr>
            <w:r w:rsidRPr="00D3669E">
              <w:t>备注</w:t>
            </w:r>
          </w:p>
        </w:tc>
      </w:tr>
      <w:tr w:rsidR="004B3DBC" w:rsidRPr="00D3669E" w:rsidTr="00EF6853">
        <w:trPr>
          <w:trHeight w:val="340"/>
        </w:trPr>
        <w:tc>
          <w:tcPr>
            <w:tcW w:w="512" w:type="dxa"/>
            <w:vMerge w:val="restart"/>
            <w:vAlign w:val="center"/>
          </w:tcPr>
          <w:p w:rsidR="004B3DBC" w:rsidRPr="00D3669E" w:rsidRDefault="004B3DBC" w:rsidP="00EF6853">
            <w:pPr>
              <w:pStyle w:val="015"/>
            </w:pPr>
            <w:r w:rsidRPr="00D3669E">
              <w:t>施工</w:t>
            </w:r>
          </w:p>
        </w:tc>
        <w:tc>
          <w:tcPr>
            <w:tcW w:w="543" w:type="dxa"/>
            <w:vMerge w:val="restart"/>
            <w:vAlign w:val="center"/>
          </w:tcPr>
          <w:p w:rsidR="004B3DBC" w:rsidRPr="00D3669E" w:rsidRDefault="004B3DBC" w:rsidP="00EF6853">
            <w:pPr>
              <w:pStyle w:val="015"/>
            </w:pPr>
            <w:r w:rsidRPr="00D3669E">
              <w:t>工</w:t>
            </w:r>
          </w:p>
          <w:p w:rsidR="004B3DBC" w:rsidRPr="00D3669E" w:rsidRDefault="004B3DBC" w:rsidP="00EF6853">
            <w:pPr>
              <w:pStyle w:val="015"/>
            </w:pPr>
            <w:r w:rsidRPr="00D3669E">
              <w:t>程</w:t>
            </w:r>
          </w:p>
          <w:p w:rsidR="004B3DBC" w:rsidRPr="00D3669E" w:rsidRDefault="004B3DBC" w:rsidP="00EF6853">
            <w:pPr>
              <w:pStyle w:val="015"/>
            </w:pPr>
            <w:r w:rsidRPr="00D3669E">
              <w:t>数</w:t>
            </w:r>
          </w:p>
          <w:p w:rsidR="004B3DBC" w:rsidRPr="00D3669E" w:rsidRDefault="004B3DBC" w:rsidP="00EF6853">
            <w:pPr>
              <w:pStyle w:val="015"/>
            </w:pPr>
            <w:r w:rsidRPr="00D3669E">
              <w:t>量</w:t>
            </w:r>
          </w:p>
        </w:tc>
        <w:tc>
          <w:tcPr>
            <w:tcW w:w="2591" w:type="dxa"/>
            <w:gridSpan w:val="3"/>
            <w:vAlign w:val="center"/>
          </w:tcPr>
          <w:p w:rsidR="004B3DBC" w:rsidRPr="00D3669E" w:rsidRDefault="004B3DBC" w:rsidP="00EF6853">
            <w:pPr>
              <w:pStyle w:val="015"/>
            </w:pPr>
            <w:r w:rsidRPr="00D3669E">
              <w:t>土石方开挖</w:t>
            </w:r>
          </w:p>
        </w:tc>
        <w:tc>
          <w:tcPr>
            <w:tcW w:w="1086" w:type="dxa"/>
            <w:vAlign w:val="center"/>
          </w:tcPr>
          <w:p w:rsidR="004B3DBC" w:rsidRPr="00D3669E" w:rsidRDefault="004B3DBC" w:rsidP="00EF6853">
            <w:pPr>
              <w:pStyle w:val="015"/>
            </w:pPr>
            <w:r w:rsidRPr="00D3669E">
              <w:t>万</w:t>
            </w:r>
            <w:r w:rsidRPr="00D3669E">
              <w:t>m</w:t>
            </w:r>
            <w:r w:rsidRPr="00D3669E">
              <w:rPr>
                <w:vertAlign w:val="superscript"/>
              </w:rPr>
              <w:t>3</w:t>
            </w:r>
          </w:p>
        </w:tc>
        <w:tc>
          <w:tcPr>
            <w:tcW w:w="1210" w:type="dxa"/>
            <w:vAlign w:val="center"/>
          </w:tcPr>
          <w:p w:rsidR="004B3DBC" w:rsidRPr="00D3669E" w:rsidRDefault="004B3DBC" w:rsidP="00EF6853">
            <w:pPr>
              <w:pStyle w:val="015"/>
            </w:pPr>
            <w:r w:rsidRPr="00D3669E">
              <w:t>110.96</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543" w:type="dxa"/>
            <w:vMerge/>
            <w:vAlign w:val="center"/>
          </w:tcPr>
          <w:p w:rsidR="004B3DBC" w:rsidRPr="00D3669E" w:rsidRDefault="004B3DBC" w:rsidP="00EF6853">
            <w:pPr>
              <w:pStyle w:val="015"/>
            </w:pPr>
          </w:p>
        </w:tc>
        <w:tc>
          <w:tcPr>
            <w:tcW w:w="2591" w:type="dxa"/>
            <w:gridSpan w:val="3"/>
            <w:vAlign w:val="center"/>
          </w:tcPr>
          <w:p w:rsidR="004B3DBC" w:rsidRPr="00D3669E" w:rsidRDefault="004B3DBC" w:rsidP="00EF6853">
            <w:pPr>
              <w:pStyle w:val="015"/>
            </w:pPr>
            <w:r w:rsidRPr="00D3669E">
              <w:t>土石方回填</w:t>
            </w:r>
          </w:p>
        </w:tc>
        <w:tc>
          <w:tcPr>
            <w:tcW w:w="1086" w:type="dxa"/>
            <w:vAlign w:val="center"/>
          </w:tcPr>
          <w:p w:rsidR="004B3DBC" w:rsidRPr="00D3669E" w:rsidRDefault="004B3DBC" w:rsidP="00EF6853">
            <w:pPr>
              <w:pStyle w:val="015"/>
            </w:pPr>
            <w:r w:rsidRPr="00D3669E">
              <w:t>万</w:t>
            </w:r>
            <w:r w:rsidRPr="00D3669E">
              <w:t>m</w:t>
            </w:r>
            <w:r w:rsidRPr="00D3669E">
              <w:rPr>
                <w:vertAlign w:val="superscript"/>
              </w:rPr>
              <w:t>3</w:t>
            </w:r>
          </w:p>
        </w:tc>
        <w:tc>
          <w:tcPr>
            <w:tcW w:w="1210" w:type="dxa"/>
            <w:shd w:val="clear" w:color="auto" w:fill="auto"/>
            <w:vAlign w:val="center"/>
          </w:tcPr>
          <w:p w:rsidR="004B3DBC" w:rsidRPr="00D3669E" w:rsidRDefault="004B3DBC" w:rsidP="00EF6853">
            <w:pPr>
              <w:pStyle w:val="015"/>
            </w:pPr>
            <w:r w:rsidRPr="00D3669E">
              <w:t>41.40</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543" w:type="dxa"/>
            <w:vMerge/>
            <w:vAlign w:val="center"/>
          </w:tcPr>
          <w:p w:rsidR="004B3DBC" w:rsidRPr="00D3669E" w:rsidRDefault="004B3DBC" w:rsidP="00EF6853">
            <w:pPr>
              <w:pStyle w:val="015"/>
            </w:pPr>
          </w:p>
        </w:tc>
        <w:tc>
          <w:tcPr>
            <w:tcW w:w="2591" w:type="dxa"/>
            <w:gridSpan w:val="3"/>
            <w:vAlign w:val="center"/>
          </w:tcPr>
          <w:p w:rsidR="004B3DBC" w:rsidRPr="00D3669E" w:rsidRDefault="004B3DBC" w:rsidP="00EF6853">
            <w:pPr>
              <w:pStyle w:val="015"/>
            </w:pPr>
            <w:r w:rsidRPr="00D3669E">
              <w:t>混凝土</w:t>
            </w:r>
          </w:p>
        </w:tc>
        <w:tc>
          <w:tcPr>
            <w:tcW w:w="1086" w:type="dxa"/>
            <w:vAlign w:val="center"/>
          </w:tcPr>
          <w:p w:rsidR="004B3DBC" w:rsidRPr="00D3669E" w:rsidRDefault="004B3DBC" w:rsidP="00EF6853">
            <w:pPr>
              <w:pStyle w:val="015"/>
            </w:pPr>
            <w:r w:rsidRPr="00D3669E">
              <w:t>万</w:t>
            </w:r>
            <w:r w:rsidRPr="00D3669E">
              <w:t>m</w:t>
            </w:r>
            <w:r w:rsidRPr="00D3669E">
              <w:rPr>
                <w:vertAlign w:val="superscript"/>
              </w:rPr>
              <w:t>3</w:t>
            </w:r>
          </w:p>
        </w:tc>
        <w:tc>
          <w:tcPr>
            <w:tcW w:w="1210" w:type="dxa"/>
            <w:shd w:val="clear" w:color="auto" w:fill="auto"/>
            <w:vAlign w:val="center"/>
          </w:tcPr>
          <w:p w:rsidR="004B3DBC" w:rsidRPr="00D3669E" w:rsidRDefault="004B3DBC" w:rsidP="00EF6853">
            <w:pPr>
              <w:pStyle w:val="015"/>
            </w:pPr>
            <w:r w:rsidRPr="00D3669E">
              <w:t>2.32</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543" w:type="dxa"/>
            <w:vMerge/>
            <w:vAlign w:val="center"/>
          </w:tcPr>
          <w:p w:rsidR="004B3DBC" w:rsidRPr="00D3669E" w:rsidRDefault="004B3DBC" w:rsidP="00EF6853">
            <w:pPr>
              <w:pStyle w:val="015"/>
            </w:pPr>
          </w:p>
        </w:tc>
        <w:tc>
          <w:tcPr>
            <w:tcW w:w="2591" w:type="dxa"/>
            <w:gridSpan w:val="3"/>
            <w:vAlign w:val="center"/>
          </w:tcPr>
          <w:p w:rsidR="004B3DBC" w:rsidRPr="00D3669E" w:rsidRDefault="004B3DBC" w:rsidP="00EF6853">
            <w:pPr>
              <w:pStyle w:val="015"/>
            </w:pPr>
            <w:r w:rsidRPr="00D3669E">
              <w:t>钢筋</w:t>
            </w:r>
          </w:p>
        </w:tc>
        <w:tc>
          <w:tcPr>
            <w:tcW w:w="1086" w:type="dxa"/>
            <w:vAlign w:val="center"/>
          </w:tcPr>
          <w:p w:rsidR="004B3DBC" w:rsidRPr="00D3669E" w:rsidRDefault="004B3DBC" w:rsidP="00EF6853">
            <w:pPr>
              <w:pStyle w:val="015"/>
            </w:pPr>
            <w:r w:rsidRPr="00D3669E">
              <w:t>t</w:t>
            </w:r>
          </w:p>
        </w:tc>
        <w:tc>
          <w:tcPr>
            <w:tcW w:w="1210" w:type="dxa"/>
            <w:shd w:val="clear" w:color="auto" w:fill="auto"/>
            <w:vAlign w:val="center"/>
          </w:tcPr>
          <w:p w:rsidR="004B3DBC" w:rsidRPr="00D3669E" w:rsidRDefault="004B3DBC" w:rsidP="00EF6853">
            <w:pPr>
              <w:pStyle w:val="015"/>
            </w:pPr>
            <w:r w:rsidRPr="00D3669E">
              <w:t>2078.40</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543" w:type="dxa"/>
            <w:vMerge/>
            <w:vAlign w:val="center"/>
          </w:tcPr>
          <w:p w:rsidR="004B3DBC" w:rsidRPr="00D3669E" w:rsidRDefault="004B3DBC" w:rsidP="00EF6853">
            <w:pPr>
              <w:pStyle w:val="015"/>
            </w:pPr>
          </w:p>
        </w:tc>
        <w:tc>
          <w:tcPr>
            <w:tcW w:w="2591" w:type="dxa"/>
            <w:gridSpan w:val="3"/>
            <w:vAlign w:val="center"/>
          </w:tcPr>
          <w:p w:rsidR="004B3DBC" w:rsidRPr="00D3669E" w:rsidRDefault="004B3DBC" w:rsidP="00EF6853">
            <w:pPr>
              <w:pStyle w:val="015"/>
            </w:pPr>
            <w:r w:rsidRPr="00D3669E">
              <w:t>新建公路</w:t>
            </w:r>
          </w:p>
        </w:tc>
        <w:tc>
          <w:tcPr>
            <w:tcW w:w="1086" w:type="dxa"/>
            <w:vAlign w:val="center"/>
          </w:tcPr>
          <w:p w:rsidR="004B3DBC" w:rsidRPr="00D3669E" w:rsidRDefault="004B3DBC" w:rsidP="00EF6853">
            <w:pPr>
              <w:pStyle w:val="015"/>
            </w:pPr>
            <w:r w:rsidRPr="00D3669E">
              <w:t>km</w:t>
            </w:r>
          </w:p>
        </w:tc>
        <w:tc>
          <w:tcPr>
            <w:tcW w:w="1210" w:type="dxa"/>
            <w:vAlign w:val="center"/>
          </w:tcPr>
          <w:p w:rsidR="004B3DBC" w:rsidRPr="00D3669E" w:rsidRDefault="004B3DBC" w:rsidP="00EF6853">
            <w:pPr>
              <w:pStyle w:val="015"/>
            </w:pPr>
            <w:r w:rsidRPr="00D3669E">
              <w:t>42.6</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543" w:type="dxa"/>
            <w:vMerge/>
            <w:vAlign w:val="center"/>
          </w:tcPr>
          <w:p w:rsidR="004B3DBC" w:rsidRPr="00D3669E" w:rsidRDefault="004B3DBC" w:rsidP="00EF6853">
            <w:pPr>
              <w:pStyle w:val="015"/>
            </w:pPr>
          </w:p>
        </w:tc>
        <w:tc>
          <w:tcPr>
            <w:tcW w:w="2591" w:type="dxa"/>
            <w:gridSpan w:val="3"/>
            <w:vAlign w:val="center"/>
          </w:tcPr>
          <w:p w:rsidR="004B3DBC" w:rsidRPr="00D3669E" w:rsidRDefault="004B3DBC" w:rsidP="00EF6853">
            <w:pPr>
              <w:pStyle w:val="015"/>
            </w:pPr>
            <w:r w:rsidRPr="00D3669E">
              <w:t>改扩建公路</w:t>
            </w:r>
          </w:p>
        </w:tc>
        <w:tc>
          <w:tcPr>
            <w:tcW w:w="1086" w:type="dxa"/>
            <w:vAlign w:val="center"/>
          </w:tcPr>
          <w:p w:rsidR="004B3DBC" w:rsidRPr="00D3669E" w:rsidRDefault="004B3DBC" w:rsidP="00EF6853">
            <w:pPr>
              <w:pStyle w:val="015"/>
            </w:pPr>
            <w:r w:rsidRPr="00D3669E">
              <w:t>km</w:t>
            </w:r>
          </w:p>
        </w:tc>
        <w:tc>
          <w:tcPr>
            <w:tcW w:w="1210" w:type="dxa"/>
            <w:vAlign w:val="center"/>
          </w:tcPr>
          <w:p w:rsidR="004B3DBC" w:rsidRPr="00D3669E" w:rsidRDefault="004B3DBC" w:rsidP="00EF6853">
            <w:pPr>
              <w:pStyle w:val="015"/>
            </w:pPr>
            <w:r w:rsidRPr="00D3669E">
              <w:t>3</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543" w:type="dxa"/>
            <w:vMerge/>
            <w:vAlign w:val="center"/>
          </w:tcPr>
          <w:p w:rsidR="004B3DBC" w:rsidRPr="00D3669E" w:rsidRDefault="004B3DBC" w:rsidP="00EF6853">
            <w:pPr>
              <w:pStyle w:val="015"/>
            </w:pPr>
          </w:p>
        </w:tc>
        <w:tc>
          <w:tcPr>
            <w:tcW w:w="1075" w:type="dxa"/>
            <w:gridSpan w:val="2"/>
            <w:vMerge w:val="restart"/>
            <w:vAlign w:val="center"/>
          </w:tcPr>
          <w:p w:rsidR="004B3DBC" w:rsidRPr="00D3669E" w:rsidRDefault="004B3DBC" w:rsidP="00EF6853">
            <w:pPr>
              <w:pStyle w:val="015"/>
            </w:pPr>
            <w:r w:rsidRPr="00D3669E">
              <w:t>施工</w:t>
            </w:r>
          </w:p>
          <w:p w:rsidR="004B3DBC" w:rsidRPr="00D3669E" w:rsidRDefault="004B3DBC" w:rsidP="00EF6853">
            <w:pPr>
              <w:pStyle w:val="015"/>
            </w:pPr>
            <w:r w:rsidRPr="00D3669E">
              <w:t>期限</w:t>
            </w:r>
          </w:p>
        </w:tc>
        <w:tc>
          <w:tcPr>
            <w:tcW w:w="1516" w:type="dxa"/>
            <w:vAlign w:val="center"/>
          </w:tcPr>
          <w:p w:rsidR="004B3DBC" w:rsidRPr="00D3669E" w:rsidRDefault="004B3DBC" w:rsidP="00EF6853">
            <w:pPr>
              <w:pStyle w:val="015"/>
            </w:pPr>
            <w:r w:rsidRPr="00D3669E">
              <w:t>总工期</w:t>
            </w:r>
          </w:p>
        </w:tc>
        <w:tc>
          <w:tcPr>
            <w:tcW w:w="1086" w:type="dxa"/>
            <w:vAlign w:val="center"/>
          </w:tcPr>
          <w:p w:rsidR="004B3DBC" w:rsidRPr="00D3669E" w:rsidRDefault="004B3DBC" w:rsidP="00EF6853">
            <w:pPr>
              <w:pStyle w:val="015"/>
            </w:pPr>
            <w:r w:rsidRPr="00D3669E">
              <w:t>月</w:t>
            </w:r>
          </w:p>
        </w:tc>
        <w:tc>
          <w:tcPr>
            <w:tcW w:w="1210" w:type="dxa"/>
            <w:vAlign w:val="center"/>
          </w:tcPr>
          <w:p w:rsidR="004B3DBC" w:rsidRPr="00D3669E" w:rsidRDefault="004B3DBC" w:rsidP="00EF6853">
            <w:pPr>
              <w:pStyle w:val="015"/>
            </w:pPr>
            <w:r w:rsidRPr="00D3669E">
              <w:t>12</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543" w:type="dxa"/>
            <w:vMerge/>
            <w:vAlign w:val="center"/>
          </w:tcPr>
          <w:p w:rsidR="004B3DBC" w:rsidRPr="00D3669E" w:rsidRDefault="004B3DBC" w:rsidP="00EF6853">
            <w:pPr>
              <w:pStyle w:val="015"/>
            </w:pPr>
          </w:p>
        </w:tc>
        <w:tc>
          <w:tcPr>
            <w:tcW w:w="1075" w:type="dxa"/>
            <w:gridSpan w:val="2"/>
            <w:vMerge/>
            <w:vAlign w:val="center"/>
          </w:tcPr>
          <w:p w:rsidR="004B3DBC" w:rsidRPr="00D3669E" w:rsidRDefault="004B3DBC" w:rsidP="00EF6853">
            <w:pPr>
              <w:pStyle w:val="015"/>
            </w:pPr>
          </w:p>
        </w:tc>
        <w:tc>
          <w:tcPr>
            <w:tcW w:w="1516" w:type="dxa"/>
            <w:vAlign w:val="center"/>
          </w:tcPr>
          <w:p w:rsidR="004B3DBC" w:rsidRPr="00D3669E" w:rsidRDefault="004B3DBC" w:rsidP="00EF6853">
            <w:pPr>
              <w:pStyle w:val="015"/>
            </w:pPr>
            <w:r w:rsidRPr="00D3669E">
              <w:t>第一批风机发电</w:t>
            </w:r>
          </w:p>
        </w:tc>
        <w:tc>
          <w:tcPr>
            <w:tcW w:w="1086" w:type="dxa"/>
            <w:vAlign w:val="center"/>
          </w:tcPr>
          <w:p w:rsidR="004B3DBC" w:rsidRPr="00D3669E" w:rsidRDefault="004B3DBC" w:rsidP="00EF6853">
            <w:pPr>
              <w:pStyle w:val="015"/>
            </w:pPr>
            <w:r w:rsidRPr="00D3669E">
              <w:t>月</w:t>
            </w:r>
          </w:p>
        </w:tc>
        <w:tc>
          <w:tcPr>
            <w:tcW w:w="1210" w:type="dxa"/>
            <w:vAlign w:val="center"/>
          </w:tcPr>
          <w:p w:rsidR="004B3DBC" w:rsidRPr="00D3669E" w:rsidRDefault="004B3DBC" w:rsidP="00EF6853">
            <w:pPr>
              <w:pStyle w:val="015"/>
            </w:pPr>
            <w:r w:rsidRPr="00D3669E">
              <w:t>11</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restart"/>
            <w:vAlign w:val="center"/>
          </w:tcPr>
          <w:p w:rsidR="004B3DBC" w:rsidRPr="00D3669E" w:rsidRDefault="004B3DBC" w:rsidP="00EF6853">
            <w:pPr>
              <w:pStyle w:val="015"/>
            </w:pPr>
            <w:r w:rsidRPr="00D3669E">
              <w:t>概</w:t>
            </w:r>
          </w:p>
          <w:p w:rsidR="004B3DBC" w:rsidRPr="00D3669E" w:rsidRDefault="004B3DBC" w:rsidP="00EF6853">
            <w:pPr>
              <w:pStyle w:val="015"/>
            </w:pPr>
            <w:r w:rsidRPr="00D3669E">
              <w:t>算</w:t>
            </w:r>
          </w:p>
          <w:p w:rsidR="004B3DBC" w:rsidRPr="00D3669E" w:rsidRDefault="004B3DBC" w:rsidP="00EF6853">
            <w:pPr>
              <w:pStyle w:val="015"/>
            </w:pPr>
            <w:r w:rsidRPr="00D3669E">
              <w:t>指</w:t>
            </w:r>
          </w:p>
          <w:p w:rsidR="004B3DBC" w:rsidRPr="00D3669E" w:rsidRDefault="004B3DBC" w:rsidP="00EF6853">
            <w:pPr>
              <w:pStyle w:val="015"/>
            </w:pPr>
            <w:r w:rsidRPr="00D3669E">
              <w:t>标</w:t>
            </w:r>
          </w:p>
        </w:tc>
        <w:tc>
          <w:tcPr>
            <w:tcW w:w="3134" w:type="dxa"/>
            <w:gridSpan w:val="4"/>
            <w:vAlign w:val="center"/>
          </w:tcPr>
          <w:p w:rsidR="004B3DBC" w:rsidRPr="00D3669E" w:rsidRDefault="004B3DBC" w:rsidP="00EF6853">
            <w:pPr>
              <w:pStyle w:val="015"/>
            </w:pPr>
            <w:r w:rsidRPr="00D3669E">
              <w:t>静态投资</w:t>
            </w:r>
          </w:p>
        </w:tc>
        <w:tc>
          <w:tcPr>
            <w:tcW w:w="1086" w:type="dxa"/>
            <w:vAlign w:val="center"/>
          </w:tcPr>
          <w:p w:rsidR="004B3DBC" w:rsidRPr="00D3669E" w:rsidRDefault="004B3DBC" w:rsidP="00EF6853">
            <w:pPr>
              <w:pStyle w:val="015"/>
            </w:pPr>
            <w:r w:rsidRPr="00D3669E">
              <w:t>万元</w:t>
            </w:r>
          </w:p>
        </w:tc>
        <w:tc>
          <w:tcPr>
            <w:tcW w:w="1210" w:type="dxa"/>
            <w:vAlign w:val="center"/>
          </w:tcPr>
          <w:p w:rsidR="004B3DBC" w:rsidRPr="00D3669E" w:rsidRDefault="004B3DBC" w:rsidP="00EF6853">
            <w:pPr>
              <w:pStyle w:val="015"/>
            </w:pPr>
            <w:r w:rsidRPr="00D3669E">
              <w:t>55231.98</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3134" w:type="dxa"/>
            <w:gridSpan w:val="4"/>
            <w:vAlign w:val="center"/>
          </w:tcPr>
          <w:p w:rsidR="004B3DBC" w:rsidRPr="00D3669E" w:rsidRDefault="004B3DBC" w:rsidP="00EF6853">
            <w:pPr>
              <w:pStyle w:val="015"/>
            </w:pPr>
            <w:r w:rsidRPr="00D3669E">
              <w:t>项目总投资</w:t>
            </w:r>
          </w:p>
        </w:tc>
        <w:tc>
          <w:tcPr>
            <w:tcW w:w="1086" w:type="dxa"/>
            <w:vAlign w:val="center"/>
          </w:tcPr>
          <w:p w:rsidR="004B3DBC" w:rsidRPr="00D3669E" w:rsidRDefault="004B3DBC" w:rsidP="00EF6853">
            <w:pPr>
              <w:pStyle w:val="015"/>
            </w:pPr>
            <w:r w:rsidRPr="00D3669E">
              <w:t>万元</w:t>
            </w:r>
          </w:p>
        </w:tc>
        <w:tc>
          <w:tcPr>
            <w:tcW w:w="1210" w:type="dxa"/>
            <w:vAlign w:val="center"/>
          </w:tcPr>
          <w:p w:rsidR="004B3DBC" w:rsidRPr="00D3669E" w:rsidRDefault="004B3DBC" w:rsidP="00EF6853">
            <w:pPr>
              <w:pStyle w:val="015"/>
            </w:pPr>
            <w:r w:rsidRPr="00D3669E">
              <w:t>56473.03</w:t>
            </w:r>
          </w:p>
        </w:tc>
        <w:tc>
          <w:tcPr>
            <w:tcW w:w="2799" w:type="dxa"/>
            <w:vAlign w:val="center"/>
          </w:tcPr>
          <w:p w:rsidR="004B3DBC" w:rsidRPr="00D3669E" w:rsidRDefault="004B3DBC" w:rsidP="00EF6853">
            <w:pPr>
              <w:pStyle w:val="015"/>
            </w:pPr>
            <w:r w:rsidRPr="00D3669E">
              <w:rPr>
                <w:rFonts w:hint="eastAsia"/>
              </w:rPr>
              <w:t>含流动资金</w:t>
            </w:r>
            <w:r w:rsidRPr="00D3669E">
              <w:rPr>
                <w:rFonts w:hint="eastAsia"/>
              </w:rPr>
              <w:t>210</w:t>
            </w:r>
            <w:r w:rsidRPr="00D3669E">
              <w:rPr>
                <w:rFonts w:hint="eastAsia"/>
              </w:rPr>
              <w:t>万</w:t>
            </w: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3134" w:type="dxa"/>
            <w:gridSpan w:val="4"/>
            <w:vAlign w:val="center"/>
          </w:tcPr>
          <w:p w:rsidR="004B3DBC" w:rsidRPr="00D3669E" w:rsidRDefault="004B3DBC" w:rsidP="00EF6853">
            <w:pPr>
              <w:pStyle w:val="015"/>
            </w:pPr>
            <w:r w:rsidRPr="00D3669E">
              <w:t>单位千瓦静态投资</w:t>
            </w:r>
          </w:p>
        </w:tc>
        <w:tc>
          <w:tcPr>
            <w:tcW w:w="1086" w:type="dxa"/>
            <w:vAlign w:val="center"/>
          </w:tcPr>
          <w:p w:rsidR="004B3DBC" w:rsidRPr="00D3669E" w:rsidRDefault="004B3DBC" w:rsidP="00EF6853">
            <w:pPr>
              <w:pStyle w:val="015"/>
            </w:pPr>
            <w:r w:rsidRPr="00D3669E">
              <w:t>元</w:t>
            </w:r>
            <w:r w:rsidRPr="00D3669E">
              <w:t>/kW</w:t>
            </w:r>
          </w:p>
        </w:tc>
        <w:tc>
          <w:tcPr>
            <w:tcW w:w="1210" w:type="dxa"/>
            <w:vAlign w:val="center"/>
          </w:tcPr>
          <w:p w:rsidR="004B3DBC" w:rsidRPr="00D3669E" w:rsidRDefault="004B3DBC" w:rsidP="00EF6853">
            <w:pPr>
              <w:pStyle w:val="015"/>
            </w:pPr>
            <w:r w:rsidRPr="00D3669E">
              <w:t>7890.28</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3134" w:type="dxa"/>
            <w:gridSpan w:val="4"/>
            <w:vAlign w:val="center"/>
          </w:tcPr>
          <w:p w:rsidR="004B3DBC" w:rsidRPr="00D3669E" w:rsidRDefault="004B3DBC" w:rsidP="00EF6853">
            <w:pPr>
              <w:pStyle w:val="015"/>
            </w:pPr>
            <w:r w:rsidRPr="00D3669E">
              <w:t>单位千瓦动态投资</w:t>
            </w:r>
          </w:p>
        </w:tc>
        <w:tc>
          <w:tcPr>
            <w:tcW w:w="1086" w:type="dxa"/>
            <w:vAlign w:val="center"/>
          </w:tcPr>
          <w:p w:rsidR="004B3DBC" w:rsidRPr="00D3669E" w:rsidRDefault="004B3DBC" w:rsidP="00EF6853">
            <w:pPr>
              <w:pStyle w:val="015"/>
            </w:pPr>
            <w:r w:rsidRPr="00D3669E">
              <w:t>元</w:t>
            </w:r>
            <w:r w:rsidRPr="00D3669E">
              <w:t>/kW</w:t>
            </w:r>
          </w:p>
        </w:tc>
        <w:tc>
          <w:tcPr>
            <w:tcW w:w="1210" w:type="dxa"/>
            <w:vAlign w:val="center"/>
          </w:tcPr>
          <w:p w:rsidR="004B3DBC" w:rsidRPr="00D3669E" w:rsidRDefault="004B3DBC" w:rsidP="00EF6853">
            <w:pPr>
              <w:pStyle w:val="015"/>
            </w:pPr>
            <w:r w:rsidRPr="00D3669E">
              <w:t>8022.84</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3134" w:type="dxa"/>
            <w:gridSpan w:val="4"/>
            <w:vAlign w:val="center"/>
          </w:tcPr>
          <w:p w:rsidR="004B3DBC" w:rsidRPr="00D3669E" w:rsidRDefault="004B3DBC" w:rsidP="00EF6853">
            <w:pPr>
              <w:pStyle w:val="015"/>
            </w:pPr>
            <w:r w:rsidRPr="00D3669E">
              <w:t>机电设备及安装</w:t>
            </w:r>
          </w:p>
        </w:tc>
        <w:tc>
          <w:tcPr>
            <w:tcW w:w="1086" w:type="dxa"/>
            <w:vAlign w:val="center"/>
          </w:tcPr>
          <w:p w:rsidR="004B3DBC" w:rsidRPr="00D3669E" w:rsidRDefault="004B3DBC" w:rsidP="00EF6853">
            <w:pPr>
              <w:pStyle w:val="015"/>
            </w:pPr>
            <w:r w:rsidRPr="00D3669E">
              <w:t>万元</w:t>
            </w:r>
          </w:p>
        </w:tc>
        <w:tc>
          <w:tcPr>
            <w:tcW w:w="1210" w:type="dxa"/>
            <w:vAlign w:val="center"/>
          </w:tcPr>
          <w:p w:rsidR="004B3DBC" w:rsidRPr="00D3669E" w:rsidRDefault="004B3DBC" w:rsidP="00EF6853">
            <w:pPr>
              <w:pStyle w:val="015"/>
            </w:pPr>
            <w:r w:rsidRPr="00D3669E">
              <w:rPr>
                <w:rFonts w:cs="Arial"/>
              </w:rPr>
              <w:t xml:space="preserve"> </w:t>
            </w:r>
            <w:r w:rsidRPr="00D3669E">
              <w:rPr>
                <w:rFonts w:cs="Arial" w:hint="eastAsia"/>
              </w:rPr>
              <w:t>37891.35</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3134" w:type="dxa"/>
            <w:gridSpan w:val="4"/>
            <w:vAlign w:val="center"/>
          </w:tcPr>
          <w:p w:rsidR="004B3DBC" w:rsidRPr="00D3669E" w:rsidRDefault="004B3DBC" w:rsidP="00EF6853">
            <w:pPr>
              <w:pStyle w:val="015"/>
            </w:pPr>
            <w:r w:rsidRPr="00D3669E">
              <w:t>建筑工程</w:t>
            </w:r>
          </w:p>
        </w:tc>
        <w:tc>
          <w:tcPr>
            <w:tcW w:w="1086" w:type="dxa"/>
            <w:vAlign w:val="center"/>
          </w:tcPr>
          <w:p w:rsidR="004B3DBC" w:rsidRPr="00D3669E" w:rsidRDefault="004B3DBC" w:rsidP="00EF6853">
            <w:pPr>
              <w:pStyle w:val="015"/>
            </w:pPr>
            <w:r w:rsidRPr="00D3669E">
              <w:t>万元</w:t>
            </w:r>
          </w:p>
        </w:tc>
        <w:tc>
          <w:tcPr>
            <w:tcW w:w="1210" w:type="dxa"/>
            <w:vAlign w:val="center"/>
          </w:tcPr>
          <w:p w:rsidR="004B3DBC" w:rsidRPr="00D3669E" w:rsidRDefault="004B3DBC" w:rsidP="00EF6853">
            <w:pPr>
              <w:pStyle w:val="015"/>
            </w:pPr>
            <w:r w:rsidRPr="00D3669E">
              <w:rPr>
                <w:rFonts w:cs="Arial" w:hint="eastAsia"/>
              </w:rPr>
              <w:t>9682.76</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3134" w:type="dxa"/>
            <w:gridSpan w:val="4"/>
            <w:vAlign w:val="center"/>
          </w:tcPr>
          <w:p w:rsidR="004B3DBC" w:rsidRPr="00D3669E" w:rsidRDefault="004B3DBC" w:rsidP="00EF6853">
            <w:pPr>
              <w:pStyle w:val="015"/>
            </w:pPr>
            <w:r w:rsidRPr="00D3669E">
              <w:t>其他费用</w:t>
            </w:r>
          </w:p>
        </w:tc>
        <w:tc>
          <w:tcPr>
            <w:tcW w:w="1086" w:type="dxa"/>
            <w:vAlign w:val="center"/>
          </w:tcPr>
          <w:p w:rsidR="004B3DBC" w:rsidRPr="00D3669E" w:rsidRDefault="004B3DBC" w:rsidP="00EF6853">
            <w:pPr>
              <w:pStyle w:val="015"/>
            </w:pPr>
            <w:r w:rsidRPr="00D3669E">
              <w:t>万元</w:t>
            </w:r>
          </w:p>
        </w:tc>
        <w:tc>
          <w:tcPr>
            <w:tcW w:w="1210" w:type="dxa"/>
            <w:vAlign w:val="center"/>
          </w:tcPr>
          <w:p w:rsidR="004B3DBC" w:rsidRPr="00D3669E" w:rsidRDefault="004B3DBC" w:rsidP="00EF6853">
            <w:pPr>
              <w:pStyle w:val="015"/>
            </w:pPr>
            <w:r w:rsidRPr="00D3669E">
              <w:rPr>
                <w:rFonts w:cs="Arial" w:hint="eastAsia"/>
              </w:rPr>
              <w:t>6298.64</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3134" w:type="dxa"/>
            <w:gridSpan w:val="4"/>
            <w:vAlign w:val="center"/>
          </w:tcPr>
          <w:p w:rsidR="004B3DBC" w:rsidRPr="00D3669E" w:rsidRDefault="004B3DBC" w:rsidP="00EF6853">
            <w:pPr>
              <w:pStyle w:val="015"/>
            </w:pPr>
            <w:r w:rsidRPr="00D3669E">
              <w:t>基本预备费</w:t>
            </w:r>
          </w:p>
        </w:tc>
        <w:tc>
          <w:tcPr>
            <w:tcW w:w="1086" w:type="dxa"/>
            <w:vAlign w:val="center"/>
          </w:tcPr>
          <w:p w:rsidR="004B3DBC" w:rsidRPr="00D3669E" w:rsidRDefault="004B3DBC" w:rsidP="00EF6853">
            <w:pPr>
              <w:pStyle w:val="015"/>
            </w:pPr>
            <w:r w:rsidRPr="00D3669E">
              <w:t>万元</w:t>
            </w:r>
          </w:p>
        </w:tc>
        <w:tc>
          <w:tcPr>
            <w:tcW w:w="1210" w:type="dxa"/>
            <w:vAlign w:val="center"/>
          </w:tcPr>
          <w:p w:rsidR="004B3DBC" w:rsidRPr="00D3669E" w:rsidRDefault="004B3DBC" w:rsidP="00EF6853">
            <w:pPr>
              <w:pStyle w:val="015"/>
            </w:pPr>
            <w:r w:rsidRPr="00D3669E">
              <w:rPr>
                <w:rFonts w:cs="Arial" w:hint="eastAsia"/>
              </w:rPr>
              <w:t>816.24</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3134" w:type="dxa"/>
            <w:gridSpan w:val="4"/>
            <w:vAlign w:val="center"/>
          </w:tcPr>
          <w:p w:rsidR="004B3DBC" w:rsidRPr="00D3669E" w:rsidRDefault="004B3DBC" w:rsidP="00EF6853">
            <w:pPr>
              <w:pStyle w:val="015"/>
            </w:pPr>
            <w:r w:rsidRPr="00D3669E">
              <w:t>建设期利息</w:t>
            </w:r>
          </w:p>
        </w:tc>
        <w:tc>
          <w:tcPr>
            <w:tcW w:w="1086" w:type="dxa"/>
            <w:vAlign w:val="center"/>
          </w:tcPr>
          <w:p w:rsidR="004B3DBC" w:rsidRPr="00D3669E" w:rsidRDefault="004B3DBC" w:rsidP="00EF6853">
            <w:pPr>
              <w:pStyle w:val="015"/>
            </w:pPr>
            <w:r w:rsidRPr="00D3669E">
              <w:t>万元</w:t>
            </w:r>
          </w:p>
        </w:tc>
        <w:tc>
          <w:tcPr>
            <w:tcW w:w="1210" w:type="dxa"/>
            <w:vAlign w:val="center"/>
          </w:tcPr>
          <w:p w:rsidR="004B3DBC" w:rsidRPr="00D3669E" w:rsidRDefault="004B3DBC" w:rsidP="00EF6853">
            <w:pPr>
              <w:pStyle w:val="015"/>
            </w:pPr>
            <w:r w:rsidRPr="00D3669E">
              <w:rPr>
                <w:rFonts w:cs="Arial" w:hint="eastAsia"/>
              </w:rPr>
              <w:t>1031.05</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restart"/>
            <w:vAlign w:val="center"/>
          </w:tcPr>
          <w:p w:rsidR="004B3DBC" w:rsidRPr="00D3669E" w:rsidRDefault="004B3DBC" w:rsidP="00EF6853">
            <w:pPr>
              <w:pStyle w:val="015"/>
            </w:pPr>
            <w:r w:rsidRPr="00D3669E">
              <w:t>经</w:t>
            </w:r>
          </w:p>
          <w:p w:rsidR="004B3DBC" w:rsidRPr="00D3669E" w:rsidRDefault="004B3DBC" w:rsidP="00EF6853">
            <w:pPr>
              <w:pStyle w:val="015"/>
            </w:pPr>
            <w:r w:rsidRPr="00D3669E">
              <w:t>济</w:t>
            </w:r>
          </w:p>
          <w:p w:rsidR="004B3DBC" w:rsidRPr="00D3669E" w:rsidRDefault="004B3DBC" w:rsidP="00EF6853">
            <w:pPr>
              <w:pStyle w:val="015"/>
            </w:pPr>
            <w:r w:rsidRPr="00D3669E">
              <w:t>指</w:t>
            </w:r>
          </w:p>
          <w:p w:rsidR="004B3DBC" w:rsidRPr="00D3669E" w:rsidRDefault="004B3DBC" w:rsidP="00EF6853">
            <w:pPr>
              <w:pStyle w:val="015"/>
            </w:pPr>
            <w:r w:rsidRPr="00D3669E">
              <w:t>标</w:t>
            </w:r>
          </w:p>
        </w:tc>
        <w:tc>
          <w:tcPr>
            <w:tcW w:w="3134" w:type="dxa"/>
            <w:gridSpan w:val="4"/>
            <w:vAlign w:val="center"/>
          </w:tcPr>
          <w:p w:rsidR="004B3DBC" w:rsidRPr="00D3669E" w:rsidRDefault="004B3DBC" w:rsidP="00EF6853">
            <w:pPr>
              <w:pStyle w:val="015"/>
            </w:pPr>
            <w:r w:rsidRPr="00D3669E">
              <w:t>装机容量</w:t>
            </w:r>
          </w:p>
        </w:tc>
        <w:tc>
          <w:tcPr>
            <w:tcW w:w="1086" w:type="dxa"/>
            <w:vAlign w:val="center"/>
          </w:tcPr>
          <w:p w:rsidR="004B3DBC" w:rsidRPr="00D3669E" w:rsidRDefault="004B3DBC" w:rsidP="00EF6853">
            <w:pPr>
              <w:pStyle w:val="015"/>
            </w:pPr>
            <w:r w:rsidRPr="00D3669E">
              <w:t>MW</w:t>
            </w:r>
          </w:p>
        </w:tc>
        <w:tc>
          <w:tcPr>
            <w:tcW w:w="1210" w:type="dxa"/>
            <w:vAlign w:val="center"/>
          </w:tcPr>
          <w:p w:rsidR="004B3DBC" w:rsidRPr="00D3669E" w:rsidRDefault="004B3DBC" w:rsidP="00EF6853">
            <w:pPr>
              <w:pStyle w:val="015"/>
            </w:pPr>
            <w:r w:rsidRPr="00D3669E">
              <w:t>70</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3134" w:type="dxa"/>
            <w:gridSpan w:val="4"/>
            <w:vAlign w:val="center"/>
          </w:tcPr>
          <w:p w:rsidR="004B3DBC" w:rsidRPr="00D3669E" w:rsidRDefault="004B3DBC" w:rsidP="00EF6853">
            <w:pPr>
              <w:pStyle w:val="015"/>
            </w:pPr>
            <w:r w:rsidRPr="00D3669E">
              <w:t>年发电量</w:t>
            </w:r>
          </w:p>
        </w:tc>
        <w:tc>
          <w:tcPr>
            <w:tcW w:w="1086" w:type="dxa"/>
            <w:vAlign w:val="center"/>
          </w:tcPr>
          <w:p w:rsidR="004B3DBC" w:rsidRPr="00D3669E" w:rsidRDefault="004B3DBC" w:rsidP="00EF6853">
            <w:pPr>
              <w:pStyle w:val="015"/>
            </w:pPr>
            <w:r w:rsidRPr="00D3669E">
              <w:t>MWh</w:t>
            </w:r>
          </w:p>
        </w:tc>
        <w:tc>
          <w:tcPr>
            <w:tcW w:w="1210" w:type="dxa"/>
            <w:vAlign w:val="center"/>
          </w:tcPr>
          <w:p w:rsidR="004B3DBC" w:rsidRPr="00D3669E" w:rsidRDefault="004B3DBC" w:rsidP="00EF6853">
            <w:pPr>
              <w:pStyle w:val="015"/>
            </w:pPr>
            <w:r w:rsidRPr="00D3669E">
              <w:t>155275.7</w:t>
            </w:r>
          </w:p>
        </w:tc>
        <w:tc>
          <w:tcPr>
            <w:tcW w:w="2799" w:type="dxa"/>
            <w:vAlign w:val="center"/>
          </w:tcPr>
          <w:p w:rsidR="004B3DBC" w:rsidRPr="00D3669E" w:rsidRDefault="004B3DBC" w:rsidP="00EF6853">
            <w:pPr>
              <w:pStyle w:val="015"/>
            </w:pPr>
            <w:r w:rsidRPr="00D3669E">
              <w:t>长年代</w:t>
            </w: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3134" w:type="dxa"/>
            <w:gridSpan w:val="4"/>
            <w:vAlign w:val="center"/>
          </w:tcPr>
          <w:p w:rsidR="004B3DBC" w:rsidRPr="00D3669E" w:rsidRDefault="004B3DBC" w:rsidP="00EF6853">
            <w:pPr>
              <w:pStyle w:val="015"/>
            </w:pPr>
            <w:r w:rsidRPr="00D3669E">
              <w:t>年等效满负荷小时数</w:t>
            </w:r>
          </w:p>
        </w:tc>
        <w:tc>
          <w:tcPr>
            <w:tcW w:w="1086" w:type="dxa"/>
            <w:vAlign w:val="center"/>
          </w:tcPr>
          <w:p w:rsidR="004B3DBC" w:rsidRPr="00D3669E" w:rsidRDefault="004B3DBC" w:rsidP="00EF6853">
            <w:pPr>
              <w:pStyle w:val="015"/>
            </w:pPr>
            <w:r w:rsidRPr="00D3669E">
              <w:t>h</w:t>
            </w:r>
          </w:p>
        </w:tc>
        <w:tc>
          <w:tcPr>
            <w:tcW w:w="1210" w:type="dxa"/>
            <w:vAlign w:val="center"/>
          </w:tcPr>
          <w:p w:rsidR="004B3DBC" w:rsidRPr="00D3669E" w:rsidRDefault="004B3DBC" w:rsidP="00EF6853">
            <w:pPr>
              <w:pStyle w:val="015"/>
            </w:pPr>
            <w:r w:rsidRPr="00D3669E">
              <w:t>2218.2</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3134" w:type="dxa"/>
            <w:gridSpan w:val="4"/>
            <w:vAlign w:val="center"/>
          </w:tcPr>
          <w:p w:rsidR="004B3DBC" w:rsidRPr="00D3669E" w:rsidRDefault="004B3DBC" w:rsidP="00EF6853">
            <w:pPr>
              <w:pStyle w:val="015"/>
            </w:pPr>
            <w:r w:rsidRPr="00D3669E">
              <w:t>平均上网电价（不含增值税）</w:t>
            </w:r>
          </w:p>
        </w:tc>
        <w:tc>
          <w:tcPr>
            <w:tcW w:w="1086" w:type="dxa"/>
            <w:vAlign w:val="center"/>
          </w:tcPr>
          <w:p w:rsidR="004B3DBC" w:rsidRPr="00D3669E" w:rsidRDefault="004B3DBC" w:rsidP="00EF6853">
            <w:pPr>
              <w:pStyle w:val="015"/>
            </w:pPr>
            <w:r w:rsidRPr="00D3669E">
              <w:t>元</w:t>
            </w:r>
            <w:r w:rsidRPr="00D3669E">
              <w:t>/kW</w:t>
            </w:r>
          </w:p>
        </w:tc>
        <w:tc>
          <w:tcPr>
            <w:tcW w:w="1210" w:type="dxa"/>
            <w:vAlign w:val="center"/>
          </w:tcPr>
          <w:p w:rsidR="004B3DBC" w:rsidRPr="00D3669E" w:rsidRDefault="004B3DBC" w:rsidP="00EF6853">
            <w:pPr>
              <w:pStyle w:val="015"/>
            </w:pPr>
            <w:r w:rsidRPr="00D3669E">
              <w:t>0.4602</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3134" w:type="dxa"/>
            <w:gridSpan w:val="4"/>
            <w:vAlign w:val="center"/>
          </w:tcPr>
          <w:p w:rsidR="004B3DBC" w:rsidRPr="00D3669E" w:rsidRDefault="004B3DBC" w:rsidP="00EF6853">
            <w:pPr>
              <w:pStyle w:val="015"/>
            </w:pPr>
            <w:r w:rsidRPr="00D3669E">
              <w:t>平均上网电价（含增值税）</w:t>
            </w:r>
          </w:p>
        </w:tc>
        <w:tc>
          <w:tcPr>
            <w:tcW w:w="1086" w:type="dxa"/>
            <w:vAlign w:val="center"/>
          </w:tcPr>
          <w:p w:rsidR="004B3DBC" w:rsidRPr="00D3669E" w:rsidRDefault="004B3DBC" w:rsidP="00EF6853">
            <w:pPr>
              <w:pStyle w:val="015"/>
            </w:pPr>
            <w:r w:rsidRPr="00D3669E">
              <w:t>元</w:t>
            </w:r>
            <w:r w:rsidRPr="00D3669E">
              <w:t>/kW</w:t>
            </w:r>
          </w:p>
        </w:tc>
        <w:tc>
          <w:tcPr>
            <w:tcW w:w="1210" w:type="dxa"/>
            <w:vAlign w:val="center"/>
          </w:tcPr>
          <w:p w:rsidR="004B3DBC" w:rsidRPr="00D3669E" w:rsidRDefault="004B3DBC" w:rsidP="00EF6853">
            <w:pPr>
              <w:pStyle w:val="015"/>
            </w:pPr>
            <w:r w:rsidRPr="00D3669E">
              <w:t>0.5200</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858" w:type="dxa"/>
            <w:gridSpan w:val="2"/>
            <w:vMerge w:val="restart"/>
            <w:vAlign w:val="center"/>
          </w:tcPr>
          <w:p w:rsidR="004B3DBC" w:rsidRPr="00D3669E" w:rsidRDefault="004B3DBC" w:rsidP="00EF6853">
            <w:pPr>
              <w:pStyle w:val="015"/>
            </w:pPr>
            <w:r w:rsidRPr="00D3669E">
              <w:t>盈</w:t>
            </w:r>
          </w:p>
          <w:p w:rsidR="004B3DBC" w:rsidRPr="00D3669E" w:rsidRDefault="004B3DBC" w:rsidP="00EF6853">
            <w:pPr>
              <w:pStyle w:val="015"/>
            </w:pPr>
            <w:r w:rsidRPr="00D3669E">
              <w:t>利</w:t>
            </w:r>
          </w:p>
          <w:p w:rsidR="004B3DBC" w:rsidRPr="00D3669E" w:rsidRDefault="004B3DBC" w:rsidP="00EF6853">
            <w:pPr>
              <w:pStyle w:val="015"/>
            </w:pPr>
            <w:r w:rsidRPr="00D3669E">
              <w:t>能</w:t>
            </w:r>
          </w:p>
          <w:p w:rsidR="004B3DBC" w:rsidRPr="00D3669E" w:rsidRDefault="004B3DBC" w:rsidP="00EF6853">
            <w:pPr>
              <w:pStyle w:val="015"/>
            </w:pPr>
            <w:r w:rsidRPr="00D3669E">
              <w:t>力</w:t>
            </w:r>
          </w:p>
          <w:p w:rsidR="004B3DBC" w:rsidRPr="00D3669E" w:rsidRDefault="004B3DBC" w:rsidP="00EF6853">
            <w:pPr>
              <w:pStyle w:val="015"/>
            </w:pPr>
            <w:r w:rsidRPr="00D3669E">
              <w:t>指</w:t>
            </w:r>
          </w:p>
          <w:p w:rsidR="004B3DBC" w:rsidRPr="00D3669E" w:rsidRDefault="004B3DBC" w:rsidP="00EF6853">
            <w:pPr>
              <w:pStyle w:val="015"/>
            </w:pPr>
            <w:r w:rsidRPr="00D3669E">
              <w:t>标</w:t>
            </w:r>
          </w:p>
        </w:tc>
        <w:tc>
          <w:tcPr>
            <w:tcW w:w="2276" w:type="dxa"/>
            <w:gridSpan w:val="2"/>
            <w:vAlign w:val="center"/>
          </w:tcPr>
          <w:p w:rsidR="004B3DBC" w:rsidRPr="00D3669E" w:rsidRDefault="004B3DBC" w:rsidP="00EF6853">
            <w:pPr>
              <w:pStyle w:val="015"/>
            </w:pPr>
            <w:r w:rsidRPr="00D3669E">
              <w:t>总投资收益率（</w:t>
            </w:r>
            <w:r w:rsidRPr="00D3669E">
              <w:t>ROI</w:t>
            </w:r>
            <w:r w:rsidRPr="00D3669E">
              <w:t>）</w:t>
            </w:r>
          </w:p>
        </w:tc>
        <w:tc>
          <w:tcPr>
            <w:tcW w:w="1086" w:type="dxa"/>
            <w:vAlign w:val="center"/>
          </w:tcPr>
          <w:p w:rsidR="004B3DBC" w:rsidRPr="00D3669E" w:rsidRDefault="004B3DBC" w:rsidP="00EF6853">
            <w:pPr>
              <w:pStyle w:val="015"/>
            </w:pPr>
            <w:r w:rsidRPr="00D3669E">
              <w:t>%</w:t>
            </w:r>
          </w:p>
        </w:tc>
        <w:tc>
          <w:tcPr>
            <w:tcW w:w="1210" w:type="dxa"/>
            <w:vAlign w:val="center"/>
          </w:tcPr>
          <w:p w:rsidR="004B3DBC" w:rsidRPr="00D3669E" w:rsidRDefault="004B3DBC" w:rsidP="00EF6853">
            <w:pPr>
              <w:pStyle w:val="015"/>
            </w:pPr>
            <w:r w:rsidRPr="00D3669E">
              <w:rPr>
                <w:rFonts w:hint="eastAsia"/>
                <w:sz w:val="20"/>
                <w:szCs w:val="20"/>
              </w:rPr>
              <w:t>6.71</w:t>
            </w:r>
          </w:p>
        </w:tc>
        <w:tc>
          <w:tcPr>
            <w:tcW w:w="2799" w:type="dxa"/>
            <w:vAlign w:val="center"/>
          </w:tcPr>
          <w:p w:rsidR="004B3DBC" w:rsidRPr="00D3669E" w:rsidRDefault="004B3DBC" w:rsidP="00EF6853">
            <w:pPr>
              <w:pStyle w:val="015"/>
            </w:pPr>
            <w:r w:rsidRPr="00D3669E">
              <w:t>盈利能力指标</w:t>
            </w: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858" w:type="dxa"/>
            <w:gridSpan w:val="2"/>
            <w:vMerge/>
            <w:vAlign w:val="center"/>
          </w:tcPr>
          <w:p w:rsidR="004B3DBC" w:rsidRPr="00D3669E" w:rsidRDefault="004B3DBC" w:rsidP="00EF6853">
            <w:pPr>
              <w:pStyle w:val="015"/>
            </w:pPr>
          </w:p>
        </w:tc>
        <w:tc>
          <w:tcPr>
            <w:tcW w:w="2276" w:type="dxa"/>
            <w:gridSpan w:val="2"/>
            <w:vAlign w:val="center"/>
          </w:tcPr>
          <w:p w:rsidR="004B3DBC" w:rsidRPr="00D3669E" w:rsidRDefault="004B3DBC" w:rsidP="00EF6853">
            <w:pPr>
              <w:pStyle w:val="015"/>
            </w:pPr>
            <w:r w:rsidRPr="00D3669E">
              <w:t>投资利税率</w:t>
            </w:r>
          </w:p>
        </w:tc>
        <w:tc>
          <w:tcPr>
            <w:tcW w:w="1086" w:type="dxa"/>
            <w:vAlign w:val="center"/>
          </w:tcPr>
          <w:p w:rsidR="004B3DBC" w:rsidRPr="00D3669E" w:rsidRDefault="004B3DBC" w:rsidP="00EF6853">
            <w:pPr>
              <w:pStyle w:val="015"/>
            </w:pPr>
            <w:r w:rsidRPr="00D3669E">
              <w:t>%</w:t>
            </w:r>
          </w:p>
        </w:tc>
        <w:tc>
          <w:tcPr>
            <w:tcW w:w="1210" w:type="dxa"/>
            <w:vAlign w:val="center"/>
          </w:tcPr>
          <w:p w:rsidR="004B3DBC" w:rsidRPr="00D3669E" w:rsidRDefault="004B3DBC" w:rsidP="00EF6853">
            <w:pPr>
              <w:pStyle w:val="015"/>
            </w:pPr>
            <w:r w:rsidRPr="00D3669E">
              <w:rPr>
                <w:rFonts w:hint="eastAsia"/>
                <w:sz w:val="20"/>
                <w:szCs w:val="20"/>
              </w:rPr>
              <w:t>5.48</w:t>
            </w:r>
          </w:p>
        </w:tc>
        <w:tc>
          <w:tcPr>
            <w:tcW w:w="2799" w:type="dxa"/>
            <w:vAlign w:val="center"/>
          </w:tcPr>
          <w:p w:rsidR="004B3DBC" w:rsidRPr="00D3669E" w:rsidRDefault="004B3DBC" w:rsidP="00EF6853">
            <w:pPr>
              <w:pStyle w:val="015"/>
            </w:pPr>
            <w:r w:rsidRPr="00D3669E">
              <w:t>生产期平均</w:t>
            </w: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858" w:type="dxa"/>
            <w:gridSpan w:val="2"/>
            <w:vMerge/>
            <w:vAlign w:val="center"/>
          </w:tcPr>
          <w:p w:rsidR="004B3DBC" w:rsidRPr="00D3669E" w:rsidRDefault="004B3DBC" w:rsidP="00EF6853">
            <w:pPr>
              <w:pStyle w:val="015"/>
            </w:pPr>
          </w:p>
        </w:tc>
        <w:tc>
          <w:tcPr>
            <w:tcW w:w="2276" w:type="dxa"/>
            <w:gridSpan w:val="2"/>
            <w:vAlign w:val="center"/>
          </w:tcPr>
          <w:p w:rsidR="004B3DBC" w:rsidRPr="00D3669E" w:rsidRDefault="004B3DBC" w:rsidP="00EF6853">
            <w:pPr>
              <w:pStyle w:val="015"/>
            </w:pPr>
            <w:r w:rsidRPr="00D3669E">
              <w:t>资本金净利润率（</w:t>
            </w:r>
            <w:r w:rsidRPr="00D3669E">
              <w:t>ROE</w:t>
            </w:r>
            <w:r w:rsidRPr="00D3669E">
              <w:t>）</w:t>
            </w:r>
          </w:p>
        </w:tc>
        <w:tc>
          <w:tcPr>
            <w:tcW w:w="1086" w:type="dxa"/>
            <w:vAlign w:val="center"/>
          </w:tcPr>
          <w:p w:rsidR="004B3DBC" w:rsidRPr="00D3669E" w:rsidRDefault="004B3DBC" w:rsidP="00EF6853">
            <w:pPr>
              <w:pStyle w:val="015"/>
            </w:pPr>
            <w:r w:rsidRPr="00D3669E">
              <w:t>%</w:t>
            </w:r>
          </w:p>
        </w:tc>
        <w:tc>
          <w:tcPr>
            <w:tcW w:w="1210" w:type="dxa"/>
            <w:vAlign w:val="center"/>
          </w:tcPr>
          <w:p w:rsidR="004B3DBC" w:rsidRPr="00D3669E" w:rsidRDefault="004B3DBC" w:rsidP="00EF6853">
            <w:pPr>
              <w:pStyle w:val="015"/>
            </w:pPr>
            <w:r w:rsidRPr="00D3669E">
              <w:rPr>
                <w:rFonts w:hint="eastAsia"/>
                <w:sz w:val="20"/>
                <w:szCs w:val="20"/>
              </w:rPr>
              <w:t>10.52</w:t>
            </w:r>
          </w:p>
        </w:tc>
        <w:tc>
          <w:tcPr>
            <w:tcW w:w="2799" w:type="dxa"/>
            <w:vAlign w:val="center"/>
          </w:tcPr>
          <w:p w:rsidR="004B3DBC" w:rsidRPr="00D3669E" w:rsidRDefault="004B3DBC" w:rsidP="00EF6853">
            <w:pPr>
              <w:pStyle w:val="015"/>
            </w:pP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858" w:type="dxa"/>
            <w:gridSpan w:val="2"/>
            <w:vMerge/>
            <w:vAlign w:val="center"/>
          </w:tcPr>
          <w:p w:rsidR="004B3DBC" w:rsidRPr="00D3669E" w:rsidRDefault="004B3DBC" w:rsidP="00EF6853">
            <w:pPr>
              <w:pStyle w:val="015"/>
            </w:pPr>
          </w:p>
        </w:tc>
        <w:tc>
          <w:tcPr>
            <w:tcW w:w="2276" w:type="dxa"/>
            <w:gridSpan w:val="2"/>
            <w:vAlign w:val="center"/>
          </w:tcPr>
          <w:p w:rsidR="004B3DBC" w:rsidRPr="00D3669E" w:rsidRDefault="004B3DBC" w:rsidP="00EF6853">
            <w:pPr>
              <w:pStyle w:val="015"/>
            </w:pPr>
            <w:r w:rsidRPr="00D3669E">
              <w:t>项目投资财务内部收益率</w:t>
            </w:r>
          </w:p>
        </w:tc>
        <w:tc>
          <w:tcPr>
            <w:tcW w:w="1086" w:type="dxa"/>
            <w:vAlign w:val="center"/>
          </w:tcPr>
          <w:p w:rsidR="004B3DBC" w:rsidRPr="00D3669E" w:rsidRDefault="004B3DBC" w:rsidP="00EF6853">
            <w:pPr>
              <w:pStyle w:val="015"/>
            </w:pPr>
            <w:r w:rsidRPr="00D3669E">
              <w:t>%</w:t>
            </w:r>
          </w:p>
        </w:tc>
        <w:tc>
          <w:tcPr>
            <w:tcW w:w="1210" w:type="dxa"/>
            <w:vAlign w:val="center"/>
          </w:tcPr>
          <w:p w:rsidR="004B3DBC" w:rsidRPr="00D3669E" w:rsidRDefault="004B3DBC" w:rsidP="00EF6853">
            <w:pPr>
              <w:pStyle w:val="015"/>
            </w:pPr>
            <w:r w:rsidRPr="00D3669E">
              <w:rPr>
                <w:rFonts w:hint="eastAsia"/>
                <w:sz w:val="20"/>
                <w:szCs w:val="20"/>
              </w:rPr>
              <w:t>10.73</w:t>
            </w:r>
          </w:p>
        </w:tc>
        <w:tc>
          <w:tcPr>
            <w:tcW w:w="2799" w:type="dxa"/>
            <w:vAlign w:val="center"/>
          </w:tcPr>
          <w:p w:rsidR="004B3DBC" w:rsidRPr="00D3669E" w:rsidRDefault="004B3DBC" w:rsidP="00EF6853">
            <w:pPr>
              <w:pStyle w:val="015"/>
            </w:pPr>
            <w:r w:rsidRPr="00D3669E">
              <w:t>所得税前</w:t>
            </w: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858" w:type="dxa"/>
            <w:gridSpan w:val="2"/>
            <w:vMerge/>
            <w:vAlign w:val="center"/>
          </w:tcPr>
          <w:p w:rsidR="004B3DBC" w:rsidRPr="00D3669E" w:rsidRDefault="004B3DBC" w:rsidP="00EF6853">
            <w:pPr>
              <w:pStyle w:val="015"/>
            </w:pPr>
          </w:p>
        </w:tc>
        <w:tc>
          <w:tcPr>
            <w:tcW w:w="2276" w:type="dxa"/>
            <w:gridSpan w:val="2"/>
            <w:vAlign w:val="center"/>
          </w:tcPr>
          <w:p w:rsidR="004B3DBC" w:rsidRPr="00D3669E" w:rsidRDefault="004B3DBC" w:rsidP="00EF6853">
            <w:pPr>
              <w:pStyle w:val="015"/>
            </w:pPr>
            <w:r w:rsidRPr="00D3669E">
              <w:t>项目投资财务净现值</w:t>
            </w:r>
          </w:p>
        </w:tc>
        <w:tc>
          <w:tcPr>
            <w:tcW w:w="1086" w:type="dxa"/>
            <w:vAlign w:val="center"/>
          </w:tcPr>
          <w:p w:rsidR="004B3DBC" w:rsidRPr="00D3669E" w:rsidRDefault="004B3DBC" w:rsidP="00EF6853">
            <w:pPr>
              <w:pStyle w:val="015"/>
            </w:pPr>
            <w:r w:rsidRPr="00D3669E">
              <w:t>万元</w:t>
            </w:r>
          </w:p>
        </w:tc>
        <w:tc>
          <w:tcPr>
            <w:tcW w:w="1210" w:type="dxa"/>
            <w:vAlign w:val="center"/>
          </w:tcPr>
          <w:p w:rsidR="004B3DBC" w:rsidRPr="00D3669E" w:rsidRDefault="004B3DBC" w:rsidP="00EF6853">
            <w:pPr>
              <w:pStyle w:val="015"/>
            </w:pPr>
            <w:r w:rsidRPr="00D3669E">
              <w:rPr>
                <w:rFonts w:hint="eastAsia"/>
                <w:sz w:val="20"/>
                <w:szCs w:val="20"/>
              </w:rPr>
              <w:t>2417.21</w:t>
            </w:r>
          </w:p>
        </w:tc>
        <w:tc>
          <w:tcPr>
            <w:tcW w:w="2799" w:type="dxa"/>
            <w:vAlign w:val="center"/>
          </w:tcPr>
          <w:p w:rsidR="004B3DBC" w:rsidRPr="00D3669E" w:rsidRDefault="004B3DBC" w:rsidP="00EF6853">
            <w:pPr>
              <w:pStyle w:val="015"/>
            </w:pPr>
            <w:r w:rsidRPr="00D3669E">
              <w:t>所得税前</w:t>
            </w: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858" w:type="dxa"/>
            <w:gridSpan w:val="2"/>
            <w:vMerge/>
            <w:vAlign w:val="center"/>
          </w:tcPr>
          <w:p w:rsidR="004B3DBC" w:rsidRPr="00D3669E" w:rsidRDefault="004B3DBC" w:rsidP="00EF6853">
            <w:pPr>
              <w:pStyle w:val="015"/>
            </w:pPr>
          </w:p>
        </w:tc>
        <w:tc>
          <w:tcPr>
            <w:tcW w:w="2276" w:type="dxa"/>
            <w:gridSpan w:val="2"/>
            <w:vAlign w:val="center"/>
          </w:tcPr>
          <w:p w:rsidR="004B3DBC" w:rsidRPr="00D3669E" w:rsidRDefault="004B3DBC" w:rsidP="00EF6853">
            <w:pPr>
              <w:pStyle w:val="015"/>
            </w:pPr>
            <w:r w:rsidRPr="00D3669E">
              <w:t>资本金财务内部收益率</w:t>
            </w:r>
          </w:p>
        </w:tc>
        <w:tc>
          <w:tcPr>
            <w:tcW w:w="1086" w:type="dxa"/>
            <w:vAlign w:val="center"/>
          </w:tcPr>
          <w:p w:rsidR="004B3DBC" w:rsidRPr="00D3669E" w:rsidRDefault="004B3DBC" w:rsidP="00EF6853">
            <w:pPr>
              <w:pStyle w:val="015"/>
            </w:pPr>
            <w:r w:rsidRPr="00D3669E">
              <w:t>%</w:t>
            </w:r>
          </w:p>
        </w:tc>
        <w:tc>
          <w:tcPr>
            <w:tcW w:w="1210" w:type="dxa"/>
            <w:vAlign w:val="center"/>
          </w:tcPr>
          <w:p w:rsidR="004B3DBC" w:rsidRPr="00D3669E" w:rsidRDefault="004B3DBC" w:rsidP="00EF6853">
            <w:pPr>
              <w:pStyle w:val="015"/>
            </w:pPr>
            <w:r w:rsidRPr="00D3669E">
              <w:rPr>
                <w:rFonts w:hint="eastAsia"/>
                <w:sz w:val="20"/>
                <w:szCs w:val="20"/>
              </w:rPr>
              <w:t>13.12</w:t>
            </w:r>
          </w:p>
        </w:tc>
        <w:tc>
          <w:tcPr>
            <w:tcW w:w="2799" w:type="dxa"/>
            <w:vAlign w:val="center"/>
          </w:tcPr>
          <w:p w:rsidR="004B3DBC" w:rsidRPr="00D3669E" w:rsidRDefault="004B3DBC" w:rsidP="00EF6853">
            <w:pPr>
              <w:pStyle w:val="015"/>
            </w:pPr>
            <w:r w:rsidRPr="00D3669E">
              <w:t>所得税后</w:t>
            </w: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858" w:type="dxa"/>
            <w:gridSpan w:val="2"/>
            <w:vMerge/>
            <w:vAlign w:val="center"/>
          </w:tcPr>
          <w:p w:rsidR="004B3DBC" w:rsidRPr="00D3669E" w:rsidRDefault="004B3DBC" w:rsidP="00EF6853">
            <w:pPr>
              <w:pStyle w:val="015"/>
            </w:pPr>
          </w:p>
        </w:tc>
        <w:tc>
          <w:tcPr>
            <w:tcW w:w="2276" w:type="dxa"/>
            <w:gridSpan w:val="2"/>
            <w:vAlign w:val="center"/>
          </w:tcPr>
          <w:p w:rsidR="004B3DBC" w:rsidRPr="00D3669E" w:rsidRDefault="004B3DBC" w:rsidP="00EF6853">
            <w:pPr>
              <w:pStyle w:val="015"/>
            </w:pPr>
            <w:r w:rsidRPr="00D3669E">
              <w:t>资本金财务净现值</w:t>
            </w:r>
          </w:p>
        </w:tc>
        <w:tc>
          <w:tcPr>
            <w:tcW w:w="1086" w:type="dxa"/>
            <w:vAlign w:val="center"/>
          </w:tcPr>
          <w:p w:rsidR="004B3DBC" w:rsidRPr="00D3669E" w:rsidRDefault="004B3DBC" w:rsidP="00EF6853">
            <w:pPr>
              <w:pStyle w:val="015"/>
            </w:pPr>
            <w:r w:rsidRPr="00D3669E">
              <w:t>万元</w:t>
            </w:r>
          </w:p>
        </w:tc>
        <w:tc>
          <w:tcPr>
            <w:tcW w:w="1210" w:type="dxa"/>
            <w:vAlign w:val="center"/>
          </w:tcPr>
          <w:p w:rsidR="004B3DBC" w:rsidRPr="00D3669E" w:rsidRDefault="004B3DBC" w:rsidP="00EF6853">
            <w:pPr>
              <w:pStyle w:val="015"/>
            </w:pPr>
            <w:r w:rsidRPr="00D3669E">
              <w:rPr>
                <w:rFonts w:hint="eastAsia"/>
                <w:sz w:val="20"/>
                <w:szCs w:val="20"/>
              </w:rPr>
              <w:t>-2097.58</w:t>
            </w:r>
          </w:p>
        </w:tc>
        <w:tc>
          <w:tcPr>
            <w:tcW w:w="2799" w:type="dxa"/>
            <w:vAlign w:val="center"/>
          </w:tcPr>
          <w:p w:rsidR="004B3DBC" w:rsidRPr="00D3669E" w:rsidRDefault="004B3DBC" w:rsidP="00EF6853">
            <w:pPr>
              <w:pStyle w:val="015"/>
            </w:pPr>
            <w:r w:rsidRPr="00D3669E">
              <w:t>所得税后</w:t>
            </w: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858" w:type="dxa"/>
            <w:gridSpan w:val="2"/>
            <w:vMerge/>
            <w:vAlign w:val="center"/>
          </w:tcPr>
          <w:p w:rsidR="004B3DBC" w:rsidRPr="00D3669E" w:rsidRDefault="004B3DBC" w:rsidP="00EF6853">
            <w:pPr>
              <w:pStyle w:val="015"/>
            </w:pPr>
          </w:p>
        </w:tc>
        <w:tc>
          <w:tcPr>
            <w:tcW w:w="2276" w:type="dxa"/>
            <w:gridSpan w:val="2"/>
            <w:vAlign w:val="center"/>
          </w:tcPr>
          <w:p w:rsidR="004B3DBC" w:rsidRPr="00D3669E" w:rsidRDefault="004B3DBC" w:rsidP="00EF6853">
            <w:pPr>
              <w:pStyle w:val="015"/>
            </w:pPr>
            <w:r w:rsidRPr="00D3669E">
              <w:t>投资回收期</w:t>
            </w:r>
          </w:p>
        </w:tc>
        <w:tc>
          <w:tcPr>
            <w:tcW w:w="1086" w:type="dxa"/>
            <w:vAlign w:val="center"/>
          </w:tcPr>
          <w:p w:rsidR="004B3DBC" w:rsidRPr="00D3669E" w:rsidRDefault="004B3DBC" w:rsidP="00EF6853">
            <w:pPr>
              <w:pStyle w:val="015"/>
            </w:pPr>
            <w:r w:rsidRPr="00D3669E">
              <w:t>年</w:t>
            </w:r>
          </w:p>
        </w:tc>
        <w:tc>
          <w:tcPr>
            <w:tcW w:w="1210" w:type="dxa"/>
            <w:vAlign w:val="center"/>
          </w:tcPr>
          <w:p w:rsidR="004B3DBC" w:rsidRPr="00D3669E" w:rsidRDefault="004B3DBC" w:rsidP="00EF6853">
            <w:pPr>
              <w:pStyle w:val="015"/>
            </w:pPr>
            <w:r w:rsidRPr="00D3669E">
              <w:rPr>
                <w:rFonts w:hint="eastAsia"/>
                <w:sz w:val="20"/>
                <w:szCs w:val="20"/>
              </w:rPr>
              <w:t>9.39</w:t>
            </w:r>
          </w:p>
        </w:tc>
        <w:tc>
          <w:tcPr>
            <w:tcW w:w="2799" w:type="dxa"/>
            <w:vAlign w:val="center"/>
          </w:tcPr>
          <w:p w:rsidR="004B3DBC" w:rsidRPr="00D3669E" w:rsidRDefault="004B3DBC" w:rsidP="00EF6853">
            <w:pPr>
              <w:pStyle w:val="015"/>
            </w:pPr>
            <w:r w:rsidRPr="00D3669E">
              <w:t>所得税后</w:t>
            </w:r>
          </w:p>
        </w:tc>
      </w:tr>
      <w:tr w:rsidR="004B3DBC" w:rsidRPr="00D3669E" w:rsidTr="00EF6853">
        <w:trPr>
          <w:trHeight w:val="340"/>
        </w:trPr>
        <w:tc>
          <w:tcPr>
            <w:tcW w:w="512" w:type="dxa"/>
            <w:vMerge/>
            <w:vAlign w:val="center"/>
          </w:tcPr>
          <w:p w:rsidR="004B3DBC" w:rsidRPr="00D3669E" w:rsidRDefault="004B3DBC" w:rsidP="00EF6853">
            <w:pPr>
              <w:pStyle w:val="015"/>
            </w:pPr>
          </w:p>
        </w:tc>
        <w:tc>
          <w:tcPr>
            <w:tcW w:w="858" w:type="dxa"/>
            <w:gridSpan w:val="2"/>
            <w:vAlign w:val="center"/>
          </w:tcPr>
          <w:p w:rsidR="004B3DBC" w:rsidRPr="00D3669E" w:rsidRDefault="004B3DBC" w:rsidP="00EF6853">
            <w:pPr>
              <w:pStyle w:val="015"/>
            </w:pPr>
            <w:r w:rsidRPr="00D3669E">
              <w:t>清偿能力</w:t>
            </w:r>
          </w:p>
        </w:tc>
        <w:tc>
          <w:tcPr>
            <w:tcW w:w="2276" w:type="dxa"/>
            <w:gridSpan w:val="2"/>
            <w:vAlign w:val="center"/>
          </w:tcPr>
          <w:p w:rsidR="004B3DBC" w:rsidRPr="00D3669E" w:rsidRDefault="004B3DBC" w:rsidP="00EF6853">
            <w:pPr>
              <w:pStyle w:val="015"/>
            </w:pPr>
            <w:r w:rsidRPr="00D3669E">
              <w:t>资产负债率</w:t>
            </w:r>
          </w:p>
        </w:tc>
        <w:tc>
          <w:tcPr>
            <w:tcW w:w="1086" w:type="dxa"/>
            <w:vAlign w:val="center"/>
          </w:tcPr>
          <w:p w:rsidR="004B3DBC" w:rsidRPr="00D3669E" w:rsidRDefault="004B3DBC" w:rsidP="00EF6853">
            <w:pPr>
              <w:pStyle w:val="015"/>
            </w:pPr>
            <w:r w:rsidRPr="00D3669E">
              <w:t>%</w:t>
            </w:r>
          </w:p>
        </w:tc>
        <w:tc>
          <w:tcPr>
            <w:tcW w:w="1210" w:type="dxa"/>
            <w:vAlign w:val="center"/>
          </w:tcPr>
          <w:p w:rsidR="004B3DBC" w:rsidRPr="00D3669E" w:rsidRDefault="004B3DBC" w:rsidP="00EF6853">
            <w:pPr>
              <w:pStyle w:val="015"/>
            </w:pPr>
            <w:r w:rsidRPr="00D3669E">
              <w:t>60.00</w:t>
            </w:r>
          </w:p>
        </w:tc>
        <w:tc>
          <w:tcPr>
            <w:tcW w:w="2799" w:type="dxa"/>
            <w:vAlign w:val="center"/>
          </w:tcPr>
          <w:p w:rsidR="004B3DBC" w:rsidRPr="00D3669E" w:rsidRDefault="004B3DBC" w:rsidP="00EF6853">
            <w:pPr>
              <w:pStyle w:val="015"/>
            </w:pPr>
            <w:r w:rsidRPr="00D3669E">
              <w:t>清偿能力</w:t>
            </w:r>
          </w:p>
        </w:tc>
      </w:tr>
    </w:tbl>
    <w:p w:rsidR="005E31EA" w:rsidRDefault="005E31EA"/>
    <w:sectPr w:rsidR="005E3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FA1" w:rsidRDefault="00B54FA1" w:rsidP="004B3DBC">
      <w:pPr>
        <w:spacing w:line="240" w:lineRule="auto"/>
      </w:pPr>
      <w:r>
        <w:separator/>
      </w:r>
    </w:p>
  </w:endnote>
  <w:endnote w:type="continuationSeparator" w:id="0">
    <w:p w:rsidR="00B54FA1" w:rsidRDefault="00B54FA1" w:rsidP="004B3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FA1" w:rsidRDefault="00B54FA1" w:rsidP="004B3DBC">
      <w:pPr>
        <w:spacing w:line="240" w:lineRule="auto"/>
      </w:pPr>
      <w:r>
        <w:separator/>
      </w:r>
    </w:p>
  </w:footnote>
  <w:footnote w:type="continuationSeparator" w:id="0">
    <w:p w:rsidR="00B54FA1" w:rsidRDefault="00B54FA1" w:rsidP="004B3D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FCD"/>
    <w:rsid w:val="00113512"/>
    <w:rsid w:val="00155525"/>
    <w:rsid w:val="00166FCD"/>
    <w:rsid w:val="002101E5"/>
    <w:rsid w:val="00237320"/>
    <w:rsid w:val="0041054C"/>
    <w:rsid w:val="004B3DBC"/>
    <w:rsid w:val="0053699A"/>
    <w:rsid w:val="005A305A"/>
    <w:rsid w:val="005D3347"/>
    <w:rsid w:val="005E31EA"/>
    <w:rsid w:val="00711CC4"/>
    <w:rsid w:val="007145DB"/>
    <w:rsid w:val="008235D2"/>
    <w:rsid w:val="008526F1"/>
    <w:rsid w:val="008A6CE5"/>
    <w:rsid w:val="00930477"/>
    <w:rsid w:val="00B54FA1"/>
    <w:rsid w:val="00FB4CA8"/>
    <w:rsid w:val="00FD4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4:docId w14:val="49DC7D0B"/>
  <w15:chartTrackingRefBased/>
  <w15:docId w15:val="{863D5874-C737-446F-8D0D-F721AEB6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B3DBC"/>
    <w:pPr>
      <w:spacing w:line="360" w:lineRule="auto"/>
      <w:ind w:firstLine="482"/>
      <w:jc w:val="both"/>
    </w:pPr>
    <w:rPr>
      <w:szCs w:val="21"/>
    </w:r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4B3DBC"/>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0"/>
    <w:unhideWhenUsed/>
    <w:qFormat/>
    <w:rsid w:val="009304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4B3DBC"/>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4B3DBC"/>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4B3DBC"/>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4B3DBC"/>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4B3DBC"/>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4B3DBC"/>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4B3DBC"/>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r">
    <w:name w:val="hr_章标题"/>
    <w:basedOn w:val="a"/>
    <w:link w:val="hr0"/>
    <w:qFormat/>
    <w:rsid w:val="00711CC4"/>
    <w:pPr>
      <w:keepNext/>
      <w:keepLines/>
      <w:spacing w:beforeLines="100" w:before="326" w:afterLines="100" w:after="326"/>
      <w:jc w:val="center"/>
      <w:outlineLvl w:val="0"/>
    </w:pPr>
    <w:rPr>
      <w:rFonts w:ascii="Times New Roman" w:eastAsia="宋体" w:hAnsi="Times New Roman" w:cs="Times New Roman"/>
      <w:b/>
      <w:bCs/>
      <w:kern w:val="44"/>
      <w:sz w:val="44"/>
      <w:szCs w:val="44"/>
    </w:rPr>
  </w:style>
  <w:style w:type="character" w:customStyle="1" w:styleId="hr0">
    <w:name w:val="hr_章标题 字符"/>
    <w:basedOn w:val="a0"/>
    <w:link w:val="hr"/>
    <w:rsid w:val="00711CC4"/>
    <w:rPr>
      <w:rFonts w:ascii="Times New Roman" w:eastAsia="宋体" w:hAnsi="Times New Roman" w:cs="Times New Roman"/>
      <w:b/>
      <w:bCs/>
      <w:kern w:val="44"/>
      <w:sz w:val="44"/>
      <w:szCs w:val="44"/>
    </w:rPr>
  </w:style>
  <w:style w:type="paragraph" w:customStyle="1" w:styleId="hr1">
    <w:name w:val="hr_表说明"/>
    <w:basedOn w:val="a3"/>
    <w:link w:val="hr2"/>
    <w:qFormat/>
    <w:rsid w:val="00930477"/>
    <w:pPr>
      <w:jc w:val="left"/>
    </w:pPr>
    <w:rPr>
      <w:rFonts w:ascii="Times New Roman" w:hAnsi="Times New Roman"/>
      <w:b/>
      <w:sz w:val="21"/>
    </w:rPr>
  </w:style>
  <w:style w:type="character" w:customStyle="1" w:styleId="hr2">
    <w:name w:val="hr_表说明 字符"/>
    <w:basedOn w:val="a0"/>
    <w:link w:val="hr1"/>
    <w:rsid w:val="00930477"/>
    <w:rPr>
      <w:rFonts w:ascii="Times New Roman" w:eastAsia="黑体" w:hAnsi="Times New Roman" w:cstheme="majorBidi"/>
      <w:b/>
      <w:szCs w:val="20"/>
    </w:rPr>
  </w:style>
  <w:style w:type="paragraph" w:styleId="a3">
    <w:name w:val="caption"/>
    <w:aliases w:val="图片标题"/>
    <w:basedOn w:val="a"/>
    <w:next w:val="a"/>
    <w:link w:val="a4"/>
    <w:uiPriority w:val="35"/>
    <w:unhideWhenUsed/>
    <w:qFormat/>
    <w:rsid w:val="00930477"/>
    <w:rPr>
      <w:rFonts w:asciiTheme="majorHAnsi" w:eastAsia="黑体" w:hAnsiTheme="majorHAnsi" w:cstheme="majorBidi"/>
      <w:sz w:val="20"/>
      <w:szCs w:val="20"/>
    </w:rPr>
  </w:style>
  <w:style w:type="paragraph" w:customStyle="1" w:styleId="hr3">
    <w:name w:val="hr_表头"/>
    <w:basedOn w:val="a"/>
    <w:link w:val="hr4"/>
    <w:qFormat/>
    <w:rsid w:val="00930477"/>
    <w:pPr>
      <w:spacing w:beforeLines="50" w:before="163" w:after="163"/>
      <w:contextualSpacing/>
      <w:jc w:val="center"/>
    </w:pPr>
    <w:rPr>
      <w:rFonts w:ascii="Times New Roman" w:eastAsia="宋体" w:hAnsi="Times New Roman"/>
      <w:b/>
    </w:rPr>
  </w:style>
  <w:style w:type="character" w:customStyle="1" w:styleId="hr4">
    <w:name w:val="hr_表头 字符"/>
    <w:basedOn w:val="a0"/>
    <w:link w:val="hr3"/>
    <w:rsid w:val="00930477"/>
    <w:rPr>
      <w:rFonts w:ascii="Times New Roman" w:eastAsia="宋体" w:hAnsi="Times New Roman"/>
      <w:b/>
      <w:szCs w:val="21"/>
    </w:rPr>
  </w:style>
  <w:style w:type="paragraph" w:customStyle="1" w:styleId="hr5">
    <w:name w:val="hr_节标题二级"/>
    <w:basedOn w:val="a5"/>
    <w:link w:val="hr6"/>
    <w:qFormat/>
    <w:rsid w:val="00930477"/>
    <w:pPr>
      <w:spacing w:beforeLines="150" w:before="489" w:afterLines="50" w:after="163"/>
      <w:jc w:val="left"/>
      <w:outlineLvl w:val="2"/>
    </w:pPr>
    <w:rPr>
      <w:rFonts w:ascii="Times New Roman" w:eastAsia="宋体" w:hAnsi="Times New Roman"/>
      <w:sz w:val="24"/>
    </w:rPr>
  </w:style>
  <w:style w:type="character" w:customStyle="1" w:styleId="hr6">
    <w:name w:val="hr_节标题二级 字符"/>
    <w:basedOn w:val="a0"/>
    <w:link w:val="hr5"/>
    <w:rsid w:val="00930477"/>
    <w:rPr>
      <w:rFonts w:ascii="Times New Roman" w:eastAsia="宋体" w:hAnsi="Times New Roman" w:cstheme="majorBidi"/>
      <w:b/>
      <w:bCs/>
      <w:sz w:val="24"/>
      <w:szCs w:val="32"/>
    </w:rPr>
  </w:style>
  <w:style w:type="paragraph" w:styleId="a5">
    <w:name w:val="Title"/>
    <w:basedOn w:val="a"/>
    <w:next w:val="a"/>
    <w:link w:val="a6"/>
    <w:uiPriority w:val="10"/>
    <w:qFormat/>
    <w:rsid w:val="00930477"/>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qFormat/>
    <w:rsid w:val="00930477"/>
    <w:rPr>
      <w:rFonts w:asciiTheme="majorHAnsi" w:eastAsiaTheme="majorEastAsia" w:hAnsiTheme="majorHAnsi" w:cstheme="majorBidi"/>
      <w:b/>
      <w:bCs/>
      <w:sz w:val="32"/>
      <w:szCs w:val="32"/>
    </w:rPr>
  </w:style>
  <w:style w:type="paragraph" w:customStyle="1" w:styleId="hr7">
    <w:name w:val="hr_节标题一级"/>
    <w:basedOn w:val="2"/>
    <w:link w:val="hr8"/>
    <w:qFormat/>
    <w:rsid w:val="00930477"/>
    <w:pPr>
      <w:spacing w:beforeLines="50" w:before="163" w:after="0" w:line="240" w:lineRule="auto"/>
      <w:jc w:val="left"/>
    </w:pPr>
    <w:rPr>
      <w:rFonts w:ascii="Times New Roman" w:hAnsi="Times New Roman"/>
      <w:sz w:val="28"/>
    </w:rPr>
  </w:style>
  <w:style w:type="character" w:customStyle="1" w:styleId="hr8">
    <w:name w:val="hr_节标题一级 字符"/>
    <w:basedOn w:val="a0"/>
    <w:link w:val="hr7"/>
    <w:rsid w:val="00930477"/>
    <w:rPr>
      <w:rFonts w:ascii="Times New Roman" w:eastAsiaTheme="majorEastAsia" w:hAnsi="Times New Roman" w:cstheme="majorBidi"/>
      <w:b/>
      <w:bCs/>
      <w:sz w:val="28"/>
      <w:szCs w:val="32"/>
    </w:rPr>
  </w:style>
  <w:style w:type="character" w:customStyle="1" w:styleId="20">
    <w:name w:val="标题 2 字符"/>
    <w:aliases w:val="标题 2（报告） 字符1,标题 2（报告）(3黑) 字符1,2nd level 字符1,h2 字符1,2 字符1,Header 2 字符1,H2 字符1,l2 字符1,Titre2 字符1,Head 2 字符1,节标题 字符1,HD2 字符1,2nd level1 字符1,h21 字符1,21 字符1,Header 21 字符1,H21 字符1,l21 字符1,Titre21 字符1,Head 21 字符1,H22 字符1,2nd level2 字符1,h22 字符1,22 字符1"/>
    <w:basedOn w:val="a0"/>
    <w:link w:val="2"/>
    <w:rsid w:val="00930477"/>
    <w:rPr>
      <w:rFonts w:asciiTheme="majorHAnsi" w:eastAsiaTheme="majorEastAsia" w:hAnsiTheme="majorHAnsi" w:cstheme="majorBidi"/>
      <w:b/>
      <w:bCs/>
      <w:sz w:val="32"/>
      <w:szCs w:val="32"/>
    </w:rPr>
  </w:style>
  <w:style w:type="paragraph" w:customStyle="1" w:styleId="hr9">
    <w:name w:val="hr_图标题"/>
    <w:basedOn w:val="a3"/>
    <w:link w:val="hra"/>
    <w:qFormat/>
    <w:rsid w:val="00930477"/>
    <w:pPr>
      <w:spacing w:line="520" w:lineRule="atLeast"/>
      <w:jc w:val="center"/>
    </w:pPr>
    <w:rPr>
      <w:rFonts w:ascii="Times New Roman" w:hAnsi="Times New Roman"/>
      <w:b/>
      <w:sz w:val="21"/>
    </w:rPr>
  </w:style>
  <w:style w:type="character" w:customStyle="1" w:styleId="hra">
    <w:name w:val="hr_图标题 字符"/>
    <w:basedOn w:val="a0"/>
    <w:link w:val="hr9"/>
    <w:rsid w:val="00930477"/>
    <w:rPr>
      <w:rFonts w:ascii="Times New Roman" w:eastAsia="黑体" w:hAnsi="Times New Roman" w:cstheme="majorBidi"/>
      <w:b/>
      <w:szCs w:val="20"/>
    </w:rPr>
  </w:style>
  <w:style w:type="paragraph" w:customStyle="1" w:styleId="hrb">
    <w:name w:val="hr_正文"/>
    <w:basedOn w:val="a"/>
    <w:link w:val="hrc"/>
    <w:qFormat/>
    <w:rsid w:val="00930477"/>
    <w:pPr>
      <w:spacing w:line="520" w:lineRule="atLeast"/>
      <w:ind w:firstLineChars="200" w:firstLine="480"/>
    </w:pPr>
    <w:rPr>
      <w:rFonts w:ascii="Times New Roman" w:eastAsia="宋体" w:hAnsi="Times New Roman"/>
      <w:sz w:val="24"/>
    </w:rPr>
  </w:style>
  <w:style w:type="character" w:customStyle="1" w:styleId="hrc">
    <w:name w:val="hr_正文 字符"/>
    <w:basedOn w:val="a0"/>
    <w:link w:val="hrb"/>
    <w:rsid w:val="00930477"/>
    <w:rPr>
      <w:rFonts w:ascii="Times New Roman" w:eastAsia="宋体" w:hAnsi="Times New Roman"/>
      <w:sz w:val="24"/>
    </w:rPr>
  </w:style>
  <w:style w:type="paragraph" w:styleId="a7">
    <w:name w:val="header"/>
    <w:basedOn w:val="a"/>
    <w:link w:val="a8"/>
    <w:uiPriority w:val="99"/>
    <w:unhideWhenUsed/>
    <w:qFormat/>
    <w:rsid w:val="004B3DB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sid w:val="004B3DBC"/>
    <w:rPr>
      <w:sz w:val="18"/>
      <w:szCs w:val="18"/>
    </w:rPr>
  </w:style>
  <w:style w:type="paragraph" w:styleId="a9">
    <w:name w:val="footer"/>
    <w:aliases w:val="Footer1"/>
    <w:basedOn w:val="a"/>
    <w:link w:val="aa"/>
    <w:uiPriority w:val="99"/>
    <w:unhideWhenUsed/>
    <w:qFormat/>
    <w:rsid w:val="004B3DBC"/>
    <w:pPr>
      <w:tabs>
        <w:tab w:val="center" w:pos="4153"/>
        <w:tab w:val="right" w:pos="8306"/>
      </w:tabs>
      <w:snapToGrid w:val="0"/>
      <w:jc w:val="left"/>
    </w:pPr>
    <w:rPr>
      <w:sz w:val="18"/>
      <w:szCs w:val="18"/>
    </w:rPr>
  </w:style>
  <w:style w:type="character" w:customStyle="1" w:styleId="aa">
    <w:name w:val="页脚 字符"/>
    <w:aliases w:val="Footer1 字符"/>
    <w:basedOn w:val="a0"/>
    <w:link w:val="a9"/>
    <w:uiPriority w:val="99"/>
    <w:qFormat/>
    <w:rsid w:val="004B3DBC"/>
    <w:rPr>
      <w:sz w:val="18"/>
      <w:szCs w:val="18"/>
    </w:rPr>
  </w:style>
  <w:style w:type="character" w:customStyle="1" w:styleId="12">
    <w:name w:val="标题 1 字符"/>
    <w:basedOn w:val="a0"/>
    <w:rsid w:val="004B3DBC"/>
    <w:rPr>
      <w:b/>
      <w:bCs/>
      <w:kern w:val="44"/>
      <w:sz w:val="44"/>
      <w:szCs w:val="44"/>
    </w:rPr>
  </w:style>
  <w:style w:type="character" w:customStyle="1" w:styleId="30">
    <w:name w:val="标题 3 字符"/>
    <w:basedOn w:val="a0"/>
    <w:rsid w:val="004B3DBC"/>
    <w:rPr>
      <w:b/>
      <w:bCs/>
      <w:sz w:val="32"/>
      <w:szCs w:val="32"/>
    </w:rPr>
  </w:style>
  <w:style w:type="character" w:customStyle="1" w:styleId="40">
    <w:name w:val="标题 4 字符"/>
    <w:basedOn w:val="a0"/>
    <w:rsid w:val="004B3DBC"/>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4B3DBC"/>
    <w:rPr>
      <w:rFonts w:ascii="Times New Roman" w:eastAsia="黑体" w:hAnsi="宋体" w:cs="Times New Roman"/>
      <w:noProof/>
      <w:sz w:val="28"/>
      <w:szCs w:val="24"/>
      <w:lang w:val="zh-CN"/>
    </w:rPr>
  </w:style>
  <w:style w:type="character" w:customStyle="1" w:styleId="60">
    <w:name w:val="标题 6 字符"/>
    <w:basedOn w:val="a0"/>
    <w:link w:val="6"/>
    <w:uiPriority w:val="9"/>
    <w:qFormat/>
    <w:rsid w:val="004B3DBC"/>
    <w:rPr>
      <w:rFonts w:asciiTheme="majorHAnsi" w:eastAsiaTheme="majorEastAsia" w:hAnsiTheme="majorHAnsi" w:cstheme="majorBidi"/>
      <w:b/>
      <w:bCs/>
      <w:szCs w:val="24"/>
    </w:rPr>
  </w:style>
  <w:style w:type="character" w:customStyle="1" w:styleId="70">
    <w:name w:val="标题 7 字符"/>
    <w:basedOn w:val="a0"/>
    <w:link w:val="7"/>
    <w:uiPriority w:val="9"/>
    <w:qFormat/>
    <w:rsid w:val="004B3DBC"/>
    <w:rPr>
      <w:b/>
      <w:bCs/>
      <w:szCs w:val="24"/>
    </w:rPr>
  </w:style>
  <w:style w:type="character" w:customStyle="1" w:styleId="80">
    <w:name w:val="标题 8 字符"/>
    <w:basedOn w:val="a0"/>
    <w:link w:val="8"/>
    <w:uiPriority w:val="9"/>
    <w:qFormat/>
    <w:rsid w:val="004B3DBC"/>
    <w:rPr>
      <w:rFonts w:asciiTheme="majorHAnsi" w:eastAsiaTheme="majorEastAsia" w:hAnsiTheme="majorHAnsi" w:cstheme="majorBidi"/>
      <w:szCs w:val="24"/>
    </w:rPr>
  </w:style>
  <w:style w:type="character" w:customStyle="1" w:styleId="90">
    <w:name w:val="标题 9 字符"/>
    <w:basedOn w:val="a0"/>
    <w:rsid w:val="004B3DBC"/>
    <w:rPr>
      <w:rFonts w:asciiTheme="majorHAnsi" w:eastAsiaTheme="majorEastAsia" w:hAnsiTheme="majorHAnsi" w:cstheme="majorBidi"/>
      <w:szCs w:val="21"/>
    </w:rPr>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4B3DBC"/>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qFormat/>
    <w:rsid w:val="004B3DBC"/>
    <w:rPr>
      <w:rFonts w:ascii="Times New Roman" w:eastAsia="宋体" w:hAnsi="Times New Roman" w:cs="Times New Roman"/>
      <w:b/>
      <w:bCs/>
      <w:sz w:val="32"/>
      <w:szCs w:val="32"/>
    </w:rPr>
  </w:style>
  <w:style w:type="paragraph" w:styleId="ab">
    <w:name w:val="annotation text"/>
    <w:basedOn w:val="a"/>
    <w:link w:val="13"/>
    <w:unhideWhenUsed/>
    <w:rsid w:val="004B3DBC"/>
    <w:pPr>
      <w:widowControl w:val="0"/>
      <w:spacing w:line="560" w:lineRule="exact"/>
      <w:ind w:firstLineChars="200" w:firstLine="200"/>
      <w:jc w:val="left"/>
    </w:pPr>
    <w:rPr>
      <w:rFonts w:eastAsia="宋体" w:cs="Times New Roman"/>
      <w:szCs w:val="24"/>
    </w:rPr>
  </w:style>
  <w:style w:type="character" w:customStyle="1" w:styleId="ac">
    <w:name w:val="批注文字 字符"/>
    <w:basedOn w:val="a0"/>
    <w:rsid w:val="004B3DBC"/>
    <w:rPr>
      <w:szCs w:val="21"/>
    </w:rPr>
  </w:style>
  <w:style w:type="character" w:customStyle="1" w:styleId="13">
    <w:name w:val="批注文字 字符1"/>
    <w:basedOn w:val="a0"/>
    <w:link w:val="ab"/>
    <w:qFormat/>
    <w:rsid w:val="004B3DBC"/>
    <w:rPr>
      <w:rFonts w:eastAsia="宋体" w:cs="Times New Roman"/>
      <w:szCs w:val="24"/>
    </w:rPr>
  </w:style>
  <w:style w:type="paragraph" w:styleId="ad">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e"/>
    <w:qFormat/>
    <w:rsid w:val="004B3DBC"/>
    <w:pPr>
      <w:widowControl w:val="0"/>
      <w:spacing w:line="520" w:lineRule="exact"/>
      <w:ind w:firstLineChars="200" w:firstLine="200"/>
    </w:pPr>
    <w:rPr>
      <w:szCs w:val="24"/>
    </w:rPr>
  </w:style>
  <w:style w:type="character" w:styleId="af">
    <w:name w:val="annotation reference"/>
    <w:basedOn w:val="a0"/>
    <w:unhideWhenUsed/>
    <w:rsid w:val="004B3DBC"/>
    <w:rPr>
      <w:sz w:val="21"/>
      <w:szCs w:val="21"/>
    </w:rPr>
  </w:style>
  <w:style w:type="character" w:customStyle="1" w:styleId="ae">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d"/>
    <w:qFormat/>
    <w:rsid w:val="004B3DBC"/>
    <w:rPr>
      <w:szCs w:val="24"/>
    </w:rPr>
  </w:style>
  <w:style w:type="paragraph" w:styleId="af0">
    <w:name w:val="List Paragraph"/>
    <w:basedOn w:val="a"/>
    <w:uiPriority w:val="34"/>
    <w:qFormat/>
    <w:rsid w:val="004B3DBC"/>
    <w:pPr>
      <w:widowControl w:val="0"/>
      <w:spacing w:beforeLines="50" w:afterLines="50"/>
      <w:ind w:left="720" w:firstLineChars="200" w:firstLine="420"/>
    </w:pPr>
    <w:rPr>
      <w:rFonts w:eastAsia="宋体" w:cs="Times New Roman"/>
      <w:sz w:val="24"/>
      <w:szCs w:val="20"/>
    </w:rPr>
  </w:style>
  <w:style w:type="paragraph" w:styleId="af1">
    <w:name w:val="Balloon Text"/>
    <w:basedOn w:val="a"/>
    <w:link w:val="14"/>
    <w:unhideWhenUsed/>
    <w:qFormat/>
    <w:rsid w:val="004B3DBC"/>
    <w:pPr>
      <w:spacing w:line="240" w:lineRule="auto"/>
    </w:pPr>
    <w:rPr>
      <w:sz w:val="18"/>
      <w:szCs w:val="18"/>
    </w:rPr>
  </w:style>
  <w:style w:type="character" w:customStyle="1" w:styleId="af2">
    <w:name w:val="批注框文本 字符"/>
    <w:basedOn w:val="a0"/>
    <w:uiPriority w:val="99"/>
    <w:rsid w:val="004B3DBC"/>
    <w:rPr>
      <w:sz w:val="18"/>
      <w:szCs w:val="18"/>
    </w:rPr>
  </w:style>
  <w:style w:type="character" w:customStyle="1" w:styleId="14">
    <w:name w:val="批注框文本 字符1"/>
    <w:basedOn w:val="a0"/>
    <w:link w:val="af1"/>
    <w:qFormat/>
    <w:rsid w:val="004B3DBC"/>
    <w:rPr>
      <w:sz w:val="18"/>
      <w:szCs w:val="18"/>
    </w:rPr>
  </w:style>
  <w:style w:type="paragraph" w:customStyle="1" w:styleId="af3">
    <w:name w:val="报告正文"/>
    <w:basedOn w:val="a"/>
    <w:rsid w:val="004B3DBC"/>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4B3DBC"/>
    <w:rPr>
      <w:rFonts w:ascii="Times New Roman" w:eastAsia="宋体" w:hAnsi="Times New Roman" w:cs="宋体"/>
      <w:sz w:val="24"/>
    </w:rPr>
  </w:style>
  <w:style w:type="paragraph" w:customStyle="1" w:styleId="maintext">
    <w:name w:val="main text"/>
    <w:basedOn w:val="a"/>
    <w:link w:val="maintextCharChar"/>
    <w:rsid w:val="004B3DBC"/>
    <w:pPr>
      <w:widowControl w:val="0"/>
      <w:ind w:firstLine="567"/>
      <w:jc w:val="left"/>
    </w:pPr>
    <w:rPr>
      <w:rFonts w:ascii="Times New Roman" w:eastAsia="宋体" w:hAnsi="Times New Roman" w:cs="宋体"/>
      <w:sz w:val="24"/>
      <w:szCs w:val="22"/>
    </w:rPr>
  </w:style>
  <w:style w:type="paragraph" w:customStyle="1" w:styleId="af4">
    <w:name w:val="图名"/>
    <w:basedOn w:val="22"/>
    <w:qFormat/>
    <w:rsid w:val="004B3DBC"/>
    <w:pPr>
      <w:widowControl w:val="0"/>
      <w:spacing w:afterLines="50" w:after="50" w:line="240" w:lineRule="auto"/>
      <w:ind w:firstLine="0"/>
      <w:jc w:val="center"/>
    </w:pPr>
    <w:rPr>
      <w:rFonts w:ascii="Times New Roman" w:eastAsia="黑体" w:hAnsi="Times New Roman" w:cs="Times New Roman"/>
      <w:sz w:val="24"/>
      <w:szCs w:val="24"/>
    </w:rPr>
  </w:style>
  <w:style w:type="paragraph" w:styleId="22">
    <w:name w:val="Body Text 2"/>
    <w:aliases w:val="图表标题,表标题"/>
    <w:basedOn w:val="a"/>
    <w:link w:val="210"/>
    <w:unhideWhenUsed/>
    <w:qFormat/>
    <w:rsid w:val="004B3DBC"/>
    <w:pPr>
      <w:spacing w:after="120" w:line="480" w:lineRule="auto"/>
    </w:pPr>
  </w:style>
  <w:style w:type="character" w:customStyle="1" w:styleId="23">
    <w:name w:val="正文文本 2 字符"/>
    <w:basedOn w:val="a0"/>
    <w:rsid w:val="004B3DBC"/>
    <w:rPr>
      <w:szCs w:val="21"/>
    </w:rPr>
  </w:style>
  <w:style w:type="character" w:customStyle="1" w:styleId="210">
    <w:name w:val="正文文本 2 字符1"/>
    <w:aliases w:val="图表标题 字符,表标题 字符"/>
    <w:basedOn w:val="a0"/>
    <w:link w:val="22"/>
    <w:rsid w:val="004B3DBC"/>
    <w:rPr>
      <w:szCs w:val="21"/>
    </w:rPr>
  </w:style>
  <w:style w:type="character" w:customStyle="1" w:styleId="15">
    <w:name w:val="页眉 字符1"/>
    <w:basedOn w:val="a0"/>
    <w:uiPriority w:val="99"/>
    <w:qFormat/>
    <w:rsid w:val="004B3DBC"/>
    <w:rPr>
      <w:rFonts w:ascii="Calibri" w:eastAsia="宋体" w:hAnsi="Calibri" w:cs="Times New Roman"/>
      <w:sz w:val="18"/>
      <w:szCs w:val="18"/>
    </w:rPr>
  </w:style>
  <w:style w:type="paragraph" w:customStyle="1" w:styleId="af5">
    <w:name w:val="表格内容"/>
    <w:basedOn w:val="a"/>
    <w:next w:val="a"/>
    <w:rsid w:val="004B3DBC"/>
    <w:pPr>
      <w:widowControl w:val="0"/>
      <w:spacing w:line="240" w:lineRule="auto"/>
      <w:ind w:firstLine="0"/>
      <w:jc w:val="center"/>
    </w:pPr>
    <w:rPr>
      <w:rFonts w:ascii="Times New Roman" w:eastAsia="宋体" w:hAnsi="Times New Roman" w:cs="Courier New"/>
    </w:rPr>
  </w:style>
  <w:style w:type="paragraph" w:customStyle="1" w:styleId="af6">
    <w:name w:val="表"/>
    <w:basedOn w:val="a"/>
    <w:link w:val="Char"/>
    <w:qFormat/>
    <w:rsid w:val="004B3DBC"/>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6"/>
    <w:qFormat/>
    <w:rsid w:val="004B3DBC"/>
    <w:rPr>
      <w:rFonts w:ascii="Times New Roman" w:eastAsia="宋体" w:hAnsi="Times New Roman" w:cs="Times New Roman"/>
      <w:szCs w:val="21"/>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4B3DBC"/>
    <w:rPr>
      <w:rFonts w:ascii="Times New Roman" w:eastAsia="宋体" w:hAnsi="Times New Roman"/>
      <w:b/>
      <w:bCs/>
      <w:sz w:val="32"/>
      <w:szCs w:val="32"/>
    </w:rPr>
  </w:style>
  <w:style w:type="paragraph" w:styleId="af7">
    <w:name w:val="Body Text Indent"/>
    <w:basedOn w:val="a"/>
    <w:link w:val="af8"/>
    <w:unhideWhenUsed/>
    <w:rsid w:val="004B3DBC"/>
    <w:pPr>
      <w:spacing w:after="120"/>
      <w:ind w:leftChars="200" w:left="420"/>
    </w:pPr>
  </w:style>
  <w:style w:type="character" w:customStyle="1" w:styleId="af8">
    <w:name w:val="正文文本缩进 字符"/>
    <w:basedOn w:val="a0"/>
    <w:link w:val="af7"/>
    <w:rsid w:val="004B3DBC"/>
    <w:rPr>
      <w:szCs w:val="21"/>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4B3DBC"/>
    <w:rPr>
      <w:rFonts w:asciiTheme="majorHAnsi" w:eastAsiaTheme="majorEastAsia" w:hAnsiTheme="majorHAnsi" w:cstheme="majorBidi"/>
      <w:b/>
      <w:bCs/>
      <w:sz w:val="28"/>
      <w:szCs w:val="28"/>
    </w:rPr>
  </w:style>
  <w:style w:type="character" w:customStyle="1" w:styleId="91">
    <w:name w:val="标题 9 字符1"/>
    <w:basedOn w:val="a0"/>
    <w:link w:val="9"/>
    <w:uiPriority w:val="9"/>
    <w:qFormat/>
    <w:rsid w:val="004B3DBC"/>
    <w:rPr>
      <w:rFonts w:asciiTheme="majorHAnsi" w:eastAsiaTheme="majorEastAsia" w:hAnsiTheme="majorHAnsi" w:cstheme="majorBidi"/>
      <w:szCs w:val="21"/>
    </w:rPr>
  </w:style>
  <w:style w:type="paragraph" w:customStyle="1" w:styleId="211">
    <w:name w:val="标题 21"/>
    <w:basedOn w:val="a"/>
    <w:next w:val="a"/>
    <w:rsid w:val="004B3DBC"/>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9">
    <w:name w:val="annotation subject"/>
    <w:basedOn w:val="ab"/>
    <w:next w:val="ab"/>
    <w:link w:val="afa"/>
    <w:rsid w:val="004B3DBC"/>
    <w:pPr>
      <w:spacing w:line="240" w:lineRule="auto"/>
      <w:ind w:firstLineChars="0" w:firstLine="0"/>
    </w:pPr>
    <w:rPr>
      <w:rFonts w:eastAsiaTheme="minorEastAsia" w:cstheme="minorBidi"/>
      <w:b/>
      <w:bCs/>
      <w:szCs w:val="22"/>
    </w:rPr>
  </w:style>
  <w:style w:type="character" w:customStyle="1" w:styleId="afa">
    <w:name w:val="批注主题 字符"/>
    <w:basedOn w:val="ac"/>
    <w:link w:val="af9"/>
    <w:rsid w:val="004B3DBC"/>
    <w:rPr>
      <w:b/>
      <w:bCs/>
      <w:szCs w:val="21"/>
    </w:rPr>
  </w:style>
  <w:style w:type="character" w:customStyle="1" w:styleId="Char0">
    <w:name w:val="批注主题 Char"/>
    <w:basedOn w:val="13"/>
    <w:uiPriority w:val="99"/>
    <w:qFormat/>
    <w:rsid w:val="004B3DBC"/>
    <w:rPr>
      <w:rFonts w:eastAsia="宋体" w:cs="Times New Roman"/>
      <w:b/>
      <w:bCs/>
      <w:szCs w:val="24"/>
    </w:rPr>
  </w:style>
  <w:style w:type="paragraph" w:styleId="71">
    <w:name w:val="toc 7"/>
    <w:basedOn w:val="a"/>
    <w:next w:val="a"/>
    <w:uiPriority w:val="39"/>
    <w:unhideWhenUsed/>
    <w:rsid w:val="004B3DBC"/>
    <w:pPr>
      <w:ind w:left="1440"/>
      <w:jc w:val="left"/>
    </w:pPr>
    <w:rPr>
      <w:sz w:val="18"/>
      <w:szCs w:val="18"/>
    </w:rPr>
  </w:style>
  <w:style w:type="paragraph" w:styleId="afb">
    <w:name w:val="Document Map"/>
    <w:basedOn w:val="a"/>
    <w:link w:val="afc"/>
    <w:rsid w:val="004B3DBC"/>
    <w:pPr>
      <w:widowControl w:val="0"/>
      <w:shd w:val="clear" w:color="auto" w:fill="000080"/>
      <w:spacing w:line="240" w:lineRule="auto"/>
      <w:ind w:firstLine="0"/>
    </w:pPr>
    <w:rPr>
      <w:rFonts w:ascii="Calibri" w:eastAsia="宋体" w:hAnsi="Calibri" w:cs="Times New Roman"/>
    </w:rPr>
  </w:style>
  <w:style w:type="character" w:customStyle="1" w:styleId="afc">
    <w:name w:val="文档结构图 字符"/>
    <w:basedOn w:val="a0"/>
    <w:link w:val="afb"/>
    <w:qFormat/>
    <w:rsid w:val="004B3DBC"/>
    <w:rPr>
      <w:rFonts w:ascii="Calibri" w:eastAsia="宋体" w:hAnsi="Calibri" w:cs="Times New Roman"/>
      <w:szCs w:val="21"/>
      <w:shd w:val="clear" w:color="auto" w:fill="000080"/>
    </w:rPr>
  </w:style>
  <w:style w:type="paragraph" w:styleId="afd">
    <w:name w:val="Body Text"/>
    <w:basedOn w:val="a"/>
    <w:link w:val="afe"/>
    <w:rsid w:val="004B3DBC"/>
    <w:pPr>
      <w:widowControl w:val="0"/>
      <w:spacing w:after="120" w:line="500" w:lineRule="exact"/>
      <w:ind w:firstLine="480"/>
    </w:pPr>
    <w:rPr>
      <w:rFonts w:eastAsia="宋体" w:hAnsi="宋体" w:cs="Times New Roman"/>
      <w:kern w:val="0"/>
      <w:sz w:val="28"/>
      <w:szCs w:val="20"/>
    </w:rPr>
  </w:style>
  <w:style w:type="character" w:customStyle="1" w:styleId="afe">
    <w:name w:val="正文文本 字符"/>
    <w:basedOn w:val="a0"/>
    <w:link w:val="afd"/>
    <w:qFormat/>
    <w:rsid w:val="004B3DBC"/>
    <w:rPr>
      <w:rFonts w:eastAsia="宋体" w:hAnsi="宋体" w:cs="Times New Roman"/>
      <w:kern w:val="0"/>
      <w:sz w:val="28"/>
      <w:szCs w:val="20"/>
    </w:rPr>
  </w:style>
  <w:style w:type="paragraph" w:styleId="51">
    <w:name w:val="toc 5"/>
    <w:basedOn w:val="a"/>
    <w:next w:val="a"/>
    <w:uiPriority w:val="39"/>
    <w:unhideWhenUsed/>
    <w:rsid w:val="004B3DBC"/>
    <w:pPr>
      <w:ind w:left="960"/>
      <w:jc w:val="left"/>
    </w:pPr>
    <w:rPr>
      <w:sz w:val="18"/>
      <w:szCs w:val="18"/>
    </w:rPr>
  </w:style>
  <w:style w:type="paragraph" w:styleId="32">
    <w:name w:val="toc 3"/>
    <w:basedOn w:val="a"/>
    <w:next w:val="a"/>
    <w:uiPriority w:val="39"/>
    <w:unhideWhenUsed/>
    <w:rsid w:val="004B3DBC"/>
    <w:pPr>
      <w:ind w:left="480"/>
      <w:jc w:val="left"/>
    </w:pPr>
    <w:rPr>
      <w:i/>
      <w:iCs/>
      <w:sz w:val="20"/>
      <w:szCs w:val="20"/>
    </w:rPr>
  </w:style>
  <w:style w:type="paragraph" w:styleId="aff">
    <w:name w:val="Plain Text"/>
    <w:basedOn w:val="a"/>
    <w:link w:val="aff0"/>
    <w:rsid w:val="004B3DBC"/>
    <w:pPr>
      <w:widowControl w:val="0"/>
      <w:spacing w:line="240" w:lineRule="auto"/>
      <w:ind w:firstLine="0"/>
    </w:pPr>
    <w:rPr>
      <w:rFonts w:ascii="宋体" w:eastAsia="宋体" w:hAnsi="Courier New" w:cs="Times New Roman"/>
      <w:szCs w:val="20"/>
    </w:rPr>
  </w:style>
  <w:style w:type="character" w:customStyle="1" w:styleId="aff0">
    <w:name w:val="纯文本 字符"/>
    <w:basedOn w:val="a0"/>
    <w:link w:val="aff"/>
    <w:qFormat/>
    <w:rsid w:val="004B3DBC"/>
    <w:rPr>
      <w:rFonts w:ascii="宋体" w:eastAsia="宋体" w:hAnsi="Courier New" w:cs="Times New Roman"/>
      <w:szCs w:val="20"/>
    </w:rPr>
  </w:style>
  <w:style w:type="paragraph" w:styleId="81">
    <w:name w:val="toc 8"/>
    <w:basedOn w:val="a"/>
    <w:next w:val="a"/>
    <w:uiPriority w:val="39"/>
    <w:unhideWhenUsed/>
    <w:rsid w:val="004B3DBC"/>
    <w:pPr>
      <w:ind w:left="1680"/>
      <w:jc w:val="left"/>
    </w:pPr>
    <w:rPr>
      <w:sz w:val="18"/>
      <w:szCs w:val="18"/>
    </w:rPr>
  </w:style>
  <w:style w:type="paragraph" w:styleId="aff1">
    <w:name w:val="Date"/>
    <w:basedOn w:val="a"/>
    <w:next w:val="a"/>
    <w:link w:val="aff2"/>
    <w:rsid w:val="004B3DBC"/>
    <w:pPr>
      <w:widowControl w:val="0"/>
      <w:spacing w:line="240" w:lineRule="auto"/>
      <w:ind w:leftChars="2500" w:left="100" w:firstLine="0"/>
    </w:pPr>
    <w:rPr>
      <w:rFonts w:ascii="宋体" w:eastAsia="宋体" w:hAnsi="Courier New" w:cs="Times New Roman"/>
      <w:szCs w:val="20"/>
    </w:rPr>
  </w:style>
  <w:style w:type="character" w:customStyle="1" w:styleId="aff2">
    <w:name w:val="日期 字符"/>
    <w:basedOn w:val="a0"/>
    <w:link w:val="aff1"/>
    <w:rsid w:val="004B3DBC"/>
    <w:rPr>
      <w:rFonts w:ascii="宋体" w:eastAsia="宋体" w:hAnsi="Courier New" w:cs="Times New Roman"/>
      <w:szCs w:val="20"/>
    </w:rPr>
  </w:style>
  <w:style w:type="paragraph" w:styleId="24">
    <w:name w:val="Body Text Indent 2"/>
    <w:aliases w:val="正文文字缩进 2"/>
    <w:basedOn w:val="a"/>
    <w:link w:val="25"/>
    <w:rsid w:val="004B3DBC"/>
    <w:pPr>
      <w:widowControl w:val="0"/>
      <w:spacing w:after="120" w:line="480" w:lineRule="auto"/>
      <w:ind w:leftChars="200" w:left="420" w:firstLine="0"/>
    </w:pPr>
    <w:rPr>
      <w:rFonts w:eastAsia="宋体"/>
      <w:szCs w:val="24"/>
    </w:rPr>
  </w:style>
  <w:style w:type="character" w:customStyle="1" w:styleId="25">
    <w:name w:val="正文文本缩进 2 字符"/>
    <w:aliases w:val="正文文字缩进 2 字符"/>
    <w:basedOn w:val="a0"/>
    <w:link w:val="24"/>
    <w:qFormat/>
    <w:rsid w:val="004B3DBC"/>
    <w:rPr>
      <w:rFonts w:eastAsia="宋体"/>
      <w:szCs w:val="24"/>
    </w:rPr>
  </w:style>
  <w:style w:type="character" w:customStyle="1" w:styleId="2Char">
    <w:name w:val="正文文本缩进 2 Char"/>
    <w:aliases w:val="正文文字缩进 2 Char"/>
    <w:basedOn w:val="a0"/>
    <w:uiPriority w:val="99"/>
    <w:qFormat/>
    <w:rsid w:val="004B3DBC"/>
    <w:rPr>
      <w:rFonts w:ascii="Times New Roman" w:hAnsi="Times New Roman"/>
      <w:sz w:val="24"/>
    </w:rPr>
  </w:style>
  <w:style w:type="paragraph" w:styleId="16">
    <w:name w:val="toc 1"/>
    <w:basedOn w:val="a"/>
    <w:next w:val="a"/>
    <w:uiPriority w:val="39"/>
    <w:unhideWhenUsed/>
    <w:rsid w:val="004B3DBC"/>
    <w:pPr>
      <w:spacing w:before="120" w:after="120"/>
      <w:jc w:val="left"/>
    </w:pPr>
    <w:rPr>
      <w:b/>
      <w:bCs/>
      <w:caps/>
      <w:sz w:val="20"/>
      <w:szCs w:val="20"/>
    </w:rPr>
  </w:style>
  <w:style w:type="paragraph" w:styleId="42">
    <w:name w:val="toc 4"/>
    <w:basedOn w:val="a"/>
    <w:next w:val="a"/>
    <w:uiPriority w:val="39"/>
    <w:unhideWhenUsed/>
    <w:rsid w:val="004B3DBC"/>
    <w:pPr>
      <w:ind w:left="720"/>
      <w:jc w:val="left"/>
    </w:pPr>
    <w:rPr>
      <w:sz w:val="18"/>
      <w:szCs w:val="18"/>
    </w:rPr>
  </w:style>
  <w:style w:type="paragraph" w:styleId="aff3">
    <w:name w:val="List"/>
    <w:basedOn w:val="a"/>
    <w:unhideWhenUsed/>
    <w:rsid w:val="004B3DBC"/>
    <w:pPr>
      <w:ind w:left="200" w:hangingChars="200" w:hanging="200"/>
      <w:contextualSpacing/>
    </w:pPr>
  </w:style>
  <w:style w:type="paragraph" w:styleId="61">
    <w:name w:val="toc 6"/>
    <w:basedOn w:val="a"/>
    <w:next w:val="a"/>
    <w:uiPriority w:val="39"/>
    <w:unhideWhenUsed/>
    <w:rsid w:val="004B3DBC"/>
    <w:pPr>
      <w:ind w:left="1200"/>
      <w:jc w:val="left"/>
    </w:pPr>
    <w:rPr>
      <w:sz w:val="18"/>
      <w:szCs w:val="18"/>
    </w:rPr>
  </w:style>
  <w:style w:type="paragraph" w:styleId="33">
    <w:name w:val="Body Text Indent 3"/>
    <w:basedOn w:val="a"/>
    <w:link w:val="34"/>
    <w:rsid w:val="004B3DBC"/>
    <w:pPr>
      <w:widowControl w:val="0"/>
      <w:adjustRightInd w:val="0"/>
      <w:snapToGrid w:val="0"/>
      <w:ind w:firstLineChars="300" w:firstLine="720"/>
    </w:pPr>
    <w:rPr>
      <w:rFonts w:ascii="宋体" w:hAnsi="宋体"/>
      <w:color w:val="000000"/>
    </w:rPr>
  </w:style>
  <w:style w:type="character" w:customStyle="1" w:styleId="34">
    <w:name w:val="正文文本缩进 3 字符"/>
    <w:basedOn w:val="a0"/>
    <w:link w:val="33"/>
    <w:rsid w:val="004B3DBC"/>
    <w:rPr>
      <w:rFonts w:ascii="宋体" w:hAnsi="宋体"/>
      <w:color w:val="000000"/>
      <w:szCs w:val="21"/>
    </w:rPr>
  </w:style>
  <w:style w:type="character" w:customStyle="1" w:styleId="3Char">
    <w:name w:val="正文文本缩进 3 Char"/>
    <w:basedOn w:val="a0"/>
    <w:uiPriority w:val="99"/>
    <w:qFormat/>
    <w:rsid w:val="004B3DBC"/>
    <w:rPr>
      <w:rFonts w:ascii="Times New Roman" w:hAnsi="Times New Roman"/>
      <w:sz w:val="16"/>
      <w:szCs w:val="16"/>
    </w:rPr>
  </w:style>
  <w:style w:type="paragraph" w:styleId="aff4">
    <w:name w:val="table of figures"/>
    <w:basedOn w:val="a"/>
    <w:next w:val="a"/>
    <w:qFormat/>
    <w:rsid w:val="004B3DBC"/>
    <w:pPr>
      <w:widowControl w:val="0"/>
      <w:ind w:leftChars="200" w:left="200" w:hangingChars="200" w:hanging="200"/>
    </w:pPr>
    <w:rPr>
      <w:rFonts w:eastAsia="宋体" w:cs="Times New Roman"/>
      <w:szCs w:val="24"/>
    </w:rPr>
  </w:style>
  <w:style w:type="paragraph" w:styleId="26">
    <w:name w:val="toc 2"/>
    <w:aliases w:val="目录"/>
    <w:basedOn w:val="a"/>
    <w:next w:val="a"/>
    <w:uiPriority w:val="39"/>
    <w:unhideWhenUsed/>
    <w:qFormat/>
    <w:rsid w:val="004B3DBC"/>
    <w:pPr>
      <w:ind w:left="240"/>
      <w:jc w:val="left"/>
    </w:pPr>
    <w:rPr>
      <w:smallCaps/>
      <w:sz w:val="20"/>
      <w:szCs w:val="20"/>
    </w:rPr>
  </w:style>
  <w:style w:type="paragraph" w:styleId="92">
    <w:name w:val="toc 9"/>
    <w:basedOn w:val="a"/>
    <w:next w:val="a"/>
    <w:uiPriority w:val="39"/>
    <w:unhideWhenUsed/>
    <w:rsid w:val="004B3DBC"/>
    <w:pPr>
      <w:ind w:left="1920"/>
      <w:jc w:val="left"/>
    </w:pPr>
    <w:rPr>
      <w:sz w:val="18"/>
      <w:szCs w:val="18"/>
    </w:rPr>
  </w:style>
  <w:style w:type="paragraph" w:styleId="aff5">
    <w:name w:val="Normal (Web)"/>
    <w:basedOn w:val="a"/>
    <w:qFormat/>
    <w:rsid w:val="004B3DBC"/>
    <w:pPr>
      <w:spacing w:before="100" w:beforeAutospacing="1" w:after="100" w:afterAutospacing="1" w:line="240" w:lineRule="auto"/>
      <w:ind w:firstLine="0"/>
      <w:jc w:val="left"/>
      <w:textAlignment w:val="baseline"/>
    </w:pPr>
    <w:rPr>
      <w:rFonts w:ascii="Arial" w:eastAsia="宋体" w:hAnsi="Arial" w:cs="Arial"/>
      <w:kern w:val="0"/>
      <w:szCs w:val="24"/>
    </w:rPr>
  </w:style>
  <w:style w:type="character" w:styleId="aff6">
    <w:name w:val="page number"/>
    <w:basedOn w:val="a0"/>
    <w:qFormat/>
    <w:rsid w:val="004B3DBC"/>
  </w:style>
  <w:style w:type="character" w:styleId="aff7">
    <w:name w:val="FollowedHyperlink"/>
    <w:uiPriority w:val="99"/>
    <w:rsid w:val="004B3DBC"/>
    <w:rPr>
      <w:color w:val="800080"/>
      <w:u w:val="single"/>
    </w:rPr>
  </w:style>
  <w:style w:type="character" w:styleId="aff8">
    <w:name w:val="line number"/>
    <w:basedOn w:val="a0"/>
    <w:rsid w:val="004B3DBC"/>
  </w:style>
  <w:style w:type="character" w:styleId="aff9">
    <w:name w:val="Hyperlink"/>
    <w:basedOn w:val="a0"/>
    <w:uiPriority w:val="99"/>
    <w:unhideWhenUsed/>
    <w:qFormat/>
    <w:rsid w:val="004B3DBC"/>
    <w:rPr>
      <w:color w:val="0563C1" w:themeColor="hyperlink"/>
      <w:u w:val="single"/>
    </w:rPr>
  </w:style>
  <w:style w:type="table" w:styleId="affa">
    <w:name w:val="Table Grid"/>
    <w:aliases w:val="(环评报告表）"/>
    <w:basedOn w:val="a1"/>
    <w:uiPriority w:val="39"/>
    <w:qFormat/>
    <w:rsid w:val="004B3DBC"/>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b">
    <w:name w:val="Table Professional"/>
    <w:basedOn w:val="a1"/>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9"/>
    <w:link w:val="1Char"/>
    <w:qFormat/>
    <w:rsid w:val="004B3DBC"/>
    <w:pPr>
      <w:pBdr>
        <w:top w:val="single" w:sz="4" w:space="1" w:color="auto"/>
      </w:pBdr>
      <w:jc w:val="center"/>
    </w:pPr>
    <w:rPr>
      <w:rFonts w:ascii="Calibri" w:eastAsia="宋体" w:hAnsi="Calibri" w:cs="Times New Roman"/>
    </w:rPr>
  </w:style>
  <w:style w:type="character" w:customStyle="1" w:styleId="1Char">
    <w:name w:val="页脚1 Char"/>
    <w:basedOn w:val="aa"/>
    <w:link w:val="17"/>
    <w:qFormat/>
    <w:rsid w:val="004B3DBC"/>
    <w:rPr>
      <w:rFonts w:ascii="Calibri" w:eastAsia="宋体" w:hAnsi="Calibri" w:cs="Times New Roman"/>
      <w:sz w:val="18"/>
      <w:szCs w:val="18"/>
    </w:rPr>
  </w:style>
  <w:style w:type="paragraph" w:customStyle="1" w:styleId="18">
    <w:name w:val="表格1"/>
    <w:basedOn w:val="aff3"/>
    <w:link w:val="1Char0"/>
    <w:rsid w:val="004B3DBC"/>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4B3DBC"/>
    <w:rPr>
      <w:rFonts w:ascii="仿宋_GB2312" w:eastAsia="仿宋_GB2312" w:hAnsi="宋体" w:cs="Times New Roman"/>
      <w:szCs w:val="21"/>
    </w:rPr>
  </w:style>
  <w:style w:type="character" w:customStyle="1" w:styleId="CharChar">
    <w:name w:val="图 Char Char"/>
    <w:link w:val="affc"/>
    <w:rsid w:val="004B3DBC"/>
    <w:rPr>
      <w:szCs w:val="24"/>
    </w:rPr>
  </w:style>
  <w:style w:type="paragraph" w:customStyle="1" w:styleId="affc">
    <w:name w:val="图"/>
    <w:basedOn w:val="a"/>
    <w:link w:val="CharChar"/>
    <w:qFormat/>
    <w:rsid w:val="004B3DBC"/>
    <w:pPr>
      <w:spacing w:line="240" w:lineRule="auto"/>
      <w:ind w:firstLine="0"/>
      <w:jc w:val="center"/>
    </w:pPr>
    <w:rPr>
      <w:szCs w:val="24"/>
    </w:rPr>
  </w:style>
  <w:style w:type="paragraph" w:customStyle="1" w:styleId="affd">
    <w:name w:val="图表头"/>
    <w:basedOn w:val="a"/>
    <w:rsid w:val="004B3DBC"/>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4B3DBC"/>
    <w:rPr>
      <w:sz w:val="24"/>
    </w:rPr>
  </w:style>
  <w:style w:type="paragraph" w:customStyle="1" w:styleId="19">
    <w:name w:val="无间隔1"/>
    <w:link w:val="Char1"/>
    <w:uiPriority w:val="1"/>
    <w:rsid w:val="004B3DBC"/>
    <w:pPr>
      <w:widowControl w:val="0"/>
    </w:pPr>
    <w:rPr>
      <w:rFonts w:ascii="Times New Roman" w:eastAsia="宋体" w:hAnsi="Times New Roman" w:cs="Times New Roman"/>
      <w:sz w:val="24"/>
      <w:szCs w:val="24"/>
    </w:rPr>
  </w:style>
  <w:style w:type="paragraph" w:customStyle="1" w:styleId="1a">
    <w:name w:val="引用1"/>
    <w:basedOn w:val="affc"/>
    <w:next w:val="a"/>
    <w:link w:val="Char2"/>
    <w:uiPriority w:val="99"/>
    <w:qFormat/>
    <w:rsid w:val="004B3DBC"/>
    <w:pPr>
      <w:spacing w:before="100" w:after="100"/>
    </w:pPr>
    <w:rPr>
      <w:i/>
      <w:iCs/>
      <w:color w:val="404040" w:themeColor="text1" w:themeTint="BF"/>
    </w:rPr>
  </w:style>
  <w:style w:type="character" w:customStyle="1" w:styleId="Char2">
    <w:name w:val="引用 Char"/>
    <w:aliases w:val="引用 图片 Char"/>
    <w:basedOn w:val="a0"/>
    <w:link w:val="1a"/>
    <w:uiPriority w:val="99"/>
    <w:qFormat/>
    <w:rsid w:val="004B3DBC"/>
    <w:rPr>
      <w:i/>
      <w:iCs/>
      <w:color w:val="404040" w:themeColor="text1" w:themeTint="BF"/>
      <w:szCs w:val="24"/>
    </w:rPr>
  </w:style>
  <w:style w:type="paragraph" w:customStyle="1" w:styleId="Affe">
    <w:name w:val="表A"/>
    <w:basedOn w:val="a"/>
    <w:link w:val="AChar"/>
    <w:qFormat/>
    <w:rsid w:val="004B3DBC"/>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e"/>
    <w:qFormat/>
    <w:rsid w:val="004B3DBC"/>
    <w:rPr>
      <w:rFonts w:ascii="仿宋_GB2312" w:eastAsia="宋体" w:hAnsi="宋体" w:cs="Times New Roman"/>
      <w:szCs w:val="21"/>
    </w:rPr>
  </w:style>
  <w:style w:type="paragraph" w:customStyle="1" w:styleId="afff">
    <w:name w:val="特点"/>
    <w:basedOn w:val="a"/>
    <w:next w:val="a"/>
    <w:rsid w:val="004B3DBC"/>
    <w:pPr>
      <w:widowControl w:val="0"/>
      <w:ind w:leftChars="350" w:left="1259" w:hangingChars="133" w:hanging="279"/>
      <w:jc w:val="left"/>
    </w:pPr>
    <w:rPr>
      <w:rFonts w:ascii="宋体" w:eastAsia="宋体" w:hAnsi="宋体" w:cs="Times New Roman"/>
      <w:szCs w:val="24"/>
    </w:rPr>
  </w:style>
  <w:style w:type="paragraph" w:customStyle="1" w:styleId="1b">
    <w:name w:val="1"/>
    <w:basedOn w:val="a"/>
    <w:next w:val="ad"/>
    <w:rsid w:val="004B3DBC"/>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f0"/>
    <w:rsid w:val="004B3DBC"/>
    <w:rPr>
      <w:rFonts w:eastAsia="宋体"/>
      <w:szCs w:val="24"/>
    </w:rPr>
  </w:style>
  <w:style w:type="paragraph" w:customStyle="1" w:styleId="afff0">
    <w:name w:val="图表"/>
    <w:basedOn w:val="a"/>
    <w:next w:val="aff3"/>
    <w:link w:val="Char3"/>
    <w:rsid w:val="004B3DBC"/>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4B3DBC"/>
    <w:rPr>
      <w:rFonts w:ascii="Times New Roman" w:hAnsi="Times New Roman"/>
      <w:color w:val="000000"/>
    </w:rPr>
  </w:style>
  <w:style w:type="character" w:customStyle="1" w:styleId="Char4">
    <w:name w:val="插图 Char"/>
    <w:link w:val="afff1"/>
    <w:qFormat/>
    <w:rsid w:val="004B3DBC"/>
    <w:rPr>
      <w:rFonts w:ascii="宋体" w:hAnsi="宋体"/>
      <w:b/>
      <w:color w:val="000000"/>
      <w:szCs w:val="21"/>
    </w:rPr>
  </w:style>
  <w:style w:type="paragraph" w:customStyle="1" w:styleId="afff1">
    <w:name w:val="插图"/>
    <w:basedOn w:val="a"/>
    <w:link w:val="Char4"/>
    <w:rsid w:val="004B3DBC"/>
    <w:pPr>
      <w:widowControl w:val="0"/>
      <w:ind w:firstLine="0"/>
      <w:jc w:val="center"/>
    </w:pPr>
    <w:rPr>
      <w:rFonts w:ascii="宋体" w:hAnsi="宋体"/>
      <w:b/>
      <w:color w:val="000000"/>
    </w:rPr>
  </w:style>
  <w:style w:type="character" w:customStyle="1" w:styleId="1char1">
    <w:name w:val="1char"/>
    <w:rsid w:val="004B3DBC"/>
    <w:rPr>
      <w:rFonts w:ascii="宋体" w:eastAsia="宋体" w:hAnsi="宋体" w:hint="eastAsia"/>
      <w:b/>
      <w:bCs/>
    </w:rPr>
  </w:style>
  <w:style w:type="character" w:customStyle="1" w:styleId="4CharChar">
    <w:name w:val="标题 4 Char Char"/>
    <w:rsid w:val="004B3DBC"/>
    <w:rPr>
      <w:rFonts w:ascii="Times New Roman" w:eastAsia="黑体" w:hAnsi="Times New Roman"/>
      <w:bCs/>
      <w:kern w:val="2"/>
      <w:sz w:val="28"/>
      <w:szCs w:val="28"/>
      <w:lang w:val="en-US" w:eastAsia="zh-CN" w:bidi="ar-SA"/>
    </w:rPr>
  </w:style>
  <w:style w:type="character" w:customStyle="1" w:styleId="font51">
    <w:name w:val="font51"/>
    <w:rsid w:val="004B3DBC"/>
    <w:rPr>
      <w:rFonts w:ascii="宋体" w:eastAsia="宋体" w:hAnsi="宋体" w:cs="宋体" w:hint="eastAsia"/>
      <w:color w:val="000000"/>
      <w:sz w:val="18"/>
      <w:szCs w:val="18"/>
      <w:u w:val="none"/>
    </w:rPr>
  </w:style>
  <w:style w:type="character" w:customStyle="1" w:styleId="Char1">
    <w:name w:val="无间隔 Char"/>
    <w:link w:val="19"/>
    <w:uiPriority w:val="1"/>
    <w:qFormat/>
    <w:rsid w:val="004B3DBC"/>
    <w:rPr>
      <w:rFonts w:ascii="Times New Roman" w:eastAsia="宋体" w:hAnsi="Times New Roman" w:cs="Times New Roman"/>
      <w:sz w:val="24"/>
      <w:szCs w:val="24"/>
    </w:rPr>
  </w:style>
  <w:style w:type="character" w:customStyle="1" w:styleId="4331111TimesNewRomanChar">
    <w:name w:val="样式 标题 4标题 33款标题1.1.1.1 + Times New Roman Char"/>
    <w:link w:val="4331111TimesNewRoman"/>
    <w:rsid w:val="004B3DBC"/>
    <w:rPr>
      <w:rFonts w:eastAsia="宋体"/>
      <w:b/>
      <w:bCs/>
      <w:sz w:val="28"/>
      <w:szCs w:val="28"/>
    </w:rPr>
  </w:style>
  <w:style w:type="paragraph" w:customStyle="1" w:styleId="4331111TimesNewRoman">
    <w:name w:val="样式 标题 4标题 33款标题1.1.1.1 + Times New Roman"/>
    <w:basedOn w:val="4"/>
    <w:link w:val="4331111TimesNewRomanChar"/>
    <w:rsid w:val="004B3DBC"/>
    <w:pPr>
      <w:widowControl w:val="0"/>
      <w:numPr>
        <w:ilvl w:val="0"/>
        <w:numId w:val="0"/>
      </w:numPr>
      <w:spacing w:line="376" w:lineRule="auto"/>
    </w:pPr>
    <w:rPr>
      <w:rFonts w:asciiTheme="minorHAnsi" w:eastAsia="宋体" w:hAnsiTheme="minorHAnsi" w:cstheme="minorBidi"/>
    </w:rPr>
  </w:style>
  <w:style w:type="character" w:customStyle="1" w:styleId="2CharChar">
    <w:name w:val="标题 2 Char Char"/>
    <w:rsid w:val="004B3DBC"/>
    <w:rPr>
      <w:rFonts w:eastAsia="宋体"/>
      <w:bCs/>
      <w:kern w:val="2"/>
      <w:sz w:val="32"/>
      <w:szCs w:val="32"/>
      <w:lang w:val="en-US" w:eastAsia="zh-CN" w:bidi="ar-SA"/>
    </w:rPr>
  </w:style>
  <w:style w:type="paragraph" w:customStyle="1" w:styleId="afff2">
    <w:name w:val="港珠澳正文"/>
    <w:basedOn w:val="a"/>
    <w:rsid w:val="004B3DBC"/>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4B3DBC"/>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4B3DBC"/>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4B3DBC"/>
    <w:pPr>
      <w:widowControl w:val="0"/>
      <w:spacing w:line="240" w:lineRule="auto"/>
      <w:ind w:firstLine="0"/>
    </w:pPr>
    <w:rPr>
      <w:rFonts w:eastAsia="宋体" w:cs="Times New Roman"/>
      <w:szCs w:val="24"/>
    </w:rPr>
  </w:style>
  <w:style w:type="paragraph" w:customStyle="1" w:styleId="xl45">
    <w:name w:val="xl45"/>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4B3DBC"/>
    <w:pPr>
      <w:widowControl w:val="0"/>
      <w:ind w:firstLineChars="200" w:firstLine="720"/>
    </w:pPr>
    <w:rPr>
      <w:rFonts w:eastAsia="宋体" w:cs="Times New Roman"/>
      <w:szCs w:val="20"/>
    </w:rPr>
  </w:style>
  <w:style w:type="paragraph" w:customStyle="1" w:styleId="xl34">
    <w:name w:val="xl34"/>
    <w:basedOn w:val="a"/>
    <w:rsid w:val="004B3DBC"/>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4B3DBC"/>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4B3DBC"/>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4B3DBC"/>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4B3DBC"/>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4B3DBC"/>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4B3DBC"/>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4B3DBC"/>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4B3DBC"/>
    <w:pPr>
      <w:widowControl w:val="0"/>
      <w:spacing w:after="60"/>
      <w:ind w:firstLine="0"/>
      <w:jc w:val="center"/>
    </w:pPr>
    <w:rPr>
      <w:rFonts w:eastAsia="宋体" w:cs="Times New Roman"/>
      <w:szCs w:val="24"/>
    </w:rPr>
  </w:style>
  <w:style w:type="paragraph" w:customStyle="1" w:styleId="xl29">
    <w:name w:val="xl29"/>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4B3DBC"/>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4B3DBC"/>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4B3DBC"/>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4B3DBC"/>
    <w:pPr>
      <w:keepNext w:val="0"/>
      <w:keepLines w:val="0"/>
      <w:adjustRightInd w:val="0"/>
      <w:snapToGrid w:val="0"/>
      <w:spacing w:beforeLines="50" w:before="120" w:afterLines="50" w:after="120" w:line="240" w:lineRule="auto"/>
      <w:ind w:firstLineChars="200" w:firstLine="200"/>
    </w:pPr>
    <w:rPr>
      <w:rFonts w:ascii="黑体" w:eastAsia="黑体" w:hAnsi="Times New Roman" w:cs="宋体"/>
      <w:b w:val="0"/>
      <w:bCs w:val="0"/>
      <w:color w:val="000000"/>
      <w:sz w:val="28"/>
      <w:szCs w:val="28"/>
    </w:rPr>
  </w:style>
  <w:style w:type="paragraph" w:customStyle="1" w:styleId="xl44">
    <w:name w:val="xl44"/>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4B3DBC"/>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4B3DBC"/>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4B3DBC"/>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4B3DBC"/>
    <w:pPr>
      <w:widowControl w:val="0"/>
      <w:ind w:firstLine="0"/>
    </w:pPr>
    <w:rPr>
      <w:rFonts w:ascii="宋体" w:eastAsia="宋体" w:hAnsi="宋体" w:cs="Times New Roman"/>
      <w:szCs w:val="24"/>
    </w:rPr>
  </w:style>
  <w:style w:type="paragraph" w:customStyle="1" w:styleId="xl58">
    <w:name w:val="xl58"/>
    <w:basedOn w:val="a"/>
    <w:rsid w:val="004B3DBC"/>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4B3DBC"/>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4B3DBC"/>
    <w:pPr>
      <w:spacing w:beforeLines="0" w:afterLines="0"/>
    </w:pPr>
    <w:rPr>
      <w:rFonts w:cs="宋体"/>
      <w:szCs w:val="20"/>
    </w:rPr>
  </w:style>
  <w:style w:type="paragraph" w:customStyle="1" w:styleId="27">
    <w:name w:val="样式 标题 2 + 小三 非加粗"/>
    <w:basedOn w:val="2"/>
    <w:rsid w:val="004B3DBC"/>
    <w:pPr>
      <w:keepNext w:val="0"/>
      <w:keepLines w:val="0"/>
      <w:adjustRightInd w:val="0"/>
      <w:snapToGrid w:val="0"/>
      <w:spacing w:beforeLines="50" w:afterLines="50" w:line="240" w:lineRule="atLeast"/>
      <w:ind w:firstLineChars="200" w:firstLine="200"/>
    </w:pPr>
    <w:rPr>
      <w:rFonts w:ascii="Arial" w:eastAsia="黑体" w:hAnsi="Arial" w:cs="Times New Roman"/>
      <w:b w:val="0"/>
      <w:sz w:val="24"/>
      <w:szCs w:val="20"/>
    </w:rPr>
  </w:style>
  <w:style w:type="paragraph" w:customStyle="1" w:styleId="TOC1">
    <w:name w:val="TOC 标题1"/>
    <w:basedOn w:val="1"/>
    <w:next w:val="a"/>
    <w:uiPriority w:val="39"/>
    <w:rsid w:val="004B3DBC"/>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4B3DBC"/>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4B3DBC"/>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4B3DBC"/>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4B3DBC"/>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4B3DBC"/>
    <w:pPr>
      <w:widowControl w:val="0"/>
      <w:spacing w:line="600" w:lineRule="exact"/>
      <w:ind w:firstLine="0"/>
    </w:pPr>
    <w:rPr>
      <w:rFonts w:eastAsia="宋体" w:cs="Times New Roman"/>
      <w:szCs w:val="24"/>
    </w:rPr>
  </w:style>
  <w:style w:type="paragraph" w:customStyle="1" w:styleId="xl39">
    <w:name w:val="xl39"/>
    <w:basedOn w:val="a"/>
    <w:rsid w:val="004B3DBC"/>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4B3DBC"/>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4B3DBC"/>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4B3DBC"/>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4B3DBC"/>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4B3DBC"/>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4B3DBC"/>
    <w:pPr>
      <w:widowControl w:val="0"/>
      <w:ind w:firstLineChars="200" w:firstLine="200"/>
    </w:pPr>
    <w:rPr>
      <w:rFonts w:eastAsia="宋体" w:cs="Times New Roman"/>
      <w:kern w:val="0"/>
      <w:szCs w:val="20"/>
    </w:rPr>
  </w:style>
  <w:style w:type="paragraph" w:customStyle="1" w:styleId="Default">
    <w:name w:val="Default"/>
    <w:rsid w:val="004B3DBC"/>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4B3DB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4B3DBC"/>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4B3DBC"/>
    <w:pPr>
      <w:widowControl w:val="0"/>
      <w:adjustRightInd w:val="0"/>
      <w:snapToGrid w:val="0"/>
      <w:textAlignment w:val="baseline"/>
    </w:pPr>
    <w:rPr>
      <w:rFonts w:eastAsia="楷体_GB2312" w:cs="Times New Roman"/>
      <w:sz w:val="28"/>
    </w:rPr>
  </w:style>
  <w:style w:type="paragraph" w:customStyle="1" w:styleId="font5">
    <w:name w:val="font5"/>
    <w:basedOn w:val="a"/>
    <w:rsid w:val="004B3DBC"/>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4B3DBC"/>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4B3DBC"/>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4B3DBC"/>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4B3DBC"/>
    <w:pPr>
      <w:spacing w:line="240" w:lineRule="auto"/>
      <w:ind w:firstLine="0"/>
      <w:jc w:val="center"/>
    </w:pPr>
    <w:rPr>
      <w:rFonts w:eastAsia="宋体" w:cs="宋体"/>
      <w:kern w:val="0"/>
    </w:rPr>
  </w:style>
  <w:style w:type="paragraph" w:customStyle="1" w:styleId="1d">
    <w:name w:val="目录1"/>
    <w:basedOn w:val="aff4"/>
    <w:rsid w:val="004B3DBC"/>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4B3DBC"/>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4B3DBC"/>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4B3DBC"/>
    <w:pPr>
      <w:widowControl w:val="0"/>
      <w:spacing w:line="240" w:lineRule="auto"/>
      <w:ind w:firstLine="0"/>
    </w:pPr>
    <w:rPr>
      <w:rFonts w:eastAsia="宋体" w:cs="Times New Roman"/>
      <w:szCs w:val="20"/>
    </w:rPr>
  </w:style>
  <w:style w:type="paragraph" w:customStyle="1" w:styleId="afffe">
    <w:name w:val="川岛插图"/>
    <w:basedOn w:val="2110"/>
    <w:rsid w:val="004B3DBC"/>
    <w:pPr>
      <w:ind w:firstLine="480"/>
      <w:jc w:val="center"/>
    </w:pPr>
    <w:rPr>
      <w:rFonts w:cs="Times New Roman"/>
    </w:rPr>
  </w:style>
  <w:style w:type="paragraph" w:customStyle="1" w:styleId="xl52">
    <w:name w:val="xl52"/>
    <w:basedOn w:val="a"/>
    <w:rsid w:val="004B3DBC"/>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4B3DBC"/>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4B3DBC"/>
    <w:pPr>
      <w:widowControl w:val="0"/>
      <w:spacing w:line="240" w:lineRule="auto"/>
      <w:ind w:firstLine="0"/>
    </w:pPr>
    <w:rPr>
      <w:rFonts w:eastAsia="宋体" w:cs="Times New Roman"/>
      <w:szCs w:val="24"/>
    </w:rPr>
  </w:style>
  <w:style w:type="paragraph" w:customStyle="1" w:styleId="310">
    <w:name w:val="标题 31"/>
    <w:basedOn w:val="a"/>
    <w:next w:val="a"/>
    <w:rsid w:val="004B3DBC"/>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4B3DBC"/>
    <w:rPr>
      <w:rFonts w:ascii="Times New Roman" w:hAnsi="Times New Roman"/>
      <w:sz w:val="24"/>
      <w:szCs w:val="21"/>
    </w:rPr>
  </w:style>
  <w:style w:type="paragraph" w:customStyle="1" w:styleId="xl26">
    <w:name w:val="xl26"/>
    <w:basedOn w:val="a"/>
    <w:rsid w:val="004B3DBC"/>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4B3DBC"/>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4B3DBC"/>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4B3DBC"/>
    <w:pPr>
      <w:spacing w:before="156" w:after="156"/>
    </w:pPr>
  </w:style>
  <w:style w:type="paragraph" w:customStyle="1" w:styleId="220">
    <w:name w:val="标题 22"/>
    <w:basedOn w:val="a"/>
    <w:next w:val="a"/>
    <w:rsid w:val="004B3DBC"/>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4B3DBC"/>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4B3DB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4B3DBC"/>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4B3DBC"/>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4B3DBC"/>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4B3DBC"/>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4B3DBC"/>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4B3DBC"/>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4B3DBC"/>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4B3DBC"/>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4B3DBC"/>
    <w:pPr>
      <w:ind w:firstLine="420"/>
    </w:pPr>
    <w:rPr>
      <w:rFonts w:eastAsia="宋体" w:cs="Times New Roman"/>
      <w:kern w:val="0"/>
      <w:szCs w:val="24"/>
    </w:rPr>
  </w:style>
  <w:style w:type="table" w:customStyle="1" w:styleId="affff3">
    <w:name w:val="刘沙表"/>
    <w:basedOn w:val="a1"/>
    <w:rsid w:val="004B3DBC"/>
    <w:pPr>
      <w:spacing w:line="240" w:lineRule="atLeast"/>
    </w:pPr>
    <w:rPr>
      <w:rFonts w:ascii="Times New Roman" w:eastAsia="宋体" w:hAnsi="Times New Roman" w:cs="Times New Roman"/>
      <w:kern w:val="0"/>
      <w:sz w:val="18"/>
      <w:szCs w:val="20"/>
    </w:rPr>
    <w:tblPr/>
  </w:style>
  <w:style w:type="character" w:customStyle="1" w:styleId="Char12">
    <w:name w:val="页脚 Char1"/>
    <w:rsid w:val="004B3DBC"/>
    <w:rPr>
      <w:rFonts w:eastAsia="宋体"/>
      <w:kern w:val="2"/>
      <w:sz w:val="18"/>
      <w:szCs w:val="18"/>
      <w:lang w:val="en-US" w:eastAsia="zh-CN" w:bidi="ar-SA"/>
    </w:rPr>
  </w:style>
  <w:style w:type="character" w:customStyle="1" w:styleId="Char5">
    <w:name w:val="表格 Char"/>
    <w:link w:val="afff7"/>
    <w:rsid w:val="004B3DBC"/>
    <w:rPr>
      <w:rFonts w:eastAsia="宋体" w:cs="Times New Roman"/>
      <w:kern w:val="0"/>
      <w:sz w:val="18"/>
      <w:szCs w:val="18"/>
    </w:rPr>
  </w:style>
  <w:style w:type="paragraph" w:customStyle="1" w:styleId="1f">
    <w:name w:val="修订1"/>
    <w:hidden/>
    <w:uiPriority w:val="99"/>
    <w:rsid w:val="004B3DBC"/>
    <w:rPr>
      <w:sz w:val="24"/>
      <w:szCs w:val="21"/>
    </w:rPr>
  </w:style>
  <w:style w:type="paragraph" w:customStyle="1" w:styleId="affff4">
    <w:name w:val="表头"/>
    <w:basedOn w:val="Affe"/>
    <w:link w:val="CharChar2"/>
    <w:qFormat/>
    <w:rsid w:val="004B3DBC"/>
    <w:pPr>
      <w:spacing w:beforeLines="50" w:before="50"/>
      <w:jc w:val="left"/>
    </w:pPr>
    <w:rPr>
      <w:rFonts w:ascii="Times New Roman" w:eastAsia="黑体" w:hAnsi="Times New Roman"/>
      <w:sz w:val="24"/>
    </w:rPr>
  </w:style>
  <w:style w:type="table" w:customStyle="1" w:styleId="1f0">
    <w:name w:val="网格型1"/>
    <w:basedOn w:val="a1"/>
    <w:rsid w:val="004B3DBC"/>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4B3DBC"/>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4B3DBC"/>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numbering" w:customStyle="1" w:styleId="1f3">
    <w:name w:val="无列表1"/>
    <w:next w:val="a2"/>
    <w:uiPriority w:val="99"/>
    <w:unhideWhenUsed/>
    <w:rsid w:val="004B3DBC"/>
  </w:style>
  <w:style w:type="numbering" w:customStyle="1" w:styleId="111">
    <w:name w:val="无列表11"/>
    <w:next w:val="a2"/>
    <w:uiPriority w:val="99"/>
    <w:unhideWhenUsed/>
    <w:rsid w:val="004B3DBC"/>
  </w:style>
  <w:style w:type="paragraph" w:styleId="affff5">
    <w:name w:val="No Spacing"/>
    <w:link w:val="affff6"/>
    <w:uiPriority w:val="1"/>
    <w:qFormat/>
    <w:rsid w:val="004B3DBC"/>
    <w:pPr>
      <w:widowControl w:val="0"/>
    </w:pPr>
    <w:rPr>
      <w:rFonts w:ascii="Times New Roman" w:eastAsia="宋体" w:hAnsi="Times New Roman" w:cs="Times New Roman"/>
      <w:sz w:val="24"/>
      <w:szCs w:val="24"/>
    </w:rPr>
  </w:style>
  <w:style w:type="table" w:customStyle="1" w:styleId="28">
    <w:name w:val="网格型2"/>
    <w:basedOn w:val="a1"/>
    <w:next w:val="affa"/>
    <w:rsid w:val="004B3DBC"/>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c"/>
    <w:next w:val="a"/>
    <w:uiPriority w:val="99"/>
    <w:qFormat/>
    <w:rsid w:val="004B3DBC"/>
    <w:pPr>
      <w:spacing w:before="100" w:after="100"/>
    </w:pPr>
    <w:rPr>
      <w:rFonts w:ascii="Calibri" w:hAnsi="Calibri"/>
      <w:i/>
      <w:iCs/>
      <w:color w:val="404040"/>
    </w:rPr>
  </w:style>
  <w:style w:type="table" w:customStyle="1" w:styleId="29">
    <w:name w:val="专业型2"/>
    <w:basedOn w:val="a1"/>
    <w:next w:val="affb"/>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4B3DBC"/>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4B3DBC"/>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4B3DBC"/>
    <w:rPr>
      <w:rFonts w:ascii="仿宋_GB2312" w:eastAsia="宋体" w:hAnsi="宋体" w:cs="Times New Roman"/>
      <w:szCs w:val="21"/>
    </w:rPr>
  </w:style>
  <w:style w:type="paragraph" w:customStyle="1" w:styleId="affff7">
    <w:name w:val="中标正文"/>
    <w:basedOn w:val="a"/>
    <w:link w:val="Char8"/>
    <w:autoRedefine/>
    <w:rsid w:val="004B3DBC"/>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4B3DBC"/>
    <w:rPr>
      <w:rFonts w:ascii="宋体" w:eastAsia="宋体" w:hAnsi="Arial" w:cs="Times New Roman"/>
      <w:szCs w:val="24"/>
    </w:rPr>
  </w:style>
  <w:style w:type="paragraph" w:customStyle="1" w:styleId="2b">
    <w:name w:val="图标文字2"/>
    <w:basedOn w:val="a"/>
    <w:autoRedefine/>
    <w:rsid w:val="004B3DBC"/>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4B3DBC"/>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4B3DBC"/>
    <w:rPr>
      <w:rFonts w:eastAsia="宋体" w:cs="宋体"/>
      <w:kern w:val="2"/>
      <w:sz w:val="24"/>
      <w:lang w:val="en-US" w:eastAsia="zh-CN" w:bidi="ar-SA"/>
    </w:rPr>
  </w:style>
  <w:style w:type="paragraph" w:customStyle="1" w:styleId="320">
    <w:name w:val="标题 32"/>
    <w:basedOn w:val="a"/>
    <w:next w:val="a"/>
    <w:unhideWhenUsed/>
    <w:rsid w:val="004B3DBC"/>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4B3DBC"/>
    <w:rPr>
      <w:rFonts w:ascii="Times New Roman" w:eastAsia="黑体" w:hAnsi="Times New Roman" w:cs="Times New Roman"/>
      <w:sz w:val="24"/>
      <w:szCs w:val="21"/>
    </w:rPr>
  </w:style>
  <w:style w:type="paragraph" w:customStyle="1" w:styleId="sun">
    <w:name w:val="样式 正文小四sun"/>
    <w:basedOn w:val="a"/>
    <w:rsid w:val="004B3DBC"/>
    <w:pPr>
      <w:widowControl w:val="0"/>
      <w:spacing w:line="520" w:lineRule="exact"/>
      <w:ind w:firstLine="420"/>
    </w:pPr>
    <w:rPr>
      <w:rFonts w:eastAsia="宋体" w:cs="宋体"/>
      <w:szCs w:val="20"/>
    </w:rPr>
  </w:style>
  <w:style w:type="character" w:customStyle="1" w:styleId="TChar">
    <w:name w:val="T能评正文 Char"/>
    <w:link w:val="T"/>
    <w:rsid w:val="004B3DBC"/>
    <w:rPr>
      <w:rFonts w:ascii="宋体" w:hAnsi="宋体"/>
      <w:sz w:val="28"/>
      <w:szCs w:val="28"/>
    </w:rPr>
  </w:style>
  <w:style w:type="paragraph" w:customStyle="1" w:styleId="T">
    <w:name w:val="T能评正文"/>
    <w:basedOn w:val="a"/>
    <w:link w:val="TChar"/>
    <w:rsid w:val="004B3DBC"/>
    <w:pPr>
      <w:widowControl w:val="0"/>
      <w:ind w:firstLineChars="204" w:firstLine="574"/>
    </w:pPr>
    <w:rPr>
      <w:rFonts w:ascii="宋体" w:hAnsi="宋体"/>
      <w:sz w:val="28"/>
      <w:szCs w:val="28"/>
    </w:rPr>
  </w:style>
  <w:style w:type="character" w:customStyle="1" w:styleId="01CharChar">
    <w:name w:val="01图表 Char Char"/>
    <w:link w:val="01"/>
    <w:rsid w:val="004B3DBC"/>
    <w:rPr>
      <w:rFonts w:eastAsia="宋体" w:cs="Times New Roman"/>
      <w:color w:val="000000"/>
      <w:szCs w:val="24"/>
    </w:rPr>
  </w:style>
  <w:style w:type="paragraph" w:customStyle="1" w:styleId="-LS">
    <w:name w:val="表-LS"/>
    <w:basedOn w:val="a"/>
    <w:qFormat/>
    <w:rsid w:val="004B3DBC"/>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4B3DB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4B3DB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4B3DB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4B3DB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4B3DB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4B3DB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4B3DBC"/>
    <w:rPr>
      <w:sz w:val="28"/>
      <w:szCs w:val="28"/>
    </w:rPr>
  </w:style>
  <w:style w:type="paragraph" w:customStyle="1" w:styleId="HJW">
    <w:name w:val="HJW正文"/>
    <w:basedOn w:val="a"/>
    <w:link w:val="HJWChar"/>
    <w:rsid w:val="004B3DBC"/>
    <w:pPr>
      <w:widowControl w:val="0"/>
      <w:spacing w:line="560" w:lineRule="exact"/>
      <w:ind w:firstLineChars="200" w:firstLine="560"/>
    </w:pPr>
    <w:rPr>
      <w:sz w:val="28"/>
      <w:szCs w:val="28"/>
    </w:rPr>
  </w:style>
  <w:style w:type="paragraph" w:customStyle="1" w:styleId="StyleFirstline24pt">
    <w:name w:val="Style First line:  24 pt"/>
    <w:basedOn w:val="a"/>
    <w:rsid w:val="004B3DBC"/>
    <w:pPr>
      <w:widowControl w:val="0"/>
      <w:ind w:firstLine="480"/>
      <w:jc w:val="left"/>
    </w:pPr>
    <w:rPr>
      <w:rFonts w:eastAsia="宋体" w:cs="宋体"/>
      <w:szCs w:val="20"/>
    </w:rPr>
  </w:style>
  <w:style w:type="paragraph" w:customStyle="1" w:styleId="affff8">
    <w:name w:val="表格正文"/>
    <w:basedOn w:val="a"/>
    <w:autoRedefine/>
    <w:rsid w:val="004B3DBC"/>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4B3DBC"/>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4B3DBC"/>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4B3DBC"/>
    <w:rPr>
      <w:rFonts w:eastAsia="宋体"/>
      <w:szCs w:val="24"/>
    </w:rPr>
  </w:style>
  <w:style w:type="paragraph" w:customStyle="1" w:styleId="affff9">
    <w:name w:val="表名"/>
    <w:basedOn w:val="a"/>
    <w:link w:val="CharChar3"/>
    <w:rsid w:val="004B3DBC"/>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4B3DBC"/>
    <w:rPr>
      <w:rFonts w:eastAsia="黑体" w:cs="Times New Roman"/>
      <w:kern w:val="0"/>
      <w:szCs w:val="24"/>
      <w:shd w:val="clear" w:color="auto" w:fill="FFFFFF"/>
      <w:lang w:val="x-none" w:eastAsia="x-none"/>
    </w:rPr>
  </w:style>
  <w:style w:type="character" w:customStyle="1" w:styleId="fontstyle01">
    <w:name w:val="fontstyle01"/>
    <w:basedOn w:val="a0"/>
    <w:rsid w:val="004B3DBC"/>
    <w:rPr>
      <w:rFonts w:ascii="Times New Roman" w:hAnsi="Times New Roman" w:cs="Times New Roman" w:hint="default"/>
      <w:b/>
      <w:bCs/>
      <w:i w:val="0"/>
      <w:iCs w:val="0"/>
      <w:color w:val="000000"/>
      <w:sz w:val="28"/>
      <w:szCs w:val="28"/>
    </w:rPr>
  </w:style>
  <w:style w:type="character" w:customStyle="1" w:styleId="fontstyle21">
    <w:name w:val="fontstyle21"/>
    <w:basedOn w:val="a0"/>
    <w:rsid w:val="004B3DBC"/>
    <w:rPr>
      <w:rFonts w:ascii="宋体" w:eastAsia="宋体" w:hAnsi="宋体" w:hint="eastAsia"/>
      <w:b w:val="0"/>
      <w:bCs w:val="0"/>
      <w:i w:val="0"/>
      <w:iCs w:val="0"/>
      <w:color w:val="000000"/>
      <w:sz w:val="28"/>
      <w:szCs w:val="28"/>
    </w:rPr>
  </w:style>
  <w:style w:type="character" w:customStyle="1" w:styleId="fontstyle31">
    <w:name w:val="fontstyle31"/>
    <w:basedOn w:val="a0"/>
    <w:rsid w:val="004B3DBC"/>
    <w:rPr>
      <w:rFonts w:ascii="Times New Roman" w:hAnsi="Times New Roman" w:cs="Times New Roman" w:hint="default"/>
      <w:b w:val="0"/>
      <w:bCs w:val="0"/>
      <w:i w:val="0"/>
      <w:iCs w:val="0"/>
      <w:color w:val="000000"/>
      <w:sz w:val="24"/>
      <w:szCs w:val="24"/>
    </w:rPr>
  </w:style>
  <w:style w:type="paragraph" w:customStyle="1" w:styleId="xl41">
    <w:name w:val="xl41"/>
    <w:basedOn w:val="a"/>
    <w:rsid w:val="004B3DBC"/>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4B3DBC"/>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4B3DBC"/>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6"/>
    <w:qFormat/>
    <w:rsid w:val="004B3DBC"/>
    <w:pPr>
      <w:jc w:val="left"/>
    </w:pPr>
  </w:style>
  <w:style w:type="paragraph" w:customStyle="1" w:styleId="xl71">
    <w:name w:val="xl71"/>
    <w:basedOn w:val="a"/>
    <w:rsid w:val="004B3DBC"/>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B3DBC"/>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4B3DBC"/>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4B3DBC"/>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4B3DBC"/>
    <w:pPr>
      <w:adjustRightInd w:val="0"/>
      <w:snapToGrid w:val="0"/>
      <w:spacing w:beforeLines="50" w:before="50" w:afterLines="50" w:after="50" w:line="360" w:lineRule="auto"/>
      <w:jc w:val="left"/>
    </w:pPr>
    <w:rPr>
      <w:rFonts w:ascii="Times New Roman" w:eastAsia="宋体" w:hAnsi="Times New Roman" w:cs="宋体"/>
      <w:szCs w:val="20"/>
    </w:rPr>
  </w:style>
  <w:style w:type="paragraph" w:customStyle="1" w:styleId="3333Section111ReHead3">
    <w:name w:val="样式 标题 3标题 3（报告）标题 3（报告）(小3黑)Section小节名小节条标题1.1.1ReHead 3..."/>
    <w:basedOn w:val="3"/>
    <w:rsid w:val="004B3DBC"/>
    <w:pPr>
      <w:widowControl w:val="0"/>
      <w:adjustRightInd w:val="0"/>
      <w:snapToGrid w:val="0"/>
      <w:spacing w:line="360" w:lineRule="auto"/>
    </w:pPr>
    <w:rPr>
      <w:rFonts w:cs="宋体"/>
      <w:sz w:val="28"/>
      <w:szCs w:val="20"/>
    </w:rPr>
  </w:style>
  <w:style w:type="paragraph" w:customStyle="1" w:styleId="affffb">
    <w:name w:val="何处正文"/>
    <w:basedOn w:val="a"/>
    <w:qFormat/>
    <w:rsid w:val="004B3DBC"/>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e"/>
    <w:link w:val="Chara"/>
    <w:rsid w:val="004B3DBC"/>
    <w:pPr>
      <w:spacing w:before="120"/>
      <w:jc w:val="left"/>
    </w:pPr>
    <w:rPr>
      <w:rFonts w:ascii="Times New Roman" w:eastAsia="黑体" w:hAnsi="Times New Roman"/>
      <w:sz w:val="24"/>
    </w:rPr>
  </w:style>
  <w:style w:type="character" w:customStyle="1" w:styleId="Chara">
    <w:name w:val="表格标题 Char"/>
    <w:link w:val="affffc"/>
    <w:rsid w:val="004B3DBC"/>
    <w:rPr>
      <w:rFonts w:ascii="Times New Roman" w:eastAsia="黑体" w:hAnsi="Times New Roman" w:cs="Times New Roman"/>
      <w:sz w:val="24"/>
      <w:szCs w:val="21"/>
    </w:rPr>
  </w:style>
  <w:style w:type="paragraph" w:customStyle="1" w:styleId="010">
    <w:name w:val="01表格内容"/>
    <w:basedOn w:val="a"/>
    <w:next w:val="a"/>
    <w:rsid w:val="004B3DBC"/>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4B3DBC"/>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4B3DBC"/>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4B3DBC"/>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4B3DBC"/>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4B3DBC"/>
    <w:rPr>
      <w:rFonts w:ascii="Times New Roman" w:eastAsia="宋体" w:hAnsi="Times New Roman" w:cstheme="majorBidi"/>
      <w:bCs/>
      <w:kern w:val="28"/>
      <w:sz w:val="28"/>
      <w:szCs w:val="32"/>
    </w:rPr>
  </w:style>
  <w:style w:type="character" w:customStyle="1" w:styleId="fontstyle11">
    <w:name w:val="fontstyle11"/>
    <w:basedOn w:val="a0"/>
    <w:rsid w:val="004B3DBC"/>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4B3DBC"/>
    <w:pPr>
      <w:adjustRightInd w:val="0"/>
      <w:snapToGrid w:val="0"/>
      <w:spacing w:beforeLines="50" w:before="50" w:afterLines="50" w:after="50" w:line="240" w:lineRule="auto"/>
      <w:jc w:val="left"/>
      <w:outlineLvl w:val="2"/>
    </w:pPr>
    <w:rPr>
      <w:rFonts w:ascii="Times New Roman" w:eastAsia="宋体" w:hAnsi="Times New Roman" w:cs="Times New Roman"/>
      <w:sz w:val="30"/>
    </w:rPr>
  </w:style>
  <w:style w:type="paragraph" w:customStyle="1" w:styleId="410">
    <w:name w:val="标题 41"/>
    <w:basedOn w:val="a"/>
    <w:next w:val="a"/>
    <w:autoRedefine/>
    <w:uiPriority w:val="9"/>
    <w:unhideWhenUsed/>
    <w:rsid w:val="004B3DBC"/>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4B3DBC"/>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4B3DBC"/>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4B3DBC"/>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b"/>
    <w:next w:val="ab"/>
    <w:rsid w:val="004B3DBC"/>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4B3DBC"/>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4B3DBC"/>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4B3DBC"/>
    <w:rPr>
      <w:color w:val="0563C1"/>
      <w:u w:val="single"/>
    </w:rPr>
  </w:style>
  <w:style w:type="paragraph" w:customStyle="1" w:styleId="TOC2">
    <w:name w:val="TOC 标题2"/>
    <w:basedOn w:val="1"/>
    <w:next w:val="a"/>
    <w:uiPriority w:val="39"/>
    <w:unhideWhenUsed/>
    <w:rsid w:val="004B3DBC"/>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4B3DBC"/>
  </w:style>
  <w:style w:type="table" w:customStyle="1" w:styleId="112">
    <w:name w:val="网格表 1 浅色1"/>
    <w:basedOn w:val="a1"/>
    <w:next w:val="1f5"/>
    <w:uiPriority w:val="46"/>
    <w:rsid w:val="004B3DBC"/>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4B3DBC"/>
    <w:rPr>
      <w:color w:val="808080"/>
    </w:rPr>
  </w:style>
  <w:style w:type="character" w:customStyle="1" w:styleId="CharCharCharChar0">
    <w:name w:val="表格 Char Char Char Char"/>
    <w:rsid w:val="004B3DBC"/>
    <w:rPr>
      <w:b/>
      <w:kern w:val="2"/>
      <w:sz w:val="21"/>
      <w:szCs w:val="24"/>
    </w:rPr>
  </w:style>
  <w:style w:type="numbering" w:customStyle="1" w:styleId="2e">
    <w:name w:val="无列表2"/>
    <w:next w:val="a2"/>
    <w:uiPriority w:val="99"/>
    <w:semiHidden/>
    <w:unhideWhenUsed/>
    <w:rsid w:val="004B3DBC"/>
  </w:style>
  <w:style w:type="table" w:customStyle="1" w:styleId="35">
    <w:name w:val="网格型3"/>
    <w:basedOn w:val="a1"/>
    <w:next w:val="affa"/>
    <w:uiPriority w:val="39"/>
    <w:rsid w:val="004B3DBC"/>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b"/>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4B3DBC"/>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4B3DBC"/>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4B3DBC"/>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4B3DBC"/>
  </w:style>
  <w:style w:type="numbering" w:customStyle="1" w:styleId="1111">
    <w:name w:val="无列表1111"/>
    <w:next w:val="a2"/>
    <w:uiPriority w:val="99"/>
    <w:semiHidden/>
    <w:unhideWhenUsed/>
    <w:rsid w:val="004B3DBC"/>
  </w:style>
  <w:style w:type="table" w:customStyle="1" w:styleId="212">
    <w:name w:val="网格型21"/>
    <w:basedOn w:val="a1"/>
    <w:next w:val="affa"/>
    <w:rsid w:val="004B3DBC"/>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b"/>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4B3DBC"/>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4B3DBC"/>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4B3DBC"/>
  </w:style>
  <w:style w:type="table" w:customStyle="1" w:styleId="43">
    <w:name w:val="网格型4"/>
    <w:basedOn w:val="a1"/>
    <w:next w:val="affa"/>
    <w:uiPriority w:val="39"/>
    <w:rsid w:val="004B3DBC"/>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b"/>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B3DBC"/>
    <w:rPr>
      <w:rFonts w:ascii="Times New Roman" w:eastAsia="宋体" w:hAnsi="Times New Roman"/>
      <w:b/>
      <w:szCs w:val="24"/>
    </w:rPr>
  </w:style>
  <w:style w:type="paragraph" w:customStyle="1" w:styleId="011">
    <w:name w:val="01图"/>
    <w:basedOn w:val="a"/>
    <w:link w:val="01Char"/>
    <w:qFormat/>
    <w:rsid w:val="004B3DBC"/>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4B3DBC"/>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4B3DBC"/>
    <w:rPr>
      <w:rFonts w:ascii="Times New Roman" w:eastAsia="宋体" w:hAnsi="Times New Roman" w:cs="宋体"/>
      <w:sz w:val="24"/>
    </w:rPr>
  </w:style>
  <w:style w:type="paragraph" w:customStyle="1" w:styleId="01maintext">
    <w:name w:val="01main text"/>
    <w:basedOn w:val="a"/>
    <w:link w:val="01maintextChar"/>
    <w:rsid w:val="004B3DBC"/>
    <w:pPr>
      <w:widowControl w:val="0"/>
      <w:spacing w:line="520" w:lineRule="atLeast"/>
    </w:pPr>
    <w:rPr>
      <w:rFonts w:ascii="Times New Roman" w:eastAsia="宋体" w:hAnsi="Times New Roman" w:cs="宋体"/>
      <w:sz w:val="24"/>
      <w:szCs w:val="22"/>
    </w:rPr>
  </w:style>
  <w:style w:type="table" w:customStyle="1" w:styleId="45">
    <w:name w:val="刘沙表4"/>
    <w:basedOn w:val="a1"/>
    <w:rsid w:val="004B3DBC"/>
    <w:pPr>
      <w:spacing w:line="240" w:lineRule="atLeast"/>
    </w:pPr>
    <w:rPr>
      <w:rFonts w:ascii="Times New Roman" w:eastAsia="宋体" w:hAnsi="Times New Roman" w:cs="Times New Roman"/>
      <w:kern w:val="0"/>
      <w:sz w:val="18"/>
      <w:szCs w:val="20"/>
    </w:rPr>
    <w:tblPr/>
  </w:style>
  <w:style w:type="paragraph" w:customStyle="1" w:styleId="013">
    <w:name w:val="01表头"/>
    <w:basedOn w:val="Affe"/>
    <w:link w:val="01Char0"/>
    <w:qFormat/>
    <w:rsid w:val="004B3DBC"/>
    <w:pPr>
      <w:spacing w:beforeLines="50" w:before="50"/>
    </w:pPr>
    <w:rPr>
      <w:rFonts w:ascii="Times New Roman" w:hAnsi="Times New Roman"/>
      <w:b/>
    </w:rPr>
  </w:style>
  <w:style w:type="table" w:customStyle="1" w:styleId="121">
    <w:name w:val="网格型12"/>
    <w:basedOn w:val="a1"/>
    <w:rsid w:val="004B3DBC"/>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4B3DBC"/>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4B3DBC"/>
  </w:style>
  <w:style w:type="numbering" w:customStyle="1" w:styleId="1120">
    <w:name w:val="无列表112"/>
    <w:next w:val="a2"/>
    <w:uiPriority w:val="99"/>
    <w:semiHidden/>
    <w:unhideWhenUsed/>
    <w:rsid w:val="004B3DBC"/>
  </w:style>
  <w:style w:type="table" w:customStyle="1" w:styleId="221">
    <w:name w:val="网格型22"/>
    <w:basedOn w:val="a1"/>
    <w:next w:val="affa"/>
    <w:rsid w:val="004B3DBC"/>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b"/>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4B3DBC"/>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4B3DBC"/>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B3DBC"/>
    <w:rPr>
      <w:rFonts w:ascii="Times New Roman" w:eastAsia="宋体" w:hAnsi="Times New Roman" w:cs="Times New Roman"/>
      <w:b/>
      <w:szCs w:val="21"/>
    </w:rPr>
  </w:style>
  <w:style w:type="paragraph" w:customStyle="1" w:styleId="p21">
    <w:name w:val="p21"/>
    <w:basedOn w:val="a"/>
    <w:rsid w:val="004B3DBC"/>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3"/>
    <w:link w:val="Charc"/>
    <w:autoRedefine/>
    <w:rsid w:val="004B3DBC"/>
    <w:pPr>
      <w:keepNext/>
      <w:jc w:val="center"/>
    </w:pPr>
    <w:rPr>
      <w:sz w:val="21"/>
    </w:rPr>
  </w:style>
  <w:style w:type="character" w:customStyle="1" w:styleId="Charb">
    <w:name w:val="题注 Char"/>
    <w:aliases w:val="图片标题 Char"/>
    <w:basedOn w:val="a0"/>
    <w:link w:val="1f7"/>
    <w:uiPriority w:val="35"/>
    <w:qFormat/>
    <w:rsid w:val="004B3DBC"/>
    <w:rPr>
      <w:rFonts w:ascii="Calibri Light" w:eastAsia="黑体" w:hAnsi="Calibri Light" w:cs="Times New Roman"/>
      <w:szCs w:val="20"/>
    </w:rPr>
  </w:style>
  <w:style w:type="character" w:customStyle="1" w:styleId="Charc">
    <w:name w:val="图标题 Char"/>
    <w:basedOn w:val="Charb"/>
    <w:link w:val="afffff0"/>
    <w:rsid w:val="004B3DBC"/>
    <w:rPr>
      <w:rFonts w:asciiTheme="majorHAnsi" w:eastAsia="黑体" w:hAnsiTheme="majorHAnsi" w:cstheme="majorBidi"/>
      <w:szCs w:val="20"/>
    </w:rPr>
  </w:style>
  <w:style w:type="character" w:customStyle="1" w:styleId="CharChar34">
    <w:name w:val="Char Char34"/>
    <w:rsid w:val="004B3DBC"/>
    <w:rPr>
      <w:rFonts w:eastAsia="宋体"/>
      <w:bCs/>
      <w:kern w:val="2"/>
      <w:sz w:val="28"/>
      <w:szCs w:val="32"/>
      <w:lang w:val="en-US" w:eastAsia="zh-CN" w:bidi="ar-SA"/>
    </w:rPr>
  </w:style>
  <w:style w:type="character" w:customStyle="1" w:styleId="3Char1">
    <w:name w:val="标题 3 Char1"/>
    <w:basedOn w:val="a0"/>
    <w:uiPriority w:val="9"/>
    <w:rsid w:val="004B3DBC"/>
    <w:rPr>
      <w:b/>
      <w:bCs/>
      <w:sz w:val="32"/>
      <w:szCs w:val="32"/>
    </w:rPr>
  </w:style>
  <w:style w:type="character" w:customStyle="1" w:styleId="4Char1">
    <w:name w:val="标题 4 Char1"/>
    <w:basedOn w:val="a0"/>
    <w:uiPriority w:val="9"/>
    <w:rsid w:val="004B3DBC"/>
    <w:rPr>
      <w:rFonts w:asciiTheme="majorHAnsi" w:eastAsiaTheme="majorEastAsia" w:hAnsiTheme="majorHAnsi" w:cstheme="majorBidi"/>
      <w:b/>
      <w:bCs/>
      <w:sz w:val="28"/>
      <w:szCs w:val="28"/>
    </w:rPr>
  </w:style>
  <w:style w:type="character" w:customStyle="1" w:styleId="6Char1">
    <w:name w:val="标题 6 Char1"/>
    <w:basedOn w:val="a0"/>
    <w:rsid w:val="004B3DBC"/>
    <w:rPr>
      <w:rFonts w:asciiTheme="majorHAnsi" w:eastAsiaTheme="majorEastAsia" w:hAnsiTheme="majorHAnsi" w:cstheme="majorBidi"/>
      <w:b/>
      <w:bCs/>
      <w:sz w:val="24"/>
      <w:szCs w:val="24"/>
    </w:rPr>
  </w:style>
  <w:style w:type="character" w:customStyle="1" w:styleId="8Char1">
    <w:name w:val="标题 8 Char1"/>
    <w:basedOn w:val="a0"/>
    <w:rsid w:val="004B3DBC"/>
    <w:rPr>
      <w:rFonts w:asciiTheme="majorHAnsi" w:eastAsiaTheme="majorEastAsia" w:hAnsiTheme="majorHAnsi" w:cstheme="majorBidi"/>
      <w:sz w:val="24"/>
      <w:szCs w:val="24"/>
    </w:rPr>
  </w:style>
  <w:style w:type="character" w:customStyle="1" w:styleId="9Char1">
    <w:name w:val="标题 9 Char1"/>
    <w:basedOn w:val="a0"/>
    <w:rsid w:val="004B3DBC"/>
    <w:rPr>
      <w:rFonts w:asciiTheme="majorHAnsi" w:eastAsiaTheme="majorEastAsia" w:hAnsiTheme="majorHAnsi" w:cstheme="majorBidi"/>
      <w:szCs w:val="21"/>
    </w:rPr>
  </w:style>
  <w:style w:type="character" w:customStyle="1" w:styleId="Char13">
    <w:name w:val="标题 Char1"/>
    <w:basedOn w:val="a0"/>
    <w:uiPriority w:val="10"/>
    <w:rsid w:val="004B3DBC"/>
    <w:rPr>
      <w:rFonts w:asciiTheme="majorHAnsi" w:eastAsia="宋体" w:hAnsiTheme="majorHAnsi" w:cstheme="majorBidi"/>
      <w:b/>
      <w:bCs/>
      <w:sz w:val="32"/>
      <w:szCs w:val="32"/>
    </w:rPr>
  </w:style>
  <w:style w:type="character" w:customStyle="1" w:styleId="Char20">
    <w:name w:val="批注主题 Char2"/>
    <w:basedOn w:val="13"/>
    <w:uiPriority w:val="99"/>
    <w:semiHidden/>
    <w:rsid w:val="004B3DBC"/>
    <w:rPr>
      <w:rFonts w:eastAsia="宋体" w:cs="Times New Roman"/>
      <w:b/>
      <w:bCs/>
      <w:szCs w:val="24"/>
    </w:rPr>
  </w:style>
  <w:style w:type="character" w:customStyle="1" w:styleId="Char9">
    <w:name w:val="内容 Char"/>
    <w:basedOn w:val="a0"/>
    <w:link w:val="affffa"/>
    <w:rsid w:val="004B3DBC"/>
    <w:rPr>
      <w:sz w:val="24"/>
      <w:szCs w:val="24"/>
      <w:lang w:val="en-GB"/>
    </w:rPr>
  </w:style>
  <w:style w:type="paragraph" w:customStyle="1" w:styleId="62">
    <w:name w:val="样式6 正文"/>
    <w:link w:val="6Char10"/>
    <w:rsid w:val="004B3DBC"/>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4B3DBC"/>
    <w:rPr>
      <w:rFonts w:ascii="Times New Roman" w:eastAsia="宋体" w:hAnsi="Times New Roman" w:cs="Times New Roman"/>
      <w:noProof/>
      <w:kern w:val="0"/>
      <w:sz w:val="24"/>
      <w:szCs w:val="20"/>
    </w:rPr>
  </w:style>
  <w:style w:type="paragraph" w:customStyle="1" w:styleId="TimesNewRoman">
    <w:name w:val="样式 列表表格 + Times New Roman 五号"/>
    <w:basedOn w:val="aff3"/>
    <w:rsid w:val="004B3DBC"/>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4B3DBC"/>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4B3DBC"/>
    <w:rPr>
      <w:rFonts w:ascii="Times New Roman" w:eastAsia="宋体" w:hAnsi="Times New Roman" w:cs="宋体"/>
      <w:sz w:val="28"/>
      <w:szCs w:val="20"/>
    </w:rPr>
  </w:style>
  <w:style w:type="paragraph" w:customStyle="1" w:styleId="afffff1">
    <w:name w:val="表格字体"/>
    <w:basedOn w:val="a"/>
    <w:link w:val="Chard"/>
    <w:rsid w:val="004B3DBC"/>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4B3DBC"/>
    <w:rPr>
      <w:rFonts w:ascii="宋体" w:eastAsia="宋体" w:hAnsi="宋体" w:cs="Times New Roman"/>
      <w:color w:val="000000"/>
      <w:szCs w:val="24"/>
    </w:rPr>
  </w:style>
  <w:style w:type="character" w:customStyle="1" w:styleId="Char7">
    <w:name w:val="表格题注 Char"/>
    <w:link w:val="affff2"/>
    <w:rsid w:val="004B3DBC"/>
    <w:rPr>
      <w:rFonts w:eastAsia="仿宋_GB2312" w:cs="Times New Roman"/>
      <w:sz w:val="28"/>
      <w:szCs w:val="24"/>
    </w:rPr>
  </w:style>
  <w:style w:type="character" w:styleId="afffff2">
    <w:name w:val="Strong"/>
    <w:basedOn w:val="a0"/>
    <w:uiPriority w:val="22"/>
    <w:qFormat/>
    <w:rsid w:val="004B3DBC"/>
    <w:rPr>
      <w:b/>
      <w:bCs/>
    </w:rPr>
  </w:style>
  <w:style w:type="paragraph" w:customStyle="1" w:styleId="afffff3">
    <w:name w:val="表格正文居中"/>
    <w:basedOn w:val="a"/>
    <w:autoRedefine/>
    <w:rsid w:val="004B3DBC"/>
    <w:pPr>
      <w:widowControl w:val="0"/>
      <w:spacing w:line="240" w:lineRule="auto"/>
      <w:ind w:firstLine="0"/>
      <w:jc w:val="center"/>
    </w:pPr>
    <w:rPr>
      <w:rFonts w:ascii="Times New Roman" w:eastAsia="宋体" w:hAnsi="宋体" w:cs="Times New Roman"/>
    </w:rPr>
  </w:style>
  <w:style w:type="character" w:customStyle="1" w:styleId="a4">
    <w:name w:val="题注 字符"/>
    <w:aliases w:val="图片标题 字符"/>
    <w:basedOn w:val="a0"/>
    <w:link w:val="a3"/>
    <w:uiPriority w:val="35"/>
    <w:rsid w:val="004B3DBC"/>
    <w:rPr>
      <w:rFonts w:asciiTheme="majorHAnsi" w:eastAsia="黑体" w:hAnsiTheme="majorHAnsi" w:cstheme="majorBidi"/>
      <w:sz w:val="20"/>
      <w:szCs w:val="20"/>
    </w:rPr>
  </w:style>
  <w:style w:type="paragraph" w:customStyle="1" w:styleId="tablecontent">
    <w:name w:val="table content"/>
    <w:next w:val="a"/>
    <w:link w:val="tablecontent0"/>
    <w:rsid w:val="004B3DBC"/>
    <w:pPr>
      <w:jc w:val="center"/>
    </w:pPr>
    <w:rPr>
      <w:rFonts w:ascii="Times New Roman" w:eastAsia="宋体" w:hAnsi="Times New Roman"/>
    </w:rPr>
  </w:style>
  <w:style w:type="character" w:customStyle="1" w:styleId="tablecontent0">
    <w:name w:val="table content 字符"/>
    <w:basedOn w:val="a0"/>
    <w:link w:val="tablecontent"/>
    <w:rsid w:val="004B3DBC"/>
    <w:rPr>
      <w:rFonts w:ascii="Times New Roman" w:eastAsia="宋体" w:hAnsi="Times New Roman"/>
    </w:rPr>
  </w:style>
  <w:style w:type="paragraph" w:customStyle="1" w:styleId="afffff4">
    <w:name w:val="图片格式"/>
    <w:basedOn w:val="affff5"/>
    <w:rsid w:val="004B3DBC"/>
    <w:pPr>
      <w:spacing w:beforeLines="50" w:before="50"/>
      <w:jc w:val="center"/>
    </w:pPr>
    <w:rPr>
      <w:rFonts w:cstheme="minorBidi"/>
      <w:szCs w:val="22"/>
    </w:rPr>
  </w:style>
  <w:style w:type="paragraph" w:customStyle="1" w:styleId="afffff5">
    <w:name w:val="表格注释"/>
    <w:next w:val="a"/>
    <w:link w:val="Chare"/>
    <w:rsid w:val="004B3DBC"/>
    <w:rPr>
      <w:rFonts w:ascii="Times New Roman" w:eastAsia="宋体" w:hAnsi="Times New Roman" w:cs="Times New Roman"/>
      <w:sz w:val="18"/>
      <w:szCs w:val="18"/>
    </w:rPr>
  </w:style>
  <w:style w:type="character" w:customStyle="1" w:styleId="Char14">
    <w:name w:val="批注框文本 Char1"/>
    <w:basedOn w:val="a0"/>
    <w:uiPriority w:val="99"/>
    <w:rsid w:val="004B3DBC"/>
    <w:rPr>
      <w:rFonts w:cstheme="minorBidi"/>
      <w:kern w:val="2"/>
      <w:sz w:val="18"/>
      <w:szCs w:val="18"/>
    </w:rPr>
  </w:style>
  <w:style w:type="character" w:customStyle="1" w:styleId="Char15">
    <w:name w:val="批注文字 Char1"/>
    <w:basedOn w:val="a0"/>
    <w:rsid w:val="004B3DBC"/>
    <w:rPr>
      <w:rFonts w:cstheme="minorBidi"/>
      <w:kern w:val="2"/>
      <w:sz w:val="24"/>
      <w:szCs w:val="22"/>
    </w:rPr>
  </w:style>
  <w:style w:type="character" w:customStyle="1" w:styleId="affff6">
    <w:name w:val="无间隔 字符"/>
    <w:basedOn w:val="a0"/>
    <w:link w:val="affff5"/>
    <w:uiPriority w:val="1"/>
    <w:rsid w:val="004B3DBC"/>
    <w:rPr>
      <w:rFonts w:ascii="Times New Roman" w:eastAsia="宋体" w:hAnsi="Times New Roman" w:cs="Times New Roman"/>
      <w:sz w:val="24"/>
      <w:szCs w:val="24"/>
    </w:rPr>
  </w:style>
  <w:style w:type="character" w:customStyle="1" w:styleId="1Char10">
    <w:name w:val="标题 1 Char1"/>
    <w:basedOn w:val="a0"/>
    <w:uiPriority w:val="9"/>
    <w:rsid w:val="004B3DBC"/>
    <w:rPr>
      <w:rFonts w:eastAsia="黑体" w:cstheme="minorBidi"/>
      <w:bCs/>
      <w:kern w:val="44"/>
      <w:sz w:val="32"/>
      <w:szCs w:val="44"/>
    </w:rPr>
  </w:style>
  <w:style w:type="character" w:customStyle="1" w:styleId="2Char10">
    <w:name w:val="标题 2 Char1"/>
    <w:basedOn w:val="a0"/>
    <w:uiPriority w:val="9"/>
    <w:rsid w:val="004B3DBC"/>
    <w:rPr>
      <w:rFonts w:eastAsia="黑体" w:cstheme="majorBidi"/>
      <w:bCs/>
      <w:kern w:val="2"/>
      <w:sz w:val="30"/>
      <w:szCs w:val="32"/>
    </w:rPr>
  </w:style>
  <w:style w:type="character" w:customStyle="1" w:styleId="5Char1">
    <w:name w:val="标题 5 Char1"/>
    <w:basedOn w:val="a0"/>
    <w:uiPriority w:val="9"/>
    <w:rsid w:val="004B3DBC"/>
    <w:rPr>
      <w:rFonts w:eastAsia="黑体" w:cstheme="minorBidi"/>
      <w:bCs/>
      <w:kern w:val="2"/>
      <w:sz w:val="28"/>
      <w:szCs w:val="28"/>
    </w:rPr>
  </w:style>
  <w:style w:type="character" w:customStyle="1" w:styleId="7Char1">
    <w:name w:val="标题 7 Char1"/>
    <w:basedOn w:val="a0"/>
    <w:rsid w:val="004B3DBC"/>
    <w:rPr>
      <w:b/>
      <w:bCs/>
      <w:kern w:val="2"/>
      <w:sz w:val="24"/>
      <w:szCs w:val="24"/>
    </w:rPr>
  </w:style>
  <w:style w:type="character" w:customStyle="1" w:styleId="affff0">
    <w:name w:val="修订 字符"/>
    <w:basedOn w:val="a0"/>
    <w:link w:val="affff"/>
    <w:uiPriority w:val="99"/>
    <w:rsid w:val="004B3DBC"/>
    <w:rPr>
      <w:rFonts w:ascii="Times New Roman" w:hAnsi="Times New Roman"/>
      <w:sz w:val="24"/>
      <w:szCs w:val="21"/>
    </w:rPr>
  </w:style>
  <w:style w:type="character" w:customStyle="1" w:styleId="Chare">
    <w:name w:val="表格内容 Char"/>
    <w:basedOn w:val="a0"/>
    <w:link w:val="afffff5"/>
    <w:rsid w:val="004B3DBC"/>
    <w:rPr>
      <w:rFonts w:ascii="Times New Roman" w:eastAsia="宋体" w:hAnsi="Times New Roman" w:cs="Times New Roman"/>
      <w:sz w:val="18"/>
      <w:szCs w:val="18"/>
    </w:rPr>
  </w:style>
  <w:style w:type="paragraph" w:customStyle="1" w:styleId="1f9">
    <w:name w:val="正文1"/>
    <w:basedOn w:val="a"/>
    <w:rsid w:val="004B3DBC"/>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4B3DBC"/>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4B3DBC"/>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4B3DBC"/>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4B3DBC"/>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4B3DBC"/>
    <w:rPr>
      <w:rFonts w:ascii="Times New Roman" w:eastAsia="宋体" w:hAnsi="Times New Roman" w:cs="Times New Roman"/>
      <w:szCs w:val="28"/>
    </w:rPr>
  </w:style>
  <w:style w:type="paragraph" w:customStyle="1" w:styleId="2f">
    <w:name w:val="样式 正文 首行缩进:  2 字符"/>
    <w:basedOn w:val="a"/>
    <w:rsid w:val="004B3DBC"/>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4B3DBC"/>
    <w:pPr>
      <w:jc w:val="center"/>
    </w:pPr>
    <w:rPr>
      <w:rFonts w:ascii="宋体" w:eastAsia="宋体" w:hAnsi="宋体" w:cs="Times New Roman"/>
      <w:szCs w:val="28"/>
    </w:rPr>
  </w:style>
  <w:style w:type="paragraph" w:customStyle="1" w:styleId="font9">
    <w:name w:val="font9"/>
    <w:basedOn w:val="a"/>
    <w:rsid w:val="004B3DBC"/>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4B3DBC"/>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4B3DBC"/>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4B3DBC"/>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4B3DBC"/>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4B3DBC"/>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4B3DBC"/>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4B3DBC"/>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4B3DBC"/>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4B3DBC"/>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4B3DBC"/>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4B3DBC"/>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4B3DBC"/>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4B3DBC"/>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4B3DBC"/>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4B3DBC"/>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4B3DBC"/>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4B3DBC"/>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4B3DBC"/>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4B3DBC"/>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4B3DBC"/>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4B3DBC"/>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4B3DBC"/>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4B3DBC"/>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4B3DBC"/>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4B3DBC"/>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4B3DBC"/>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4B3DBC"/>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4B3DBC"/>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4B3DBC"/>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4B3DBC"/>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4B3DB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4B3DBC"/>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4B3DBC"/>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4B3DBC"/>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4B3DB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B3DBC"/>
  </w:style>
  <w:style w:type="table" w:customStyle="1" w:styleId="1fa">
    <w:name w:val="(环评报告表）1"/>
    <w:basedOn w:val="a1"/>
    <w:next w:val="affa"/>
    <w:uiPriority w:val="39"/>
    <w:qFormat/>
    <w:rsid w:val="004B3DB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B3DBC"/>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B3DBC"/>
    <w:rPr>
      <w:rFonts w:ascii="Times New Roman" w:eastAsia="黑体" w:hAnsi="Times New Roman" w:cs="Times New Roman"/>
      <w:sz w:val="24"/>
      <w:szCs w:val="24"/>
      <w:lang w:val="zh-CN"/>
    </w:rPr>
  </w:style>
  <w:style w:type="paragraph" w:customStyle="1" w:styleId="014">
    <w:name w:val="01图名"/>
    <w:basedOn w:val="a"/>
    <w:rsid w:val="004B3DBC"/>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a"/>
    <w:rsid w:val="004B3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B3DBC"/>
    <w:rPr>
      <w:rFonts w:ascii="Times New Roman" w:eastAsia="宋体" w:hAnsi="Times New Roman"/>
      <w:noProof/>
      <w:sz w:val="24"/>
      <w:szCs w:val="21"/>
    </w:rPr>
  </w:style>
  <w:style w:type="paragraph" w:customStyle="1" w:styleId="afffff7">
    <w:name w:val="表格式"/>
    <w:basedOn w:val="a"/>
    <w:link w:val="Charf0"/>
    <w:qFormat/>
    <w:rsid w:val="004B3DBC"/>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B3DBC"/>
    <w:rPr>
      <w:rFonts w:ascii="Times New Roman" w:eastAsia="宋体" w:hAnsi="Times New Roman"/>
      <w:sz w:val="24"/>
    </w:rPr>
  </w:style>
  <w:style w:type="paragraph" w:customStyle="1" w:styleId="02tou">
    <w:name w:val="02表tou"/>
    <w:basedOn w:val="af7"/>
    <w:link w:val="02touChar"/>
    <w:qFormat/>
    <w:rsid w:val="004B3DBC"/>
    <w:pPr>
      <w:spacing w:before="240" w:after="0"/>
      <w:ind w:firstLine="0"/>
      <w:jc w:val="center"/>
    </w:pPr>
    <w:rPr>
      <w:rFonts w:eastAsia="黑体"/>
      <w:szCs w:val="24"/>
    </w:rPr>
  </w:style>
  <w:style w:type="character" w:customStyle="1" w:styleId="02touChar">
    <w:name w:val="02表tou Char"/>
    <w:link w:val="02tou"/>
    <w:qFormat/>
    <w:rsid w:val="004B3DBC"/>
    <w:rPr>
      <w:rFonts w:eastAsia="黑体"/>
      <w:szCs w:val="24"/>
    </w:rPr>
  </w:style>
  <w:style w:type="numbering" w:customStyle="1" w:styleId="140">
    <w:name w:val="无列表14"/>
    <w:next w:val="a2"/>
    <w:uiPriority w:val="99"/>
    <w:unhideWhenUsed/>
    <w:rsid w:val="004B3DBC"/>
  </w:style>
  <w:style w:type="numbering" w:customStyle="1" w:styleId="1130">
    <w:name w:val="无列表113"/>
    <w:next w:val="a2"/>
    <w:uiPriority w:val="99"/>
    <w:unhideWhenUsed/>
    <w:rsid w:val="004B3DBC"/>
  </w:style>
  <w:style w:type="numbering" w:customStyle="1" w:styleId="11120">
    <w:name w:val="无列表1112"/>
    <w:next w:val="a2"/>
    <w:uiPriority w:val="99"/>
    <w:semiHidden/>
    <w:unhideWhenUsed/>
    <w:rsid w:val="004B3DBC"/>
  </w:style>
  <w:style w:type="numbering" w:customStyle="1" w:styleId="215">
    <w:name w:val="无列表21"/>
    <w:next w:val="a2"/>
    <w:uiPriority w:val="99"/>
    <w:semiHidden/>
    <w:unhideWhenUsed/>
    <w:rsid w:val="004B3DBC"/>
  </w:style>
  <w:style w:type="numbering" w:customStyle="1" w:styleId="1210">
    <w:name w:val="无列表121"/>
    <w:next w:val="a2"/>
    <w:uiPriority w:val="99"/>
    <w:semiHidden/>
    <w:unhideWhenUsed/>
    <w:rsid w:val="004B3DBC"/>
  </w:style>
  <w:style w:type="numbering" w:customStyle="1" w:styleId="11111">
    <w:name w:val="无列表11111"/>
    <w:next w:val="a2"/>
    <w:uiPriority w:val="99"/>
    <w:semiHidden/>
    <w:unhideWhenUsed/>
    <w:rsid w:val="004B3DBC"/>
  </w:style>
  <w:style w:type="numbering" w:customStyle="1" w:styleId="311">
    <w:name w:val="无列表31"/>
    <w:next w:val="a2"/>
    <w:uiPriority w:val="99"/>
    <w:semiHidden/>
    <w:unhideWhenUsed/>
    <w:rsid w:val="004B3DBC"/>
  </w:style>
  <w:style w:type="paragraph" w:customStyle="1" w:styleId="015">
    <w:name w:val="01表"/>
    <w:basedOn w:val="a"/>
    <w:next w:val="10"/>
    <w:link w:val="01Char1"/>
    <w:qFormat/>
    <w:rsid w:val="004B3DBC"/>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B3DBC"/>
  </w:style>
  <w:style w:type="numbering" w:customStyle="1" w:styleId="1121">
    <w:name w:val="无列表1121"/>
    <w:next w:val="a2"/>
    <w:uiPriority w:val="99"/>
    <w:semiHidden/>
    <w:unhideWhenUsed/>
    <w:rsid w:val="004B3DBC"/>
  </w:style>
  <w:style w:type="character" w:customStyle="1" w:styleId="01Char1">
    <w:name w:val="01表 Char"/>
    <w:link w:val="015"/>
    <w:rsid w:val="004B3DBC"/>
    <w:rPr>
      <w:rFonts w:ascii="Times New Roman" w:eastAsia="宋体" w:hAnsi="Times New Roman" w:cs="Times New Roman"/>
      <w:szCs w:val="18"/>
    </w:rPr>
  </w:style>
  <w:style w:type="paragraph" w:customStyle="1" w:styleId="53">
    <w:name w:val="表格小5"/>
    <w:basedOn w:val="afff7"/>
    <w:autoRedefine/>
    <w:qFormat/>
    <w:rsid w:val="004B3DBC"/>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B3DBC"/>
  </w:style>
  <w:style w:type="table" w:customStyle="1" w:styleId="54">
    <w:name w:val="网格型5"/>
    <w:basedOn w:val="a1"/>
    <w:next w:val="affa"/>
    <w:uiPriority w:val="39"/>
    <w:rsid w:val="004B3DBC"/>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b"/>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B3DBC"/>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B3DBC"/>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B3DBC"/>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B3DBC"/>
  </w:style>
  <w:style w:type="numbering" w:customStyle="1" w:styleId="1131">
    <w:name w:val="无列表1131"/>
    <w:next w:val="a2"/>
    <w:uiPriority w:val="99"/>
    <w:semiHidden/>
    <w:unhideWhenUsed/>
    <w:rsid w:val="004B3DBC"/>
  </w:style>
  <w:style w:type="table" w:customStyle="1" w:styleId="231">
    <w:name w:val="网格型23"/>
    <w:basedOn w:val="a1"/>
    <w:next w:val="affa"/>
    <w:rsid w:val="004B3DBC"/>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b"/>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B3DBC"/>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B3DBC"/>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B3DBC"/>
  </w:style>
  <w:style w:type="table" w:customStyle="1" w:styleId="1122">
    <w:name w:val="网格表 1 浅色12"/>
    <w:basedOn w:val="a1"/>
    <w:next w:val="1f5"/>
    <w:uiPriority w:val="46"/>
    <w:rsid w:val="004B3DBC"/>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B3DBC"/>
  </w:style>
  <w:style w:type="table" w:customStyle="1" w:styleId="312">
    <w:name w:val="网格型31"/>
    <w:basedOn w:val="a1"/>
    <w:next w:val="affa"/>
    <w:uiPriority w:val="39"/>
    <w:rsid w:val="004B3DBC"/>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b"/>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B3DBC"/>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B3DBC"/>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B3DBC"/>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B3DBC"/>
  </w:style>
  <w:style w:type="numbering" w:customStyle="1" w:styleId="111111">
    <w:name w:val="无列表111111"/>
    <w:next w:val="a2"/>
    <w:uiPriority w:val="99"/>
    <w:semiHidden/>
    <w:unhideWhenUsed/>
    <w:rsid w:val="004B3DBC"/>
  </w:style>
  <w:style w:type="table" w:customStyle="1" w:styleId="2112">
    <w:name w:val="网格型211"/>
    <w:basedOn w:val="a1"/>
    <w:next w:val="affa"/>
    <w:rsid w:val="004B3DBC"/>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b"/>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B3DBC"/>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B3DBC"/>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B3DBC"/>
  </w:style>
  <w:style w:type="table" w:customStyle="1" w:styleId="412">
    <w:name w:val="网格型41"/>
    <w:basedOn w:val="a1"/>
    <w:next w:val="affa"/>
    <w:uiPriority w:val="39"/>
    <w:rsid w:val="004B3DBC"/>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b"/>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B3DBC"/>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B3DBC"/>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B3DBC"/>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B3DBC"/>
  </w:style>
  <w:style w:type="numbering" w:customStyle="1" w:styleId="11211">
    <w:name w:val="无列表11211"/>
    <w:next w:val="a2"/>
    <w:uiPriority w:val="99"/>
    <w:semiHidden/>
    <w:unhideWhenUsed/>
    <w:rsid w:val="004B3DBC"/>
  </w:style>
  <w:style w:type="table" w:customStyle="1" w:styleId="2210">
    <w:name w:val="网格型221"/>
    <w:basedOn w:val="a1"/>
    <w:next w:val="affa"/>
    <w:rsid w:val="004B3DBC"/>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b"/>
    <w:rsid w:val="004B3DBC"/>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B3DBC"/>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B3DBC"/>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B3DBC"/>
  </w:style>
  <w:style w:type="table" w:customStyle="1" w:styleId="63">
    <w:name w:val="网格型6"/>
    <w:basedOn w:val="a1"/>
    <w:next w:val="affa"/>
    <w:uiPriority w:val="39"/>
    <w:rsid w:val="004B3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B3DBC"/>
    <w:rPr>
      <w:rFonts w:ascii="宋体" w:eastAsia="仿宋_GB2312" w:hAnsi="宋体" w:cs="宋体"/>
      <w:sz w:val="28"/>
      <w:szCs w:val="20"/>
    </w:rPr>
  </w:style>
  <w:style w:type="character" w:customStyle="1" w:styleId="00Char">
    <w:name w:val="00图表 Char"/>
    <w:link w:val="00"/>
    <w:rsid w:val="004B3DBC"/>
    <w:rPr>
      <w:rFonts w:ascii="Times New Roman" w:eastAsia="黑体" w:hAnsi="Times New Roman"/>
      <w:sz w:val="24"/>
      <w:szCs w:val="24"/>
    </w:rPr>
  </w:style>
  <w:style w:type="paragraph" w:customStyle="1" w:styleId="00">
    <w:name w:val="00图表"/>
    <w:basedOn w:val="a"/>
    <w:next w:val="aff3"/>
    <w:link w:val="00Char"/>
    <w:rsid w:val="004B3DBC"/>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B3DBC"/>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B3DBC"/>
    <w:rPr>
      <w:rFonts w:ascii="Times New Roman" w:hAnsi="Times New Roman"/>
      <w:szCs w:val="24"/>
    </w:rPr>
  </w:style>
  <w:style w:type="paragraph" w:customStyle="1" w:styleId="001">
    <w:name w:val="表格001"/>
    <w:basedOn w:val="a"/>
    <w:link w:val="001Char"/>
    <w:qFormat/>
    <w:rsid w:val="004B3DBC"/>
    <w:pPr>
      <w:widowControl w:val="0"/>
      <w:spacing w:line="240" w:lineRule="auto"/>
      <w:ind w:firstLine="0"/>
    </w:pPr>
    <w:rPr>
      <w:rFonts w:ascii="Times New Roman" w:hAnsi="Times New Roman"/>
      <w:szCs w:val="24"/>
    </w:rPr>
  </w:style>
  <w:style w:type="character" w:customStyle="1" w:styleId="blue161">
    <w:name w:val="blue161"/>
    <w:rsid w:val="004B3DBC"/>
    <w:rPr>
      <w:rFonts w:ascii="宋体" w:eastAsia="宋体" w:hAnsi="宋体" w:hint="eastAsia"/>
      <w:b w:val="0"/>
      <w:bCs w:val="0"/>
      <w:color w:val="333333"/>
      <w:sz w:val="21"/>
      <w:szCs w:val="21"/>
    </w:rPr>
  </w:style>
  <w:style w:type="table" w:customStyle="1" w:styleId="2f0">
    <w:name w:val="(环评报告表）2"/>
    <w:basedOn w:val="a1"/>
    <w:next w:val="affa"/>
    <w:uiPriority w:val="39"/>
    <w:qFormat/>
    <w:rsid w:val="004B3DB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4B3DBC"/>
  </w:style>
  <w:style w:type="table" w:customStyle="1" w:styleId="39">
    <w:name w:val="(环评报告表）3"/>
    <w:basedOn w:val="a1"/>
    <w:next w:val="affa"/>
    <w:uiPriority w:val="39"/>
    <w:qFormat/>
    <w:rsid w:val="004B3DB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a"/>
    <w:uiPriority w:val="39"/>
    <w:rsid w:val="004B3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4B3DBC"/>
  </w:style>
  <w:style w:type="numbering" w:customStyle="1" w:styleId="1140">
    <w:name w:val="无列表114"/>
    <w:next w:val="a2"/>
    <w:uiPriority w:val="99"/>
    <w:unhideWhenUsed/>
    <w:rsid w:val="004B3DBC"/>
  </w:style>
  <w:style w:type="numbering" w:customStyle="1" w:styleId="11130">
    <w:name w:val="无列表1113"/>
    <w:next w:val="a2"/>
    <w:uiPriority w:val="99"/>
    <w:semiHidden/>
    <w:unhideWhenUsed/>
    <w:rsid w:val="004B3DBC"/>
  </w:style>
  <w:style w:type="numbering" w:customStyle="1" w:styleId="224">
    <w:name w:val="无列表22"/>
    <w:next w:val="a2"/>
    <w:uiPriority w:val="99"/>
    <w:semiHidden/>
    <w:unhideWhenUsed/>
    <w:rsid w:val="004B3DBC"/>
  </w:style>
  <w:style w:type="numbering" w:customStyle="1" w:styleId="1220">
    <w:name w:val="无列表122"/>
    <w:next w:val="a2"/>
    <w:uiPriority w:val="99"/>
    <w:semiHidden/>
    <w:unhideWhenUsed/>
    <w:rsid w:val="004B3DBC"/>
  </w:style>
  <w:style w:type="numbering" w:customStyle="1" w:styleId="11112">
    <w:name w:val="无列表11112"/>
    <w:next w:val="a2"/>
    <w:uiPriority w:val="99"/>
    <w:semiHidden/>
    <w:unhideWhenUsed/>
    <w:rsid w:val="004B3DBC"/>
  </w:style>
  <w:style w:type="numbering" w:customStyle="1" w:styleId="321">
    <w:name w:val="无列表32"/>
    <w:next w:val="a2"/>
    <w:uiPriority w:val="99"/>
    <w:semiHidden/>
    <w:unhideWhenUsed/>
    <w:rsid w:val="004B3DBC"/>
  </w:style>
  <w:style w:type="numbering" w:customStyle="1" w:styleId="1320">
    <w:name w:val="无列表132"/>
    <w:next w:val="a2"/>
    <w:uiPriority w:val="99"/>
    <w:semiHidden/>
    <w:unhideWhenUsed/>
    <w:rsid w:val="004B3DBC"/>
  </w:style>
  <w:style w:type="numbering" w:customStyle="1" w:styleId="11220">
    <w:name w:val="无列表1122"/>
    <w:next w:val="a2"/>
    <w:uiPriority w:val="99"/>
    <w:semiHidden/>
    <w:unhideWhenUsed/>
    <w:rsid w:val="004B3DBC"/>
  </w:style>
  <w:style w:type="numbering" w:customStyle="1" w:styleId="420">
    <w:name w:val="无列表42"/>
    <w:next w:val="a2"/>
    <w:uiPriority w:val="99"/>
    <w:semiHidden/>
    <w:unhideWhenUsed/>
    <w:rsid w:val="004B3DBC"/>
  </w:style>
  <w:style w:type="table" w:customStyle="1" w:styleId="1321">
    <w:name w:val="网格型132"/>
    <w:basedOn w:val="a1"/>
    <w:rsid w:val="004B3DBC"/>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4B3DBC"/>
  </w:style>
  <w:style w:type="numbering" w:customStyle="1" w:styleId="1132">
    <w:name w:val="无列表1132"/>
    <w:next w:val="a2"/>
    <w:uiPriority w:val="99"/>
    <w:semiHidden/>
    <w:unhideWhenUsed/>
    <w:rsid w:val="004B3DBC"/>
  </w:style>
  <w:style w:type="numbering" w:customStyle="1" w:styleId="11122">
    <w:name w:val="无列表11122"/>
    <w:next w:val="a2"/>
    <w:uiPriority w:val="99"/>
    <w:semiHidden/>
    <w:unhideWhenUsed/>
    <w:rsid w:val="004B3DBC"/>
  </w:style>
  <w:style w:type="numbering" w:customStyle="1" w:styleId="2120">
    <w:name w:val="无列表212"/>
    <w:next w:val="a2"/>
    <w:uiPriority w:val="99"/>
    <w:semiHidden/>
    <w:unhideWhenUsed/>
    <w:rsid w:val="004B3DBC"/>
  </w:style>
  <w:style w:type="numbering" w:customStyle="1" w:styleId="12120">
    <w:name w:val="无列表1212"/>
    <w:next w:val="a2"/>
    <w:uiPriority w:val="99"/>
    <w:semiHidden/>
    <w:unhideWhenUsed/>
    <w:rsid w:val="004B3DBC"/>
  </w:style>
  <w:style w:type="numbering" w:customStyle="1" w:styleId="111112">
    <w:name w:val="无列表111112"/>
    <w:next w:val="a2"/>
    <w:uiPriority w:val="99"/>
    <w:semiHidden/>
    <w:unhideWhenUsed/>
    <w:rsid w:val="004B3DBC"/>
  </w:style>
  <w:style w:type="numbering" w:customStyle="1" w:styleId="3120">
    <w:name w:val="无列表312"/>
    <w:next w:val="a2"/>
    <w:uiPriority w:val="99"/>
    <w:semiHidden/>
    <w:unhideWhenUsed/>
    <w:rsid w:val="004B3DBC"/>
  </w:style>
  <w:style w:type="numbering" w:customStyle="1" w:styleId="1312">
    <w:name w:val="无列表1312"/>
    <w:next w:val="a2"/>
    <w:uiPriority w:val="99"/>
    <w:semiHidden/>
    <w:unhideWhenUsed/>
    <w:rsid w:val="004B3DBC"/>
  </w:style>
  <w:style w:type="numbering" w:customStyle="1" w:styleId="11212">
    <w:name w:val="无列表11212"/>
    <w:next w:val="a2"/>
    <w:uiPriority w:val="99"/>
    <w:semiHidden/>
    <w:unhideWhenUsed/>
    <w:rsid w:val="004B3DBC"/>
  </w:style>
  <w:style w:type="numbering" w:customStyle="1" w:styleId="510">
    <w:name w:val="无列表51"/>
    <w:next w:val="a2"/>
    <w:uiPriority w:val="99"/>
    <w:semiHidden/>
    <w:unhideWhenUsed/>
    <w:rsid w:val="004B3DBC"/>
  </w:style>
  <w:style w:type="paragraph" w:customStyle="1" w:styleId="afffff8">
    <w:name w:val="蒙东正文"/>
    <w:basedOn w:val="a"/>
    <w:link w:val="Charf1"/>
    <w:rsid w:val="004B3DBC"/>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4B3DBC"/>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4B3DBC"/>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4B3DBC"/>
    <w:rPr>
      <w:rFonts w:ascii="黑体" w:eastAsia="黑体" w:hAnsi="黑体" w:cs="Times New Roman"/>
      <w:szCs w:val="24"/>
    </w:rPr>
  </w:style>
  <w:style w:type="table" w:customStyle="1" w:styleId="47">
    <w:name w:val="(环评报告表）4"/>
    <w:basedOn w:val="a1"/>
    <w:next w:val="affa"/>
    <w:uiPriority w:val="39"/>
    <w:qFormat/>
    <w:rsid w:val="004B3DB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206158">
      <w:bodyDiv w:val="1"/>
      <w:marLeft w:val="0"/>
      <w:marRight w:val="0"/>
      <w:marTop w:val="0"/>
      <w:marBottom w:val="0"/>
      <w:divBdr>
        <w:top w:val="none" w:sz="0" w:space="0" w:color="auto"/>
        <w:left w:val="none" w:sz="0" w:space="0" w:color="auto"/>
        <w:bottom w:val="none" w:sz="0" w:space="0" w:color="auto"/>
        <w:right w:val="none" w:sz="0" w:space="0" w:color="auto"/>
      </w:divBdr>
    </w:div>
    <w:div w:id="161116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15</Pages>
  <Words>1595</Words>
  <Characters>9098</Characters>
  <Application>Microsoft Office Word</Application>
  <DocSecurity>0</DocSecurity>
  <Lines>75</Lines>
  <Paragraphs>21</Paragraphs>
  <ScaleCrop>false</ScaleCrop>
  <Company>P R C</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Yicheng</dc:creator>
  <cp:keywords/>
  <dc:description/>
  <cp:lastModifiedBy>Zhang Yicheng</cp:lastModifiedBy>
  <cp:revision>8</cp:revision>
  <dcterms:created xsi:type="dcterms:W3CDTF">2019-11-07T06:28:00Z</dcterms:created>
  <dcterms:modified xsi:type="dcterms:W3CDTF">2019-11-10T04:30:00Z</dcterms:modified>
</cp:coreProperties>
</file>