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368300</wp:posOffset>
            </wp:positionV>
            <wp:extent cy="25400" cx="6134100"/>
            <wp:effectExtent b="0" r="0" t="0" l="0"/>
            <wp:wrapTopAndBottom/>
            <wp:docPr name="split_line_image1.jpeg" id="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split_line_image1.jpeg" id="1"/>
                    <pic:cNvPicPr/>
                  </pic:nvPicPr>
                  <pic:blipFill>
                    <a:blip r:embed="rId5"/>
                    <a:stretch>
                      <a:fillRect/>
                    </a:stretch>
                  </pic:blipFill>
                  <pic:spPr>
                    <a:xfrm>
                      <a:off y="0" x="0"/>
                      <a:ext cy="25400" cx="6134100"/>
                    </a:xfrm>
                    <a:prstGeom prst="rect">
                      <a:avLst/>
                    </a:prstGeom>
                  </pic:spPr>
                </pic:pic>
              </a:graphicData>
            </a:graphic>
            <wp14:sizeRelH relativeFrom="margin">
              <wp14:pctWidth>0</wp14:pctWidth>
            </wp14:sizeRelH>
            <wp14:sizeRelV relativeFrom="margin">
              <wp14:pctHeight>0</wp14:pctHeight>
            </wp14:sizeRelV>
          </wp:anchor>
        </w:drawing>
      </w:r>
    </w:p>
    <w:p>
      <w:pPr>
        <w:spacing w:before="211" w:after="0" w:lineRule="auto"/>
        <w:ind w:leftChars="30"/>
        <w:jc w:val="left"/>
      </w:pPr>
      <w:r>
        <w:rPr>
          <w:rFonts w:ascii="·½ÕýºÚÌå_GBK" w:hAnsi="·½ÕýºÚÌå_GBK" w:cs="·½ÕýºÚÌå_GBK" w:eastAsia="·½ÕýºÚÌå_GBK"/>
          <w:b w:val="false"/>
          <w:color w:val="000000"/>
          <w:sz w:val="28"/>
          <w:u w:val="none"/>
        </w:rPr>
        <w:t>涉外法治</w:t>
      </w:r>
    </w:p>
    <w:p>
      <w:pPr>
        <w:spacing w:before="641" w:after="0" w:lineRule="auto"/>
        <w:jc w:val="center"/>
      </w:pPr>
      <w:r>
        <w:rPr>
          <w:rFonts w:ascii="ZHODBd-1" w:hAnsi="ZHODBd-1" w:cs="ZHODBd-1" w:eastAsia="ZHODBd-1"/>
          <w:b w:val="false"/>
          <w:color w:val="000000"/>
          <w:sz w:val="44"/>
          <w:u w:val="none"/>
        </w:rPr>
        <w:t>国际法院咨询意见程序中的法律问题与政治问题题</w:t>
      </w:r>
    </w:p>
    <w:p>
      <w:pPr>
        <w:spacing w:before="334" w:after="0" w:lineRule="auto"/>
        <w:jc w:val="right"/>
      </w:pPr>
      <w:r>
        <w:rPr>
          <w:rFonts w:ascii="宋体" w:hAnsi="宋体" w:cs="宋体" w:eastAsia="宋体"/>
          <w:b w:val="false"/>
          <w:color w:val="000000"/>
          <w:sz w:val="30"/>
          <w:u w:val="none"/>
        </w:rPr>
        <w:t>廖雪霞</w:t>
      </w:r>
      <w:r>
        <w:rPr>
          <w:rFonts w:ascii="宋体" w:hAnsi="宋体" w:cs="宋体" w:eastAsia="宋体"/>
          <w:b w:val="false"/>
          <w:color w:val="000000"/>
          <w:sz w:val="30"/>
          <w:u w:val="none"/>
        </w:rPr>
        <w:t>大大</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127000</wp:posOffset>
            </wp:positionV>
            <wp:extent cy="25400" cx="6146800"/>
            <wp:effectExtent b="0" r="0" t="0" l="0"/>
            <wp:wrapTopAndBottom/>
            <wp:docPr name="split_line_image2.jpeg" i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split_line_image2.jpeg" id="2"/>
                    <pic:cNvPicPr/>
                  </pic:nvPicPr>
                  <pic:blipFill>
                    <a:blip r:embed="rId6"/>
                    <a:stretch>
                      <a:fillRect/>
                    </a:stretch>
                  </pic:blipFill>
                  <pic:spPr>
                    <a:xfrm>
                      <a:off y="0" x="0"/>
                      <a:ext cy="25400" cx="6146800"/>
                    </a:xfrm>
                    <a:prstGeom prst="rect">
                      <a:avLst/>
                    </a:prstGeom>
                  </pic:spPr>
                </pic:pic>
              </a:graphicData>
            </a:graphic>
            <wp14:sizeRelH relativeFrom="margin">
              <wp14:pctWidth>0</wp14:pctWidth>
            </wp14:sizeRelH>
            <wp14:sizeRelV relativeFrom="margin">
              <wp14:pctHeight>0</wp14:pctHeight>
            </wp14:sizeRelV>
          </wp:anchor>
        </w:drawing>
      </w:r>
    </w:p>
    <w:p>
      <w:pPr>
        <w:spacing w:before="167" w:after="0" w:lineRule="auto"/>
        <w:ind w:firstLineChars="148" w:leftChars="30"/>
        <w:jc w:val="left"/>
      </w:pPr>
      <w:r>
        <w:rPr>
          <w:rFonts w:ascii="·½Õý·ÂËÎ_GBK" w:hAnsi="·½Õý·ÂËÎ_GBK" w:cs="·½Õý·ÂËÎ_GBK" w:eastAsia="·½Õý·ÂËÎ_GBK"/>
          <w:b w:val="false"/>
          <w:color w:val="000000"/>
          <w:sz w:val="24"/>
          <w:u w:val="none"/>
        </w:rPr>
        <w:t>内容摘要:近期联合国大会将巴以冲突和气候变化相关问题提交国际法院咨询意见程序,凸显了法律问</w:t>
      </w:r>
      <w:r>
        <w:rPr>
          <w:rFonts w:ascii="·½Õý·ÂËÎ_GBK" w:hAnsi="·½Õý·ÂËÎ_GBK" w:cs="·½Õý·ÂËÎ_GBK" w:eastAsia="·½Õý·ÂËÎ_GBK"/>
          <w:b w:val="false"/>
          <w:color w:val="000000"/>
          <w:sz w:val="24"/>
          <w:u w:val="none"/>
        </w:rPr>
        <w:t xml:space="preserve"> 题与政治问题之间的张力,也反映了部分国家和国际法主体通过法律程序突破政治困局的意图。本文通过</w:t>
      </w:r>
      <w:r>
        <w:rPr>
          <w:rFonts w:ascii="·½Õý·ÂËÎ_GBK" w:hAnsi="·½Õý·ÂËÎ_GBK" w:cs="·½Õý·ÂËÎ_GBK" w:eastAsia="·½Õý·ÂËÎ_GBK"/>
          <w:b w:val="false"/>
          <w:color w:val="000000"/>
          <w:sz w:val="24"/>
          <w:u w:val="none"/>
        </w:rPr>
        <w:t xml:space="preserve"> 回溯国际法院咨询意见程序界定并区分法律问题和政治问题的历史,提出这一区分源自常设国际法院时期</w:t>
      </w:r>
      <w:r>
        <w:rPr>
          <w:rFonts w:ascii="·½Õý·ÂËÎ_GBK" w:hAnsi="·½Õý·ÂËÎ_GBK" w:cs="·½Õý·ÂËÎ_GBK" w:eastAsia="·½Õý·ÂËÎ_GBK"/>
          <w:b w:val="false"/>
          <w:color w:val="000000"/>
          <w:sz w:val="24"/>
          <w:u w:val="none"/>
        </w:rPr>
        <w:t xml:space="preserve"> 的司法传统,其初衷在于限制法院管辖的范围。然而,实证地考察国际法院的长期实践发现,法院在确认咨</w:t>
      </w:r>
      <w:r>
        <w:rPr>
          <w:rFonts w:ascii="·½Õý·ÂËÎ_GBK" w:hAnsi="·½Õý·ÂËÎ_GBK" w:cs="·½Õý·ÂËÎ_GBK" w:eastAsia="·½Õý·ÂËÎ_GBK"/>
          <w:b w:val="false"/>
          <w:color w:val="000000"/>
          <w:sz w:val="24"/>
          <w:u w:val="none"/>
        </w:rPr>
        <w:t xml:space="preserve"> 询管辖权的阶段,通过适用司法实践发展出的积极标准和消极标准,事实上取消了法律问题与政治问题区分</w:t>
      </w:r>
      <w:r>
        <w:rPr>
          <w:rFonts w:ascii="·½Õý·ÂËÎ_GBK" w:hAnsi="·½Õý·ÂËÎ_GBK" w:cs="·½Õý·ÂËÎ_GBK" w:eastAsia="·½Õý·ÂËÎ_GBK"/>
          <w:b w:val="false"/>
          <w:color w:val="000000"/>
          <w:sz w:val="24"/>
          <w:u w:val="none"/>
        </w:rPr>
        <w:t xml:space="preserve"> 对管辖权的约束;在发表咨询意见时,法院则通过将法律意见抽象化、调整发表意见的范围或宣告"法律不</w:t>
      </w:r>
      <w:r>
        <w:rPr>
          <w:rFonts w:ascii="·½Õý·ÂËÎ_GBK" w:hAnsi="·½Õý·ÂËÎ_GBK" w:cs="·½Õý·ÂËÎ_GBK" w:eastAsia="·½Õý·ÂËÎ_GBK"/>
          <w:b w:val="false"/>
          <w:color w:val="000000"/>
          <w:sz w:val="24"/>
          <w:u w:val="none"/>
        </w:rPr>
        <w:t xml:space="preserve"> 明"这些不同的路径回应不同利益群体的政治诉求。这些观察有助于我国形成有效参与国际法院等国际司</w:t>
      </w:r>
      <w:r>
        <w:rPr>
          <w:rFonts w:ascii="·½Õý·ÂËÎ_GBK" w:hAnsi="·½Õý·ÂËÎ_GBK" w:cs="·½Õý·ÂËÎ_GBK" w:eastAsia="·½Õý·ÂËÎ_GBK"/>
          <w:b w:val="false"/>
          <w:color w:val="000000"/>
          <w:sz w:val="24"/>
          <w:u w:val="none"/>
        </w:rPr>
        <w:t xml:space="preserve"> 法机构咨询意见程序的策略。</w:t>
      </w:r>
    </w:p>
    <w:p>
      <w:pPr>
        <w:spacing w:before="105" w:after="0" w:lineRule="auto"/>
        <w:ind w:leftChars="179"/>
        <w:jc w:val="left"/>
      </w:pPr>
      <w:r>
        <w:rPr>
          <w:rFonts w:ascii="·½Õý·ÂËÎ_GBK" w:hAnsi="·½Õý·ÂËÎ_GBK" w:cs="·½Õý·ÂËÎ_GBK" w:eastAsia="·½Õý·ÂËÎ_GBK"/>
          <w:b w:val="false"/>
          <w:color w:val="000000"/>
          <w:sz w:val="24"/>
          <w:u w:val="none"/>
        </w:rPr>
        <w:t>关键词:咨询意见国际法院法律问题政治问题管辖权</w:t>
      </w:r>
    </w:p>
    <w:p>
      <w:pPr>
        <w:spacing w:before="114" w:after="0" w:lineRule="auto"/>
        <w:ind w:leftChars="176"/>
        <w:jc w:val="left"/>
      </w:pPr>
      <w:r>
        <w:rPr>
          <w:rFonts w:ascii="楷体" w:hAnsi="楷体" w:cs="楷体" w:eastAsia="楷体"/>
          <w:b w:val="true"/>
          <w:color w:val="000000"/>
          <w:sz w:val="20"/>
          <w:u w:val="none"/>
        </w:rPr>
        <w:t>DOI:10.13415/j.cnki.fxpl.2024.04.016</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12700</wp:posOffset>
            </wp:positionH>
            <wp:positionV relativeFrom="paragraph">
              <wp:posOffset>114300</wp:posOffset>
            </wp:positionV>
            <wp:extent cy="25400" cx="6159500"/>
            <wp:effectExtent b="0" r="0" t="0" l="0"/>
            <wp:wrapTopAndBottom/>
            <wp:docPr name="split_line_image3.jpeg" id="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split_line_image3.jpeg" id="3"/>
                    <pic:cNvPicPr/>
                  </pic:nvPicPr>
                  <pic:blipFill>
                    <a:blip r:embed="rId7"/>
                    <a:stretch>
                      <a:fillRect/>
                    </a:stretch>
                  </pic:blipFill>
                  <pic:spPr>
                    <a:xfrm>
                      <a:off y="0" x="0"/>
                      <a:ext cy="25400" cx="6159500"/>
                    </a:xfrm>
                    <a:prstGeom prst="rect">
                      <a:avLst/>
                    </a:prstGeom>
                  </pic:spPr>
                </pic:pic>
              </a:graphicData>
            </a:graphic>
            <wp14:sizeRelH relativeFrom="margin">
              <wp14:pctWidth>0</wp14:pctWidth>
            </wp14:sizeRelH>
            <wp14:sizeRelV relativeFrom="margin">
              <wp14:pctHeight>0</wp14:pctHeight>
            </wp14:sizeRelV>
          </wp:anchor>
        </w:drawing>
      </w:r>
    </w:p>
    <w:p>
      <w:pPr>
        <w:spacing w:before="105" w:after="0" w:lineRule="auto"/>
        <w:ind w:firstLineChars="148" w:leftChars="30"/>
        <w:jc w:val="left"/>
      </w:pPr>
      <w:r>
        <w:rPr>
          <w:rFonts w:ascii="·½ÕýÊéËÎ_GBK" w:hAnsi="·½ÕýÊéËÎ_GBK" w:cs="·½ÕýÊéËÎ_GBK" w:eastAsia="·½ÕýÊéËÎ_GBK"/>
          <w:b w:val="false"/>
          <w:color w:val="000000"/>
          <w:sz w:val="26"/>
          <w:u w:val="none"/>
        </w:rPr>
        <w:t>发表咨询意见是国际法院司法实践的重要组成。与解决国家间争端的诉讼程序不同,咨询意见程序为</w:t>
      </w:r>
      <w:r>
        <w:rPr>
          <w:rFonts w:ascii="·½ÕýÊéËÎ_GBK" w:hAnsi="·½ÕýÊéËÎ_GBK" w:cs="·½ÕýÊéËÎ_GBK" w:eastAsia="·½ÕýÊéËÎ_GBK"/>
          <w:b w:val="false"/>
          <w:color w:val="000000"/>
          <w:sz w:val="26"/>
          <w:u w:val="none"/>
        </w:rPr>
        <w:t xml:space="preserve"> 国际组织寻求国际法院的法律意见提供了渠道。咨询意见回答联合国大会、安理会等机关和机构提出的法</w:t>
      </w:r>
      <w:r>
        <w:rPr>
          <w:rFonts w:ascii="·½ÕýÊéËÎ_GBK" w:hAnsi="·½ÕýÊéËÎ_GBK" w:cs="·½ÕýÊéËÎ_GBK" w:eastAsia="·½ÕýÊéËÎ_GBK"/>
          <w:b w:val="false"/>
          <w:color w:val="000000"/>
          <w:sz w:val="26"/>
          <w:u w:val="none"/>
        </w:rPr>
        <w:t xml:space="preserve"> 律问题,协助这些机构履行其职责。近五年来国际法院咨询意见程序日趋活跃并介入高度政治性的国际法</w:t>
      </w:r>
      <w:r>
        <w:rPr>
          <w:rFonts w:ascii="·½ÕýÊéËÎ_GBK" w:hAnsi="·½ÕýÊéËÎ_GBK" w:cs="·½ÕýÊéËÎ_GBK" w:eastAsia="·½ÕýÊéËÎ_GBK"/>
          <w:b w:val="false"/>
          <w:color w:val="000000"/>
          <w:sz w:val="26"/>
          <w:u w:val="none"/>
        </w:rPr>
        <w:t xml:space="preserve"> 问题:2019年,国际法院发表了"1965年查戈斯群岛从毛里求斯分裂的法律后果咨询意见"(以下简称"查戈</w:t>
      </w:r>
      <w:r>
        <w:rPr>
          <w:rFonts w:ascii="·½ÕýÊéËÎ_GBK" w:hAnsi="·½ÕýÊéËÎ_GBK" w:cs="·½ÕýÊéËÎ_GBK" w:eastAsia="·½ÕýÊéËÎ_GBK"/>
          <w:b w:val="false"/>
          <w:color w:val="000000"/>
          <w:sz w:val="26"/>
          <w:u w:val="none"/>
        </w:rPr>
        <w:t xml:space="preserve"> 斯咨询意见");2022年12月30日,联大通过第77/247号决议,请求国际法院就以色列在巴勒斯坦被占领</w:t>
      </w:r>
      <w:r>
        <w:rPr>
          <w:rFonts w:ascii="·½ÕýÊéËÎ_GBK" w:hAnsi="·½ÕýÊéËÎ_GBK" w:cs="·½ÕýÊéËÎ_GBK" w:eastAsia="·½ÕýÊéËÎ_GBK"/>
          <w:b w:val="false"/>
          <w:color w:val="000000"/>
          <w:sz w:val="26"/>
          <w:u w:val="none"/>
        </w:rPr>
        <w:t xml:space="preserve"> 土上的政策和实践的法律后果发表咨询意见(以下简称"巴勒斯坦被占领土咨询意见); 2023年3月29日,</w:t>
      </w:r>
      <w:r>
        <w:rPr>
          <w:rFonts w:ascii="·½ÕýÊéËÎ_GBK" w:hAnsi="·½ÕýÊéËÎ_GBK" w:cs="·½ÕýÊéËÎ_GBK" w:eastAsia="·½ÕýÊéËÎ_GBK"/>
          <w:b w:val="false"/>
          <w:color w:val="000000"/>
          <w:sz w:val="26"/>
          <w:u w:val="none"/>
        </w:rPr>
        <w:t>联大通过第77/276号决议,请求国际法院就国家关于气候变化的法律义务发表咨询意见(以下简称"气候变</w:t>
      </w:r>
      <w:r>
        <w:rPr>
          <w:rFonts w:ascii="·½ÕýÊéËÎ_GBK" w:hAnsi="·½ÕýÊéËÎ_GBK" w:cs="·½ÕýÊéËÎ_GBK" w:eastAsia="·½ÕýÊéËÎ_GBK"/>
          <w:b w:val="false"/>
          <w:color w:val="000000"/>
          <w:sz w:val="26"/>
          <w:u w:val="none"/>
        </w:rPr>
        <w:t xml:space="preserve"> 化咨询意见")。这些由联合国大会启动的咨询程序鲜明反映了法律与政治的张力,因为这些问题均起源于</w:t>
      </w:r>
      <w:r>
        <w:rPr>
          <w:rFonts w:ascii="·½ÕýÊéËÎ_GBK" w:hAnsi="·½ÕýÊéËÎ_GBK" w:cs="·½ÕýÊéËÎ_GBK" w:eastAsia="·½ÕýÊéËÎ_GBK"/>
          <w:b w:val="false"/>
          <w:color w:val="000000"/>
          <w:sz w:val="26"/>
          <w:u w:val="none"/>
        </w:rPr>
        <w:t xml:space="preserve"> 不同利益与政策取向的冲突,且问题的提出均由一方利益代表积极倡导,并伴随着对立方的反对①或保留。②</w:t>
      </w:r>
      <w:r>
        <w:rPr>
          <w:rFonts w:ascii="·½ÕýÊéËÎ_GBK" w:hAnsi="·½ÕýÊéËÎ_GBK" w:cs="·½ÕýÊéËÎ_GBK" w:eastAsia="·½ÕýÊéËÎ_GBK"/>
          <w:b w:val="false"/>
          <w:color w:val="000000"/>
          <w:sz w:val="26"/>
          <w:u w:val="none"/>
        </w:rPr>
        <w:t>此外,每个问题都是在相关政治解决或政治进程陷入僵局的背景下提出,具有以法律路径突破政治困境的目</w:t>
      </w:r>
      <w:r>
        <w:rPr>
          <w:rFonts w:ascii="·½ÕýÊéËÎ_GBK" w:hAnsi="·½ÕýÊéËÎ_GBK" w:cs="·½ÕýÊéËÎ_GBK" w:eastAsia="·½ÕýÊéËÎ_GBK"/>
          <w:b w:val="false"/>
          <w:color w:val="000000"/>
          <w:sz w:val="26"/>
          <w:u w:val="none"/>
        </w:rPr>
        <w:t xml:space="preserve"> 的。作为联合国的主要司法机关以及国际法体系中最为重要的司法机构,国际法院能否管辖以及如何回应</w:t>
      </w:r>
    </w:p>
    <w:p>
      <w:pPr>
        <w:spacing w:before="0" w:after="0" w:lineRule="auto"/>
        <w:ind w:leftChars="34"/>
        <w:jc w:val="left"/>
      </w:pPr>
      <w:r>
        <w:rPr>
          <w:rFonts w:ascii="·½ÕýÊéËÎ_GBK" w:hAnsi="·½ÕýÊéËÎ_GBK" w:cs="·½ÕýÊéËÎ_GBK" w:eastAsia="·½ÕýÊéËÎ_GBK"/>
          <w:b w:val="false"/>
          <w:color w:val="000000"/>
          <w:sz w:val="22"/>
          <w:u w:val="none"/>
        </w:rPr>
        <w:t>这些国际法问题及其背后的政治诉求呢？</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139700</wp:posOffset>
            </wp:positionV>
            <wp:extent cy="12700" cx="1524000"/>
            <wp:effectExtent b="0" r="0" t="0" l="0"/>
            <wp:wrapTopAndBottom/>
            <wp:docPr name="note_line_image4.jpeg" id="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4.jpeg" id="4"/>
                    <pic:cNvPicPr/>
                  </pic:nvPicPr>
                  <pic:blipFill>
                    <a:blip r:embed="rId8"/>
                    <a:stretch>
                      <a:fillRect/>
                    </a:stretch>
                  </pic:blipFill>
                  <pic:spPr>
                    <a:xfrm>
                      <a:off y="0" x="0"/>
                      <a:ext cy="12700" cx="15240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firstLineChars="204" w:leftChars="46"/>
        <w:jc w:val="left"/>
      </w:pPr>
      <w:r>
        <w:rPr>
          <w:rFonts w:ascii="·½ÕýÊéËÎ_GBK" w:hAnsi="·½ÕýÊéËÎ_GBK" w:cs="·½ÕýÊéËÎ_GBK" w:eastAsia="·½ÕýÊéËÎ_GBK"/>
          <w:b w:val="false"/>
          <w:color w:val="000000"/>
          <w:sz w:val="22"/>
          <w:u w:val="none"/>
        </w:rPr>
        <w:t>本文为作者主持的2020年国家社科基金青年项目"争议海域内活动诉诸《联合国海洋法公约》强制争端解决机制的国</w:t>
      </w:r>
      <w:r>
        <w:rPr>
          <w:rFonts w:ascii="·½ÕýÊéËÎ_GBK" w:hAnsi="·½ÕýÊéËÎ_GBK" w:cs="·½ÕýÊéËÎ_GBK" w:eastAsia="·½ÕýÊéËÎ_GBK"/>
          <w:b w:val="false"/>
          <w:color w:val="000000"/>
          <w:sz w:val="22"/>
          <w:u w:val="none"/>
        </w:rPr>
        <w:t xml:space="preserve"> 际法依据研究"(项目编号:20CFX088)的研究成果。</w:t>
      </w:r>
    </w:p>
    <w:p>
      <w:pPr>
        <w:spacing w:before="53" w:after="0" w:lineRule="auto"/>
        <w:ind w:leftChars="86"/>
        <w:jc w:val="left"/>
      </w:pPr>
      <w:r>
        <w:rPr>
          <w:rFonts w:ascii="ZHODCT-407" w:hAnsi="ZHODCT-407" w:cs="ZHODCT-407" w:eastAsia="ZHODCT-407"/>
          <w:b w:val="false"/>
          <w:color w:val="000000"/>
          <w:sz w:val="20"/>
          <w:u w:val="none"/>
        </w:rPr>
        <w:t>北京大学法学院助理教授,日内瓦国际关系及发展高等研究院国际法学博士。</w:t>
      </w:r>
    </w:p>
    <w:p>
      <w:pPr>
        <w:spacing w:before="79" w:after="0" w:lineRule="auto"/>
        <w:ind w:firstLineChars="117" w:leftChars="34"/>
        <w:jc w:val="left"/>
      </w:pPr>
      <w:r>
        <w:rPr>
          <w:rFonts w:ascii="宋体" w:hAnsi="宋体" w:cs="宋体" w:eastAsia="宋体"/>
          <w:b w:val="true"/>
          <w:color w:val="000000"/>
          <w:sz w:val="18"/>
          <w:u w:val="none"/>
        </w:rPr>
        <w:t>①</w:t>
      </w:r>
      <w:r>
        <w:rPr>
          <w:rFonts w:ascii="宋体" w:hAnsi="宋体" w:cs="宋体" w:eastAsia="宋体"/>
          <w:b w:val="true"/>
          <w:color w:val="000000"/>
          <w:sz w:val="18"/>
          <w:u w:val="none"/>
        </w:rPr>
        <w:t>"查戈斯咨询意见"的提出是联大决议以94票赞成、15票反对和65票弃权通过的,英国投反对票。https://digitalli-</w:t>
      </w:r>
      <w:r>
        <w:rPr>
          <w:rFonts w:ascii="宋体" w:hAnsi="宋体" w:cs="宋体" w:eastAsia="宋体"/>
          <w:b w:val="true"/>
          <w:color w:val="000000"/>
          <w:sz w:val="18"/>
          <w:u w:val="none"/>
        </w:rPr>
        <w:t>brary.un.org/record/1290041? ln=en.关于巴勒斯坦被占领土咨询请求的联大决议以87票赞成、26票反对和53票弃权通</w:t>
      </w:r>
      <w:r>
        <w:rPr>
          <w:rFonts w:ascii="宋体" w:hAnsi="宋体" w:cs="宋体" w:eastAsia="宋体"/>
          <w:b w:val="true"/>
          <w:color w:val="000000"/>
          <w:sz w:val="18"/>
          <w:u w:val="none"/>
        </w:rPr>
        <w:t xml:space="preserve"> 过,以色列及美国均投了反对票。参见https://digitallibrary.un.org/record/3999158? ln=en, 最后访问日期:2024年3月2</w:t>
      </w:r>
      <w:r>
        <w:rPr>
          <w:rFonts w:ascii="宋体" w:hAnsi="宋体" w:cs="宋体" w:eastAsia="宋体"/>
          <w:b w:val="true"/>
          <w:color w:val="000000"/>
          <w:sz w:val="18"/>
          <w:u w:val="none"/>
        </w:rPr>
        <w:t>日。</w:t>
      </w:r>
    </w:p>
    <w:p>
      <w:pPr>
        <w:spacing w:before="70" w:after="0" w:lineRule="auto"/>
        <w:ind w:firstLineChars="111" w:leftChars="27"/>
        <w:jc w:val="left"/>
        <w:sectPr>
          <w:type w:val="continuous"/>
          <w:pgSz w:h="16840" w:w="11900"/>
          <w:pgMar w:left="1045" w:right="1089" w:top="1414" w:bottom="1405" w:header="720" w:footer="720"/>
        </w:sectPr>
      </w:pPr>
      <w:r>
        <w:rPr>
          <w:rFonts w:ascii="Times_New_Roman" w:hAnsi="Times_New_Roman" w:cs="Times_New_Roman" w:eastAsia="Times_New_Roman"/>
          <w:b w:val="false"/>
          <w:color w:val="000000"/>
          <w:sz w:val="24"/>
          <w:u w:val="none"/>
        </w:rPr>
        <w:t>②</w:t>
      </w:r>
      <w:r>
        <w:rPr>
          <w:rFonts w:ascii="Times_New_Roman" w:hAnsi="Times_New_Roman" w:cs="Times_New_Roman" w:eastAsia="Times_New_Roman"/>
          <w:b w:val="false"/>
          <w:color w:val="000000"/>
          <w:sz w:val="24"/>
          <w:u w:val="none"/>
        </w:rPr>
        <w:t>关于气候变化咨询请求的联大决议以协商一致的方式通过,没有投票过程,但美国、英国、欧盟等主体在决议通过后</w:t>
      </w:r>
      <w:r>
        <w:rPr>
          <w:rFonts w:ascii="Times_New_Roman" w:hAnsi="Times_New_Roman" w:cs="Times_New_Roman" w:eastAsia="Times_New_Roman"/>
          <w:b w:val="false"/>
          <w:color w:val="000000"/>
          <w:sz w:val="24"/>
          <w:u w:val="none"/>
        </w:rPr>
        <w:t xml:space="preserve"> 的解释说明中,表达了对咨询请求问题范围的保留。美国更是明确指出应通过谈判而非咨询意见方式讨论相关议题。Gener-</w:t>
      </w:r>
      <w:r>
        <w:rPr>
          <w:rFonts w:ascii="Times_New_Roman" w:hAnsi="Times_New_Roman" w:cs="Times_New_Roman" w:eastAsia="Times_New_Roman"/>
          <w:b w:val="false"/>
          <w:color w:val="000000"/>
          <w:sz w:val="24"/>
          <w:u w:val="none"/>
        </w:rPr>
        <w:t>al Assembly Seventy-seventh session, 64th plenary meeting, 29 March 2023, New York (UNGA Doc.A/77/PV.64),p.28,</w:t>
      </w:r>
      <w:r>
        <w:rPr>
          <w:rFonts w:ascii="Times_New_Roman" w:hAnsi="Times_New_Roman" w:cs="Times_New_Roman" w:eastAsia="Times_New_Roman"/>
          <w:b w:val="false"/>
          <w:color w:val="000000"/>
          <w:sz w:val="24"/>
          <w:u w:val="none"/>
        </w:rPr>
        <w:t xml:space="preserve"> https://www.icj-cij.org/sites/default/files/case-related/187/187-20230630一req-03-00-en.pdf,最后访问日期:2024</w:t>
      </w:r>
      <w:r>
        <w:rPr>
          <w:rFonts w:ascii="Times_New_Roman" w:hAnsi="Times_New_Roman" w:cs="Times_New_Roman" w:eastAsia="Times_New_Roman"/>
          <w:b w:val="false"/>
          <w:color w:val="000000"/>
          <w:sz w:val="24"/>
          <w:u w:val="none"/>
        </w:rPr>
        <w:t>年3月2日。</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214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firstLineChars="148" w:leftChars="30"/>
        <w:jc w:val="left"/>
      </w:pPr>
      <w:r>
        <w:rPr>
          <w:rFonts w:ascii="·½ÕýÊéËÎ_GBK" w:hAnsi="·½ÕýÊéËÎ_GBK" w:cs="·½ÕýÊéËÎ_GBK" w:eastAsia="·½ÕýÊéËÎ_GBK"/>
          <w:b w:val="false"/>
          <w:color w:val="000000"/>
          <w:sz w:val="24"/>
          <w:u w:val="none"/>
        </w:rPr>
        <w:t>根据《联合国宪章》第96条第1款以及《国际法院规约》第65条第1款,国际法院可就联合国大会和安</w:t>
      </w:r>
      <w:r>
        <w:rPr>
          <w:rFonts w:ascii="·½ÕýÊéËÎ_GBK" w:hAnsi="·½ÕýÊéËÎ_GBK" w:cs="·½ÕýÊéËÎ_GBK" w:eastAsia="·½ÕýÊéËÎ_GBK"/>
          <w:b w:val="false"/>
          <w:color w:val="000000"/>
          <w:sz w:val="24"/>
          <w:u w:val="none"/>
        </w:rPr>
        <w:t xml:space="preserve"> 理会提出的任何法律问题发表咨询意见。但是这一规定本身并未提出界定法律问题的客观标准。界定法律</w:t>
      </w:r>
      <w:r>
        <w:rPr>
          <w:rFonts w:ascii="·½ÕýÊéËÎ_GBK" w:hAnsi="·½ÕýÊéËÎ_GBK" w:cs="·½ÕýÊéËÎ_GBK" w:eastAsia="·½ÕýÊéËÎ_GBK"/>
          <w:b w:val="false"/>
          <w:color w:val="000000"/>
          <w:sz w:val="24"/>
          <w:u w:val="none"/>
        </w:rPr>
        <w:t xml:space="preserve"> 问题与政治问题之所以关键,是因其本质为国家与其创立的国际司法机构之间对国际事务控制权的分配乃</w:t>
      </w:r>
      <w:r>
        <w:rPr>
          <w:rFonts w:ascii="·½ÕýÊéËÎ_GBK" w:hAnsi="·½ÕýÊéËÎ_GBK" w:cs="·½ÕýÊéËÎ_GBK" w:eastAsia="·½ÕýÊéËÎ_GBK"/>
          <w:b w:val="false"/>
          <w:color w:val="000000"/>
          <w:sz w:val="24"/>
          <w:u w:val="none"/>
        </w:rPr>
        <w:t xml:space="preserve"> 至争夺。历史地看,界定法律问题与政治问题这一问题,早在19世纪末20世纪初便引发了国际法学者的广</w:t>
      </w:r>
      <w:r>
        <w:rPr>
          <w:rFonts w:ascii="·½ÕýÊéËÎ_GBK" w:hAnsi="·½ÕýÊéËÎ_GBK" w:cs="·½ÕýÊéËÎ_GBK" w:eastAsia="·½ÕýÊéËÎ_GBK"/>
          <w:b w:val="false"/>
          <w:color w:val="000000"/>
          <w:sz w:val="24"/>
          <w:u w:val="none"/>
        </w:rPr>
        <w:t xml:space="preserve"> 泛讨论。③这场延宕了半个世纪的学术论战聚焦在法律争端与政治争端的界定对国家间争端诉诸国际仲裁</w:t>
      </w:r>
      <w:r>
        <w:rPr>
          <w:rFonts w:ascii="·½ÕýÊéËÎ_GBK" w:hAnsi="·½ÕýÊéËÎ_GBK" w:cs="·½ÕýÊéËÎ_GBK" w:eastAsia="·½ÕýÊéËÎ_GBK"/>
          <w:b w:val="false"/>
          <w:color w:val="000000"/>
          <w:sz w:val="24"/>
          <w:u w:val="none"/>
        </w:rPr>
        <w:t xml:space="preserve"> 或司法解决的范围的影响。作为和诉讼管辖权一并引入常设国际法院司法职能的咨询管辖权,这场学术讨</w:t>
      </w:r>
      <w:r>
        <w:rPr>
          <w:rFonts w:ascii="·½ÕýÊéËÎ_GBK" w:hAnsi="·½ÕýÊéËÎ_GBK" w:cs="·½ÕýÊéËÎ_GBK" w:eastAsia="·½ÕýÊéËÎ_GBK"/>
          <w:b w:val="false"/>
          <w:color w:val="000000"/>
          <w:sz w:val="24"/>
          <w:u w:val="none"/>
        </w:rPr>
        <w:t xml:space="preserve"> 论的思想成果也弥散在咨询意见职能定位和咨询管辖权的范围等问题的考量之中。遗憾的是,尽管国内外</w:t>
      </w:r>
      <w:r>
        <w:rPr>
          <w:rFonts w:ascii="·½ÕýÊéËÎ_GBK" w:hAnsi="·½ÕýÊéËÎ_GBK" w:cs="·½ÕýÊéËÎ_GBK" w:eastAsia="·½ÕýÊéËÎ_GBK"/>
          <w:b w:val="false"/>
          <w:color w:val="000000"/>
          <w:sz w:val="24"/>
          <w:u w:val="none"/>
        </w:rPr>
        <w:t xml:space="preserve"> 学者对咨询意见的政治性也不乏研究,但这些研究或是聚焦于个案,④或是在管辖权问题与实体问题之间各</w:t>
      </w:r>
      <w:r>
        <w:rPr>
          <w:rFonts w:ascii="·½ÕýÊéËÎ_GBK" w:hAnsi="·½ÕýÊéËÎ_GBK" w:cs="·½ÕýÊéËÎ_GBK" w:eastAsia="·½ÕýÊéËÎ_GBK"/>
          <w:b w:val="false"/>
          <w:color w:val="000000"/>
          <w:sz w:val="24"/>
          <w:u w:val="none"/>
        </w:rPr>
        <w:t xml:space="preserve"> 有侧重,⑤未能关注到上述起源于19世纪末的学术讨论及其理论遗产对咨询意见程序的辐射。若不将咨询</w:t>
      </w:r>
      <w:r>
        <w:rPr>
          <w:rFonts w:ascii="·½ÕýÊéËÎ_GBK" w:hAnsi="·½ÕýÊéËÎ_GBK" w:cs="·½ÕýÊéËÎ_GBK" w:eastAsia="·½ÕýÊéËÎ_GBK"/>
          <w:b w:val="false"/>
          <w:color w:val="000000"/>
          <w:sz w:val="24"/>
          <w:u w:val="none"/>
        </w:rPr>
        <w:t xml:space="preserve"> 意见程序中法律问题与政治问题的讨论置于其起源和生长的历史背景和思想谱系,对理论研究而言是一种</w:t>
      </w:r>
      <w:r>
        <w:rPr>
          <w:rFonts w:ascii="·½ÕýÊéËÎ_GBK" w:hAnsi="·½ÕýÊéËÎ_GBK" w:cs="·½ÕýÊéËÎ_GBK" w:eastAsia="·½ÕýÊéËÎ_GBK"/>
          <w:b w:val="false"/>
          <w:color w:val="000000"/>
          <w:sz w:val="24"/>
          <w:u w:val="none"/>
        </w:rPr>
        <w:t xml:space="preserve"> 缺憾,也不能呈现国际法院实践中咨询意见程序的整体面貌并把握国际法院回应政治问题的内在逻辑,更难</w:t>
      </w:r>
      <w:r>
        <w:rPr>
          <w:rFonts w:ascii="·½ÕýÊéËÎ_GBK" w:hAnsi="·½ÕýÊéËÎ_GBK" w:cs="·½ÕýÊéËÎ_GBK" w:eastAsia="·½ÕýÊéËÎ_GBK"/>
          <w:b w:val="false"/>
          <w:color w:val="000000"/>
          <w:sz w:val="24"/>
          <w:u w:val="none"/>
        </w:rPr>
        <w:t xml:space="preserve"> 以为国家参与咨询意见程序提供有效的政策参考。</w:t>
      </w:r>
    </w:p>
    <w:p>
      <w:pPr>
        <w:spacing w:before="141" w:after="0" w:lineRule="auto"/>
        <w:ind w:firstLineChars="148" w:leftChars="30"/>
        <w:jc w:val="left"/>
      </w:pPr>
      <w:r>
        <w:rPr>
          <w:rFonts w:ascii="·½ÕýÊéËÎ_GBK" w:hAnsi="·½ÕýÊéËÎ_GBK" w:cs="·½ÕýÊéËÎ_GBK" w:eastAsia="·½ÕýÊéËÎ_GBK"/>
          <w:b w:val="false"/>
          <w:color w:val="000000"/>
          <w:sz w:val="24"/>
          <w:u w:val="none"/>
        </w:rPr>
        <w:t>考虑到我国近年来积极参与国际法院咨询意见程序的实践,⑥从国际法历史和理论层面研究国际法院</w:t>
      </w:r>
      <w:r>
        <w:rPr>
          <w:rFonts w:ascii="·½ÕýÊéËÎ_GBK" w:hAnsi="·½ÕýÊéËÎ_GBK" w:cs="·½ÕýÊéËÎ_GBK" w:eastAsia="·½ÕýÊéËÎ_GBK"/>
          <w:b w:val="false"/>
          <w:color w:val="000000"/>
          <w:sz w:val="24"/>
          <w:u w:val="none"/>
        </w:rPr>
        <w:t xml:space="preserve"> 咨询意见程序中的法律问题与政治问题的界定,并提出切实可行的参与国际法院咨询意见程序的政策参考</w:t>
      </w:r>
      <w:r>
        <w:rPr>
          <w:rFonts w:ascii="·½ÕýÊéËÎ_GBK" w:hAnsi="·½ÕýÊéËÎ_GBK" w:cs="·½ÕýÊéËÎ_GBK" w:eastAsia="·½ÕýÊéËÎ_GBK"/>
          <w:b w:val="false"/>
          <w:color w:val="000000"/>
          <w:sz w:val="24"/>
          <w:u w:val="none"/>
        </w:rPr>
        <w:t xml:space="preserve"> 尤为迫切。本文提出:区分法律问题与政治问题是自常设国际法院建立时便确立的司法传统,其意图在于限</w:t>
      </w:r>
      <w:r>
        <w:rPr>
          <w:rFonts w:ascii="·½ÕýÊéËÎ_GBK" w:hAnsi="·½ÕýÊéËÎ_GBK" w:cs="·½ÕýÊéËÎ_GBK" w:eastAsia="·½ÕýÊéËÎ_GBK"/>
          <w:b w:val="false"/>
          <w:color w:val="000000"/>
          <w:sz w:val="24"/>
          <w:u w:val="none"/>
        </w:rPr>
        <w:t xml:space="preserve"> 制法院咨询管辖权的范围。但在国际法院实践中,法院在确认咨询管辖权的阶段,事实上已取消了界定法律</w:t>
      </w:r>
      <w:r>
        <w:rPr>
          <w:rFonts w:ascii="·½ÕýÊéËÎ_GBK" w:hAnsi="·½ÕýÊéËÎ_GBK" w:cs="·½ÕýÊéËÎ_GBK" w:eastAsia="·½ÕýÊéËÎ_GBK"/>
          <w:b w:val="false"/>
          <w:color w:val="000000"/>
          <w:sz w:val="24"/>
          <w:u w:val="none"/>
        </w:rPr>
        <w:t xml:space="preserve"> 问题对管辖权的约束;而在发表咨询意见的过程中,法院又通过不同的路径回应不同利益群体的政治诉求,</w:t>
      </w:r>
      <w:r>
        <w:rPr>
          <w:rFonts w:ascii="·½ÕýÊéËÎ_GBK" w:hAnsi="·½ÕýÊéËÎ_GBK" w:cs="·½ÕýÊéËÎ_GBK" w:eastAsia="·½ÕýÊéËÎ_GBK"/>
          <w:b w:val="false"/>
          <w:color w:val="000000"/>
          <w:sz w:val="24"/>
          <w:u w:val="none"/>
        </w:rPr>
        <w:t>从而又在实质上肯定了区分法律与政治问题的现实意义。这些举措在不同程度上削弱了咨询意见的有效</w:t>
      </w:r>
      <w:r>
        <w:rPr>
          <w:rFonts w:ascii="·½ÕýÊéËÎ_GBK" w:hAnsi="·½ÕýÊéËÎ_GBK" w:cs="·½ÕýÊéËÎ_GBK" w:eastAsia="·½ÕýÊéËÎ_GBK"/>
          <w:b w:val="false"/>
          <w:color w:val="000000"/>
          <w:sz w:val="24"/>
          <w:u w:val="none"/>
        </w:rPr>
        <w:t xml:space="preserve"> 性,也危及了咨询程序的正当性。在此基础上本文将提出国家参与咨询意见程序的策略建议。</w:t>
      </w:r>
    </w:p>
    <w:p>
      <w:pPr>
        <w:spacing w:before="246" w:after="0" w:lineRule="auto"/>
        <w:ind w:leftChars="173"/>
        <w:jc w:val="left"/>
      </w:pPr>
      <w:r>
        <w:rPr>
          <w:rFonts w:ascii="·½ÕýºÚÌå_GBK" w:hAnsi="·½ÕýºÚÌå_GBK" w:cs="·½ÕýºÚÌå_GBK" w:eastAsia="·½ÕýºÚÌå_GBK"/>
          <w:b w:val="false"/>
          <w:color w:val="000000"/>
          <w:sz w:val="28"/>
          <w:u w:val="none"/>
        </w:rPr>
        <w:t>一、区分法律与政治问题的历史渊源</w:t>
      </w:r>
    </w:p>
    <w:p>
      <w:pPr>
        <w:spacing w:before="264" w:after="0" w:lineRule="auto"/>
        <w:ind w:firstLineChars="167" w:leftChars="34"/>
        <w:jc w:val="left"/>
      </w:pPr>
      <w:r>
        <w:rPr>
          <w:rFonts w:ascii="·½ÕýÊéËÎ_GBK" w:hAnsi="·½ÕýÊéËÎ_GBK" w:cs="·½ÕýÊéËÎ_GBK" w:eastAsia="·½ÕýÊéËÎ_GBK"/>
          <w:b w:val="false"/>
          <w:color w:val="000000"/>
          <w:sz w:val="24"/>
          <w:u w:val="none"/>
        </w:rPr>
        <w:t>授权国际法院发表咨询意见的规则继承自建立常设国际法院的《国际联盟盟约》(以下简称"《盟约》")第</w:t>
      </w:r>
      <w:r>
        <w:rPr>
          <w:rFonts w:ascii="·½ÕýÊéËÎ_GBK" w:hAnsi="·½ÕýÊéËÎ_GBK" w:cs="·½ÕýÊéËÎ_GBK" w:eastAsia="·½ÕýÊéËÎ_GBK"/>
          <w:b w:val="false"/>
          <w:color w:val="000000"/>
          <w:sz w:val="24"/>
          <w:u w:val="none"/>
        </w:rPr>
        <w:t xml:space="preserve"> 14条,该条规定法院在审理和裁决当事国提交的国际性争端外,还可以就"理事会或大会提交给它的任何争</w:t>
      </w:r>
      <w:r>
        <w:rPr>
          <w:rFonts w:ascii="·½ÕýÊéËÎ_GBK" w:hAnsi="·½ÕýÊéËÎ_GBK" w:cs="·½ÕýÊéËÎ_GBK" w:eastAsia="·½ÕýÊéËÎ_GBK"/>
          <w:b w:val="false"/>
          <w:color w:val="000000"/>
          <w:sz w:val="24"/>
          <w:u w:val="none"/>
        </w:rPr>
        <w:t xml:space="preserve"> 端或问题发表咨询意见"。《宪章》第96条及《国际法院规约》第65条用"任何法律问题"替代了《盟约》中的</w:t>
      </w:r>
      <w:r>
        <w:rPr>
          <w:rFonts w:ascii="·½ÕýÊéËÎ_GBK" w:hAnsi="·½ÕýÊéËÎ_GBK" w:cs="·½ÕýÊéËÎ_GBK" w:eastAsia="·½ÕýÊéËÎ_GBK"/>
          <w:b w:val="false"/>
          <w:color w:val="000000"/>
          <w:sz w:val="24"/>
          <w:u w:val="none"/>
        </w:rPr>
        <w:t xml:space="preserve"> "任何争端或问题"。理解"法律问题"的含义,以及这一变化对界定"法律问题"的意义,必须采取历史的视</w:t>
      </w:r>
      <w:r>
        <w:rPr>
          <w:rFonts w:ascii="·½ÕýÊéËÎ_GBK" w:hAnsi="·½ÕýÊéËÎ_GBK" w:cs="·½ÕýÊéËÎ_GBK" w:eastAsia="·½ÕýÊéËÎ_GBK"/>
          <w:b w:val="false"/>
          <w:color w:val="000000"/>
          <w:sz w:val="24"/>
          <w:u w:val="none"/>
        </w:rPr>
        <w:t xml:space="preserve"> 角,追溯常设国际法院时期咨询意见程序的起源,以及二战后缔结《宪章》与《国际法院规约》修订相关措辞的</w:t>
      </w:r>
      <w:r>
        <w:rPr>
          <w:rFonts w:ascii="·½ÕýÊéËÎ_GBK" w:hAnsi="·½ÕýÊéËÎ_GBK" w:cs="·½ÕýÊéËÎ_GBK" w:eastAsia="·½ÕýÊéËÎ_GBK"/>
          <w:b w:val="false"/>
          <w:color w:val="000000"/>
          <w:sz w:val="24"/>
          <w:u w:val="none"/>
        </w:rPr>
        <w:t xml:space="preserve"> 历史缘由。</w:t>
      </w:r>
    </w:p>
    <w:p>
      <w:pPr>
        <w:spacing w:before="114" w:after="0" w:lineRule="auto"/>
        <w:ind w:leftChars="179"/>
        <w:jc w:val="left"/>
      </w:pPr>
      <w:r>
        <w:rPr>
          <w:rFonts w:ascii="·½Õý¿¬Ìå_GBK" w:hAnsi="·½Õý¿¬Ìå_GBK" w:cs="·½Õý¿¬Ìå_GBK" w:eastAsia="·½Õý¿¬Ìå_GBK"/>
          <w:b w:val="false"/>
          <w:color w:val="000000"/>
          <w:sz w:val="24"/>
          <w:u w:val="none"/>
        </w:rPr>
        <w:t>(一)从咨询意见的起源看法律与政治问题的区分</w:t>
      </w:r>
    </w:p>
    <w:p>
      <w:pPr>
        <w:spacing w:before="114" w:after="0" w:lineRule="auto"/>
        <w:ind w:firstLineChars="148" w:leftChars="34"/>
        <w:jc w:val="left"/>
      </w:pPr>
      <w:r>
        <w:rPr>
          <w:rFonts w:ascii="·½ÕýÊéËÎ_GBK" w:hAnsi="·½ÕýÊéËÎ_GBK" w:cs="·½ÕýÊéËÎ_GBK" w:eastAsia="·½ÕýÊéËÎ_GBK"/>
          <w:b w:val="false"/>
          <w:color w:val="000000"/>
          <w:sz w:val="24"/>
          <w:u w:val="none"/>
        </w:rPr>
        <w:t>赋予常设国际法院发表咨询意见的职权是当时国际法实践中的一次创新。⑦咨询意见程序最初是作为</w:t>
      </w:r>
      <w:r>
        <w:rPr>
          <w:rFonts w:ascii="·½ÕýÊéËÎ_GBK" w:hAnsi="·½ÕýÊéËÎ_GBK" w:cs="·½ÕýÊéËÎ_GBK" w:eastAsia="·½ÕýÊéËÎ_GBK"/>
          <w:b w:val="false"/>
          <w:color w:val="000000"/>
          <w:sz w:val="24"/>
          <w:u w:val="none"/>
        </w:rPr>
        <w:t xml:space="preserve"> 协助国联理事会和大会调停国际争端、解决国家间分歧的辅助程序引入《盟约》之中的。⑧1919年巴黎和会</w:t>
      </w:r>
      <w:r>
        <w:rPr>
          <w:rFonts w:ascii="·½ÕýÊéËÎ_GBK" w:hAnsi="·½ÕýÊéËÎ_GBK" w:cs="·½ÕýÊéËÎ_GBK" w:eastAsia="·½ÕýÊéËÎ_GBK"/>
          <w:b w:val="false"/>
          <w:color w:val="000000"/>
          <w:sz w:val="24"/>
          <w:u w:val="none"/>
        </w:rPr>
        <w:t xml:space="preserve"> 期间,大会设立的国联委员会商讨建立常设国际法院时,英国提出,在诉讼程序之外,应允许法院就理事会和</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317500</wp:posOffset>
            </wp:positionV>
            <wp:extent cy="25400" cx="1498600"/>
            <wp:effectExtent b="0" r="0" t="0" l="0"/>
            <wp:wrapTopAndBottom/>
            <wp:docPr name="note_line_image6.jpeg" id="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6.jpeg" id="6"/>
                    <pic:cNvPicPr/>
                  </pic:nvPicPr>
                  <pic:blipFill>
                    <a:blip r:embed="rId10"/>
                    <a:stretch>
                      <a:fillRect/>
                    </a:stretch>
                  </pic:blipFill>
                  <pic:spPr>
                    <a:xfrm>
                      <a:off y="0" x="0"/>
                      <a:ext cy="25400" cx="14986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leftChars="148"/>
        <w:jc w:val="left"/>
      </w:pPr>
      <w:r>
        <w:rPr>
          <w:rFonts w:ascii="宋体" w:hAnsi="宋体" w:cs="宋体" w:eastAsia="宋体"/>
          <w:b w:val="true"/>
          <w:color w:val="000000"/>
          <w:sz w:val="18"/>
          <w:u w:val="none"/>
        </w:rPr>
        <w:t>③</w:t>
      </w:r>
      <w:r>
        <w:rPr>
          <w:rFonts w:ascii="宋体" w:hAnsi="宋体" w:cs="宋体" w:eastAsia="宋体"/>
          <w:b w:val="true"/>
          <w:color w:val="000000"/>
          <w:sz w:val="18"/>
          <w:u w:val="none"/>
        </w:rPr>
        <w:t>参见禾木:《国际裁判中的法律争端与政治争端》,载《中外法学》2013年第6期。</w:t>
      </w:r>
    </w:p>
    <w:p>
      <w:pPr>
        <w:spacing w:before="79" w:after="0" w:lineRule="auto"/>
        <w:ind w:firstLineChars="120" w:leftChars="30"/>
        <w:jc w:val="left"/>
      </w:pPr>
      <w:r>
        <w:rPr>
          <w:rFonts w:ascii="宋体" w:hAnsi="宋体" w:cs="宋体" w:eastAsia="宋体"/>
          <w:b w:val="true"/>
          <w:color w:val="000000"/>
          <w:sz w:val="18"/>
          <w:u w:val="none"/>
        </w:rPr>
        <w:t>④</w:t>
      </w:r>
      <w:r>
        <w:rPr>
          <w:rFonts w:ascii="宋体" w:hAnsi="宋体" w:cs="宋体" w:eastAsia="宋体"/>
          <w:b w:val="true"/>
          <w:color w:val="000000"/>
          <w:sz w:val="18"/>
          <w:u w:val="none"/>
        </w:rPr>
        <w:t>参见朱利江:《在能动与克制之间-一一"查戈斯群岛案"中的国际司法政策探析》,载《当代法学》2020年第2期;何志</w:t>
      </w:r>
      <w:r>
        <w:rPr>
          <w:rFonts w:ascii="宋体" w:hAnsi="宋体" w:cs="宋体" w:eastAsia="宋体"/>
          <w:b w:val="true"/>
          <w:color w:val="000000"/>
          <w:sz w:val="18"/>
          <w:u w:val="none"/>
        </w:rPr>
        <w:t xml:space="preserve"> 鹏:《大国政治中的司法困境-国际法院"科索沃独立咨询意见"的思考与启示》,载《法商研究》2012年第6期。</w:t>
      </w:r>
    </w:p>
    <w:p>
      <w:pPr>
        <w:spacing w:before="61" w:after="0" w:lineRule="auto"/>
        <w:ind w:firstLineChars="108" w:leftChars="24"/>
        <w:jc w:val="left"/>
      </w:pPr>
      <w:r>
        <w:rPr>
          <w:rFonts w:ascii="·½ÕýÊéËÎ_GBK" w:hAnsi="·½ÕýÊéËÎ_GBK" w:cs="·½ÕýÊéËÎ_GBK" w:eastAsia="·½ÕýÊéËÎ_GBK"/>
          <w:b w:val="false"/>
          <w:color w:val="000000"/>
          <w:sz w:val="22"/>
          <w:u w:val="none"/>
        </w:rPr>
        <w:t>⑤</w:t>
      </w:r>
      <w:r>
        <w:rPr>
          <w:rFonts w:ascii="·½ÕýÊéËÎ_GBK" w:hAnsi="·½ÕýÊéËÎ_GBK" w:cs="·½ÕýÊéËÎ_GBK" w:eastAsia="·½ÕýÊéËÎ_GBK"/>
          <w:b w:val="false"/>
          <w:color w:val="000000"/>
          <w:sz w:val="22"/>
          <w:u w:val="none"/>
        </w:rPr>
        <w:t>参见陈滨生:《谈充分利用国际法院的咨询管辖权》,载《当代法学》2001年第8期;宋岩:《国际机制确定领土主权的权</w:t>
      </w:r>
      <w:r>
        <w:rPr>
          <w:rFonts w:ascii="·½ÕýÊéËÎ_GBK" w:hAnsi="·½ÕýÊéËÎ_GBK" w:cs="·½ÕýÊéËÎ_GBK" w:eastAsia="·½ÕýÊéËÎ_GBK"/>
          <w:b w:val="false"/>
          <w:color w:val="000000"/>
          <w:sz w:val="22"/>
          <w:u w:val="none"/>
        </w:rPr>
        <w:t xml:space="preserve"> 限问题———以"毛里求斯与马尔代夫海洋划界案"为视角》,载《国际法学研究》2021年第5期;刘晶:《国际法院咨询意见的司</w:t>
      </w:r>
      <w:r>
        <w:rPr>
          <w:rFonts w:ascii="·½ÕýÊéËÎ_GBK" w:hAnsi="·½ÕýÊéËÎ_GBK" w:cs="·½ÕýÊéËÎ_GBK" w:eastAsia="·½ÕýÊéËÎ_GBK"/>
          <w:b w:val="false"/>
          <w:color w:val="000000"/>
          <w:sz w:val="22"/>
          <w:u w:val="none"/>
        </w:rPr>
        <w:t xml:space="preserve"> 法造法性与政治异化---以有关民族自决的咨询意见为例》,载《武大国际法评论》2023年第2期。</w:t>
      </w:r>
    </w:p>
    <w:p>
      <w:pPr>
        <w:spacing w:before="79" w:after="0" w:lineRule="auto"/>
        <w:ind w:firstLineChars="117" w:leftChars="34"/>
        <w:jc w:val="left"/>
      </w:pPr>
      <w:r>
        <w:rPr>
          <w:rFonts w:ascii="宋体" w:hAnsi="宋体" w:cs="宋体" w:eastAsia="宋体"/>
          <w:b w:val="false"/>
          <w:color w:val="000000"/>
          <w:sz w:val="22"/>
          <w:u w:val="none"/>
        </w:rPr>
        <w:t>⑥</w:t>
      </w:r>
      <w:r>
        <w:rPr>
          <w:rFonts w:ascii="宋体" w:hAnsi="宋体" w:cs="宋体" w:eastAsia="宋体"/>
          <w:b w:val="false"/>
          <w:color w:val="000000"/>
          <w:sz w:val="22"/>
          <w:u w:val="none"/>
        </w:rPr>
        <w:t>2019年"查戈斯咨询意见"中,中国向国际法院提交了书面意见;"巴勒斯坦被占领土咨询意见"程序中,中国提交了</w:t>
      </w:r>
      <w:r>
        <w:rPr>
          <w:rFonts w:ascii="宋体" w:hAnsi="宋体" w:cs="宋体" w:eastAsia="宋体"/>
          <w:b w:val="false"/>
          <w:color w:val="000000"/>
          <w:sz w:val="22"/>
          <w:u w:val="none"/>
        </w:rPr>
        <w:t xml:space="preserve"> 书面意见并参与了庭审程序。See written statement of China:https://www.icj-cij.org/sites/default/files/case- related/</w:t>
      </w:r>
      <w:r>
        <w:rPr>
          <w:rFonts w:ascii="宋体" w:hAnsi="宋体" w:cs="宋体" w:eastAsia="宋体"/>
          <w:b w:val="false"/>
          <w:color w:val="000000"/>
          <w:sz w:val="22"/>
          <w:u w:val="none"/>
        </w:rPr>
        <w:t>186/186-20230725-wri-21-00-en.pdf,最后访问日期:2024年3月2日。</w:t>
      </w:r>
    </w:p>
    <w:p>
      <w:pPr>
        <w:spacing w:before="79" w:after="0" w:lineRule="auto"/>
        <w:ind w:firstLineChars="117" w:leftChars="27"/>
        <w:jc w:val="left"/>
      </w:pPr>
      <w:r>
        <w:rPr>
          <w:rFonts w:ascii="Times_New_Roman" w:hAnsi="Times_New_Roman" w:cs="Times_New_Roman" w:eastAsia="Times_New_Roman"/>
          <w:b w:val="true"/>
          <w:color w:val="000000"/>
          <w:sz w:val="18"/>
          <w:u w:val="none"/>
        </w:rPr>
        <w:t>⑦</w:t>
      </w:r>
      <w:r>
        <w:rPr>
          <w:rFonts w:ascii="Times_New_Roman" w:hAnsi="Times_New_Roman" w:cs="Times_New_Roman" w:eastAsia="Times_New_Roman"/>
          <w:b w:val="true"/>
          <w:color w:val="000000"/>
          <w:sz w:val="18"/>
          <w:u w:val="none"/>
        </w:rPr>
        <w:t>A Hammarskjold, The Early Work of the Permanent Court of International Justice, 36 Harvard Law Review 715</w:t>
      </w:r>
      <w:r>
        <w:rPr>
          <w:rFonts w:ascii="Times_New_Roman" w:hAnsi="Times_New_Roman" w:cs="Times_New_Roman" w:eastAsia="Times_New_Roman"/>
          <w:b w:val="true"/>
          <w:color w:val="000000"/>
          <w:sz w:val="18"/>
          <w:u w:val="none"/>
        </w:rPr>
        <w:t>(1923)</w:t>
      </w:r>
    </w:p>
    <w:p>
      <w:pPr>
        <w:spacing w:before="88" w:after="44" w:lineRule="auto"/>
        <w:ind w:firstLineChars="120" w:leftChars="18"/>
        <w:jc w:val="left"/>
        <w:sectPr>
          <w:type w:val="continuous"/>
          <w:pgSz w:h="16840" w:w="11900"/>
          <w:pgMar w:left="1045" w:right="1089" w:top="1414" w:bottom="1405" w:header="720" w:footer="720"/>
        </w:sectPr>
      </w:pPr>
      <w:r>
        <w:rPr>
          <w:rFonts w:ascii="宋体" w:hAnsi="宋体" w:cs="宋体" w:eastAsia="宋体"/>
          <w:b w:val="true"/>
          <w:color w:val="000000"/>
          <w:sz w:val="18"/>
          <w:u w:val="none"/>
        </w:rPr>
        <w:t>⑧</w:t>
      </w:r>
      <w:r>
        <w:rPr>
          <w:rFonts w:ascii="宋体" w:hAnsi="宋体" w:cs="宋体" w:eastAsia="宋体"/>
          <w:b w:val="true"/>
          <w:color w:val="000000"/>
          <w:sz w:val="18"/>
          <w:u w:val="none"/>
        </w:rPr>
        <w:t>L Oppenheim, International Law: A Treaties, Vol. II, Disputes, War and Neutrality, Longmans, Green and Co.,</w:t>
      </w:r>
      <w:r>
        <w:rPr>
          <w:rFonts w:ascii="宋体" w:hAnsi="宋体" w:cs="宋体" w:eastAsia="宋体"/>
          <w:b w:val="true"/>
          <w:color w:val="000000"/>
          <w:sz w:val="18"/>
          <w:u w:val="none"/>
        </w:rPr>
        <w:t>1935,p.61.</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0</wp:posOffset>
            </wp:positionV>
            <wp:extent cy="25400" cx="6146800"/>
            <wp:effectExtent b="0" r="0" t="0" l="0"/>
            <wp:wrapTopAndBottom/>
            <wp:docPr name="header_line_image7.jpeg" id="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7.jpeg" id="7"/>
                    <pic:cNvPicPr/>
                  </pic:nvPicPr>
                  <pic:blipFill>
                    <a:blip r:embed="rId11"/>
                    <a:stretch>
                      <a:fillRect/>
                    </a:stretch>
                  </pic:blipFill>
                  <pic:spPr>
                    <a:xfrm>
                      <a:off y="0" x="0"/>
                      <a:ext cy="25400" cx="6146800"/>
                    </a:xfrm>
                    <a:prstGeom prst="rect">
                      <a:avLst/>
                    </a:prstGeom>
                  </pic:spPr>
                </pic:pic>
              </a:graphicData>
            </a:graphic>
            <wp14:sizeRelH relativeFrom="margin">
              <wp14:pctWidth>0</wp14:pctWidth>
            </wp14:sizeRelH>
            <wp14:sizeRelV relativeFrom="margin">
              <wp14:pctHeight>0</wp14:pctHeight>
            </wp14:sizeRelV>
          </wp:anchor>
        </w:drawing>
      </w:r>
    </w:p>
    <w:p>
      <w:pPr>
        <w:spacing w:before="202" w:after="0" w:lineRule="auto"/>
        <w:ind w:leftChars="30"/>
        <w:jc w:val="left"/>
      </w:pPr>
      <w:r>
        <w:rPr>
          <w:rFonts w:ascii="·½ÕýÊéËÎ_GBK" w:hAnsi="·½ÕýÊéËÎ_GBK" w:cs="·½ÕýÊéËÎ_GBK" w:eastAsia="·½ÕýÊéËÎ_GBK"/>
          <w:b w:val="false"/>
          <w:color w:val="000000"/>
          <w:sz w:val="26"/>
          <w:u w:val="none"/>
        </w:rPr>
        <w:t>各国代表提交的问题发表建议,因为"这一职能对解决某些争端至关重要"。⑨这一提案获美国总统威尔逊首</w:t>
      </w:r>
      <w:r>
        <w:rPr>
          <w:rFonts w:ascii="·½ÕýÊéËÎ_GBK" w:hAnsi="·½ÕýÊéËÎ_GBK" w:cs="·½ÕýÊéËÎ_GBK" w:eastAsia="·½ÕýÊéËÎ_GBK"/>
          <w:b w:val="false"/>
          <w:color w:val="000000"/>
          <w:sz w:val="26"/>
          <w:u w:val="none"/>
        </w:rPr>
        <w:t xml:space="preserve"> 肯,后经英美联合撰写为《盟约》第14条的草案,并由负责约文定稿的起草委员会将该程序命名为"咨询意</w:t>
      </w:r>
      <w:r>
        <w:rPr>
          <w:rFonts w:ascii="·½ÕýÊéËÎ_GBK" w:hAnsi="·½ÕýÊéËÎ_GBK" w:cs="·½ÕýÊéËÎ_GBK" w:eastAsia="·½ÕýÊéËÎ_GBK"/>
          <w:b w:val="false"/>
          <w:color w:val="000000"/>
          <w:sz w:val="26"/>
          <w:u w:val="none"/>
        </w:rPr>
        <w:t xml:space="preserve"> 见"。《盟约》缔结后,国联理事会于1920年2月委派由10名国际法专家组成的法学家委员会负责《常设国</w:t>
      </w:r>
      <w:r>
        <w:rPr>
          <w:rFonts w:ascii="·½ÕýÊéËÎ_GBK" w:hAnsi="·½ÕýÊéËÎ_GBK" w:cs="·½ÕýÊéËÎ_GBK" w:eastAsia="·½ÕýÊéËÎ_GBK"/>
          <w:b w:val="false"/>
          <w:color w:val="000000"/>
          <w:sz w:val="26"/>
          <w:u w:val="none"/>
        </w:rPr>
        <w:t xml:space="preserve"> 际法院规约》的起草工作。尽管法学家委员会讨论并通过了与咨询意见程序有关的条款,但国联大会在审议</w:t>
      </w:r>
      <w:r>
        <w:rPr>
          <w:rFonts w:ascii="·½ÕýÊéËÎ_GBK" w:hAnsi="·½ÕýÊéËÎ_GBK" w:cs="·½ÕýÊéËÎ_GBK" w:eastAsia="·½ÕýÊéËÎ_GBK"/>
          <w:b w:val="false"/>
          <w:color w:val="000000"/>
          <w:sz w:val="26"/>
          <w:u w:val="none"/>
        </w:rPr>
        <w:t xml:space="preserve"> 规约草案时决定将咨询意见有关的条款悉数删去①。①⑩因此,1920年12月13日国联大会决议通过的《常设国</w:t>
      </w:r>
      <w:r>
        <w:rPr>
          <w:rFonts w:ascii="·½ÕýÊéËÎ_GBK" w:hAnsi="·½ÕýÊéËÎ_GBK" w:cs="·½ÕýÊéËÎ_GBK" w:eastAsia="·½ÕýÊéËÎ_GBK"/>
          <w:b w:val="false"/>
          <w:color w:val="000000"/>
          <w:sz w:val="26"/>
          <w:u w:val="none"/>
        </w:rPr>
        <w:t xml:space="preserve"> 际法院规约》中未提及咨询意见程序。《盟约》第14条构成常设国际法院行使咨询管辖权的唯一依据。</w:t>
      </w:r>
    </w:p>
    <w:p>
      <w:pPr>
        <w:spacing w:before="97" w:after="0" w:lineRule="auto"/>
        <w:ind w:firstLineChars="148" w:leftChars="27"/>
        <w:jc w:val="left"/>
      </w:pPr>
      <w:r>
        <w:rPr>
          <w:rFonts w:ascii="·½ÕýÊéËÎ_GBK" w:hAnsi="·½ÕýÊéËÎ_GBK" w:cs="·½ÕýÊéËÎ_GBK" w:eastAsia="·½ÕýÊéËÎ_GBK"/>
          <w:b w:val="false"/>
          <w:color w:val="000000"/>
          <w:sz w:val="24"/>
          <w:u w:val="none"/>
        </w:rPr>
        <w:t>尽管《盟约》第14条没有在"任何争端或问题"前加以"法律"之限定,但并不意味着常设国际法院有权就</w:t>
      </w:r>
      <w:r>
        <w:rPr>
          <w:rFonts w:ascii="·½ÕýÊéËÎ_GBK" w:hAnsi="·½ÕýÊéËÎ_GBK" w:cs="·½ÕýÊéËÎ_GBK" w:eastAsia="·½ÕýÊéËÎ_GBK"/>
          <w:b w:val="false"/>
          <w:color w:val="000000"/>
          <w:sz w:val="24"/>
          <w:u w:val="none"/>
        </w:rPr>
        <w:t xml:space="preserve"> 法律争端或问题以外的事项发表咨询意见。这首先是由常设国际法院所能管辖的争端范围决定的。作为协</w:t>
      </w:r>
      <w:r>
        <w:rPr>
          <w:rFonts w:ascii="·½ÕýÊéËÎ_GBK" w:hAnsi="·½ÕýÊéËÎ_GBK" w:cs="·½ÕýÊéËÎ_GBK" w:eastAsia="·½ÕýÊéËÎ_GBK"/>
          <w:b w:val="false"/>
          <w:color w:val="000000"/>
          <w:sz w:val="24"/>
          <w:u w:val="none"/>
        </w:rPr>
        <w:t xml:space="preserve"> 助解决国际争端的程序,咨询意见所能管辖的事项与常设国际法院所能裁决的争端范围是一致的,而后者的</w:t>
      </w:r>
      <w:r>
        <w:rPr>
          <w:rFonts w:ascii="·½ÕýÊéËÎ_GBK" w:hAnsi="·½ÕýÊéËÎ_GBK" w:cs="·½ÕýÊéËÎ_GBK" w:eastAsia="·½ÕýÊéËÎ_GBK"/>
          <w:b w:val="false"/>
          <w:color w:val="000000"/>
          <w:sz w:val="24"/>
          <w:u w:val="none"/>
        </w:rPr>
        <w:t xml:space="preserve"> 含义又根植于19世纪后期兴起的国际仲裁实践。建立常设性的司法机构、将国家间的争端提交司法解决以</w:t>
      </w:r>
      <w:r>
        <w:rPr>
          <w:rFonts w:ascii="·½ÕýÊéËÎ_GBK" w:hAnsi="·½ÕýÊéËÎ_GBK" w:cs="·½ÕýÊéËÎ_GBK" w:eastAsia="·½ÕýÊéËÎ_GBK"/>
          <w:b w:val="false"/>
          <w:color w:val="000000"/>
          <w:sz w:val="24"/>
          <w:u w:val="none"/>
        </w:rPr>
        <w:t xml:space="preserve"> 杜绝战争是19世纪末仲裁运动与和平运动的最终目标⑪,⑪也是1899年和1907年两次海牙和平会议未竟的</w:t>
      </w:r>
      <w:r>
        <w:rPr>
          <w:rFonts w:ascii="·½ÕýÊéËÎ_GBK" w:hAnsi="·½ÕýÊéËÎ_GBK" w:cs="·½ÕýÊéËÎ_GBK" w:eastAsia="·½ÕýÊéËÎ_GBK"/>
          <w:b w:val="false"/>
          <w:color w:val="000000"/>
          <w:sz w:val="24"/>
          <w:u w:val="none"/>
        </w:rPr>
        <w:t xml:space="preserve"> 事业[12]在这一目标实现之前,国际仲裁实践已普遍承认法律争端与政治争端的区分,而且区分的意义在于</w:t>
      </w:r>
      <w:r>
        <w:rPr>
          <w:rFonts w:ascii="·½ÕýÊéËÎ_GBK" w:hAnsi="·½ÕýÊéËÎ_GBK" w:cs="·½ÕýÊéËÎ_GBK" w:eastAsia="·½ÕýÊéËÎ_GBK"/>
          <w:b w:val="false"/>
          <w:color w:val="000000"/>
          <w:sz w:val="24"/>
          <w:u w:val="none"/>
        </w:rPr>
        <w:t xml:space="preserve"> 界定国家间争端诉诸国际仲裁的范围。</w:t>
      </w:r>
    </w:p>
    <w:p>
      <w:pPr>
        <w:spacing w:before="123" w:after="0" w:lineRule="auto"/>
        <w:ind w:firstLineChars="151" w:leftChars="27"/>
        <w:jc w:val="left"/>
      </w:pPr>
      <w:r>
        <w:rPr>
          <w:rFonts w:ascii="·½ÕýÊéËÎ_GBK" w:hAnsi="·½ÕýÊéËÎ_GBK" w:cs="·½ÕýÊéËÎ_GBK" w:eastAsia="·½ÕýÊéËÎ_GBK"/>
          <w:b w:val="false"/>
          <w:color w:val="000000"/>
          <w:sz w:val="26"/>
          <w:u w:val="none"/>
        </w:rPr>
        <w:t>自国际仲裁发端以来,国家常在仲裁条约中约定排除涉及国家核心利益、国家荣誉或国家安全的争端,</w:t>
      </w:r>
      <w:r>
        <w:rPr>
          <w:rFonts w:ascii="·½ÕýÊéËÎ_GBK" w:hAnsi="·½ÕýÊéËÎ_GBK" w:cs="·½ÕýÊéËÎ_GBK" w:eastAsia="·½ÕýÊéËÎ_GBK"/>
          <w:b w:val="false"/>
          <w:color w:val="000000"/>
          <w:sz w:val="26"/>
          <w:u w:val="none"/>
        </w:rPr>
        <w:t>之后则以"法律争端"、"可裁决的争端(justiciable disputes)"、"具有法律性质的争端(disputes of legal na-</w:t>
      </w:r>
      <w:r>
        <w:rPr>
          <w:rFonts w:ascii="·½ÕýÊéËÎ_GBK" w:hAnsi="·½ÕýÊéËÎ_GBK" w:cs="·½ÕýÊéËÎ_GBK" w:eastAsia="·½ÕýÊéËÎ_GBK"/>
          <w:b w:val="false"/>
          <w:color w:val="000000"/>
          <w:sz w:val="26"/>
          <w:u w:val="none"/>
        </w:rPr>
        <w:t>ture)"等术语指代适宜被国家提交仲裁的争端类型。[13在将这些仲裁实践理论化与体系化的过程中,产生了</w:t>
      </w:r>
      <w:r>
        <w:rPr>
          <w:rFonts w:ascii="·½ÕýÊéËÎ_GBK" w:hAnsi="·½ÕýÊéËÎ_GBK" w:cs="·½ÕýÊéËÎ_GBK" w:eastAsia="·½ÕýÊéËÎ_GBK"/>
          <w:b w:val="false"/>
          <w:color w:val="000000"/>
          <w:sz w:val="26"/>
          <w:u w:val="none"/>
        </w:rPr>
        <w:t xml:space="preserve"> 部分具有普遍影响力的界定法律争端的学说。其中,最具影响力的是剑桥大学国际法教授威斯特莱克(J.</w:t>
      </w:r>
      <w:r>
        <w:rPr>
          <w:rFonts w:ascii="·½ÕýÊéËÎ_GBK" w:hAnsi="·½ÕýÊéËÎ_GBK" w:cs="·½ÕýÊéËÎ_GBK" w:eastAsia="·½ÕýÊéËÎ_GBK"/>
          <w:b w:val="false"/>
          <w:color w:val="000000"/>
          <w:sz w:val="26"/>
          <w:u w:val="none"/>
        </w:rPr>
        <w:t xml:space="preserve"> estlake) 的观点,即可被现存法律所裁决的争端即为法律争端。。1⑭另外,以争端的重要性作为区分法律争</w:t>
      </w:r>
      <w:r>
        <w:rPr>
          <w:rFonts w:ascii="·½ÕýÊéËÎ_GBK" w:hAnsi="·½ÕýÊéËÎ_GBK" w:cs="·½ÕýÊéËÎ_GBK" w:eastAsia="·½ÕýÊéËÎ_GBK"/>
          <w:b w:val="false"/>
          <w:color w:val="000000"/>
          <w:sz w:val="26"/>
          <w:u w:val="none"/>
        </w:rPr>
        <w:t xml:space="preserve"> 端与政治争端的学说也具有广泛影响。例如,巴尔什T.W. Balch)提出,一项争端是否构成法律争端不取决</w:t>
      </w:r>
      <w:r>
        <w:rPr>
          <w:rFonts w:ascii="·½ÕýÊéËÎ_GBK" w:hAnsi="·½ÕýÊéËÎ_GBK" w:cs="·½ÕýÊéËÎ_GBK" w:eastAsia="·½ÕýÊéËÎ_GBK"/>
          <w:b w:val="false"/>
          <w:color w:val="000000"/>
          <w:sz w:val="26"/>
          <w:u w:val="none"/>
        </w:rPr>
        <w:t xml:space="preserve"> 于是否存在现有法律,而取决于该争端的解决是否导致国家力量的改变⑮。⑮ 这一学说起源于1899年海牙和</w:t>
      </w:r>
      <w:r>
        <w:rPr>
          <w:rFonts w:ascii="·½ÕýÊéËÎ_GBK" w:hAnsi="·½ÕýÊéËÎ_GBK" w:cs="·½ÕýÊéËÎ_GBK" w:eastAsia="·½ÕýÊéËÎ_GBK"/>
          <w:b w:val="false"/>
          <w:color w:val="000000"/>
          <w:sz w:val="26"/>
          <w:u w:val="none"/>
        </w:rPr>
        <w:t xml:space="preserve"> 平会议上俄国备忘录的观点,并立足于国际仲裁中常见的将涉及国家核心利益的争端排除仲裁管辖范围的</w:t>
      </w:r>
      <w:r>
        <w:rPr>
          <w:rFonts w:ascii="·½ÕýÊéËÎ_GBK" w:hAnsi="·½ÕýÊéËÎ_GBK" w:cs="·½ÕýÊéËÎ_GBK" w:eastAsia="·½ÕýÊéËÎ_GBK"/>
          <w:b w:val="false"/>
          <w:color w:val="000000"/>
          <w:sz w:val="26"/>
          <w:u w:val="none"/>
        </w:rPr>
        <w:t xml:space="preserve"> 条款⑥⑥。⑥最后,法律争端关涉权利之争而政治争端关乎利益之争也获得了较为广泛的支持。这些学说的共</w:t>
      </w:r>
      <w:r>
        <w:rPr>
          <w:rFonts w:ascii="·½ÕýÊéËÎ_GBK" w:hAnsi="·½ÕýÊéËÎ_GBK" w:cs="·½ÕýÊéËÎ_GBK" w:eastAsia="·½ÕýÊéËÎ_GBK"/>
          <w:b w:val="false"/>
          <w:color w:val="000000"/>
          <w:sz w:val="26"/>
          <w:u w:val="none"/>
        </w:rPr>
        <w:t xml:space="preserve"> 同点是从争端的实质内容出发区分法律和政治所能调整的不同事项,并假定两者之间的界限是明确的。显</w:t>
      </w:r>
      <w:r>
        <w:rPr>
          <w:rFonts w:ascii="·½ÕýÊéËÎ_GBK" w:hAnsi="·½ÕýÊéËÎ_GBK" w:cs="·½ÕýÊéËÎ_GBK" w:eastAsia="·½ÕýÊéËÎ_GBK"/>
          <w:b w:val="false"/>
          <w:color w:val="000000"/>
          <w:sz w:val="26"/>
          <w:u w:val="none"/>
        </w:rPr>
        <w:t xml:space="preserve"> 然,这些不同学说对法律争端的定义并非互斥的,而是存在不同程度的重叠,因而足以导致概念上的混乱。</w:t>
      </w:r>
      <w:r>
        <w:rPr>
          <w:rFonts w:ascii="·½ÕýÊéËÎ_GBK" w:hAnsi="·½ÕýÊéËÎ_GBK" w:cs="·½ÕýÊéËÎ_GBK" w:eastAsia="·½ÕýÊéËÎ_GBK"/>
          <w:b w:val="false"/>
          <w:color w:val="000000"/>
          <w:sz w:val="26"/>
          <w:u w:val="none"/>
        </w:rPr>
        <w:t>正如当时主流学说的挑战者劳特派特(H.Lauterpacht)所揭示的, 不存在区分法律与政治争端的客观标准,</w:t>
      </w:r>
      <w:r>
        <w:rPr>
          <w:rFonts w:ascii="·½ÕýÊéËÎ_GBK" w:hAnsi="·½ÕýÊéËÎ_GBK" w:cs="·½ÕýÊéËÎ_GBK" w:eastAsia="·½ÕýÊéËÎ_GBK"/>
          <w:b w:val="false"/>
          <w:color w:val="000000"/>
          <w:sz w:val="26"/>
          <w:u w:val="none"/>
        </w:rPr>
        <w:t>国家坚持区分两者的根源在于国家不愿将某些争端诉诸仲裁,丧失对这些问题的控制。7。7劳特派特认为,所</w:t>
      </w:r>
      <w:r>
        <w:rPr>
          <w:rFonts w:ascii="·½ÕýÊéËÎ_GBK" w:hAnsi="·½ÕýÊéËÎ_GBK" w:cs="·½ÕýÊéËÎ_GBK" w:eastAsia="·½ÕýÊéËÎ_GBK"/>
          <w:b w:val="false"/>
          <w:color w:val="000000"/>
          <w:sz w:val="26"/>
          <w:u w:val="none"/>
        </w:rPr>
        <w:t xml:space="preserve"> 有的法律争端都带有政治属性,而所有的政治问题都可轻易获得法律形式。劳特派特的观点部分继承自凯</w:t>
      </w:r>
      <w:r>
        <w:rPr>
          <w:rFonts w:ascii="·½ÕýÊéËÎ_GBK" w:hAnsi="·½ÕýÊéËÎ_GBK" w:cs="·½ÕýÊéËÎ_GBK" w:eastAsia="·½ÕýÊéËÎ_GBK"/>
          <w:b w:val="false"/>
          <w:color w:val="000000"/>
          <w:sz w:val="26"/>
          <w:u w:val="none"/>
        </w:rPr>
        <w:t xml:space="preserve"> 尔森(H.Kelsen)。凯尔森认为只要是以法律形式提出的争端即为法律争端,所谓法律争端与政治争端的区</w:t>
      </w:r>
      <w:r>
        <w:rPr>
          <w:rFonts w:ascii="·½ÕýÊéËÎ_GBK" w:hAnsi="·½ÕýÊéËÎ_GBK" w:cs="·½ÕýÊéËÎ_GBK" w:eastAsia="·½ÕýÊéËÎ_GBK"/>
          <w:b w:val="false"/>
          <w:color w:val="000000"/>
          <w:sz w:val="26"/>
          <w:u w:val="none"/>
        </w:rPr>
        <w:t xml:space="preserve"> 别只是形式上的,实质上的区分均是主观的。 ⑧⑧</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152400</wp:posOffset>
            </wp:positionV>
            <wp:extent cy="25400" cx="1498600"/>
            <wp:effectExtent b="0" r="0" t="0" l="0"/>
            <wp:wrapTopAndBottom/>
            <wp:docPr name="note_line_image6.jpeg" id="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6.jpeg" id="6"/>
                    <pic:cNvPicPr/>
                  </pic:nvPicPr>
                  <pic:blipFill>
                    <a:blip r:embed="rId10"/>
                    <a:stretch>
                      <a:fillRect/>
                    </a:stretch>
                  </pic:blipFill>
                  <pic:spPr>
                    <a:xfrm>
                      <a:off y="0" x="0"/>
                      <a:ext cy="25400" cx="1498600"/>
                    </a:xfrm>
                    <a:prstGeom prst="rect">
                      <a:avLst/>
                    </a:prstGeom>
                  </pic:spPr>
                </pic:pic>
              </a:graphicData>
            </a:graphic>
            <wp14:sizeRelH relativeFrom="margin">
              <wp14:pctWidth>0</wp14:pctWidth>
            </wp14:sizeRelH>
            <wp14:sizeRelV relativeFrom="margin">
              <wp14:pctHeight>0</wp14:pctHeight>
            </wp14:sizeRelV>
          </wp:anchor>
        </w:drawing>
      </w:r>
    </w:p>
    <w:p>
      <w:pPr>
        <w:spacing w:before="228" w:after="0" w:lineRule="auto"/>
        <w:ind w:leftChars="148"/>
        <w:jc w:val="left"/>
      </w:pPr>
      <w:r>
        <w:rPr>
          <w:rFonts w:ascii="宋体" w:hAnsi="宋体" w:cs="宋体" w:eastAsia="宋体"/>
          <w:b w:val="true"/>
          <w:color w:val="000000"/>
          <w:sz w:val="18"/>
          <w:u w:val="none"/>
        </w:rPr>
        <w:t>⑨</w:t>
      </w:r>
      <w:r>
        <w:rPr>
          <w:rFonts w:ascii="宋体" w:hAnsi="宋体" w:cs="宋体" w:eastAsia="宋体"/>
          <w:b w:val="true"/>
          <w:color w:val="000000"/>
          <w:sz w:val="18"/>
          <w:u w:val="none"/>
        </w:rPr>
        <w:t>David Hunter Miller, The Drafting of the Covenant, GP Putnam's Sons, 1928, p.416.</w:t>
      </w:r>
    </w:p>
    <w:p>
      <w:pPr>
        <w:spacing w:before="79" w:after="0" w:lineRule="auto"/>
        <w:ind w:firstLineChars="117" w:leftChars="30"/>
        <w:jc w:val="left"/>
      </w:pPr>
      <w:r>
        <w:rPr>
          <w:rFonts w:ascii="Times_New_Roman" w:hAnsi="Times_New_Roman" w:cs="Times_New_Roman" w:eastAsia="Times_New_Roman"/>
          <w:b w:val="true"/>
          <w:color w:val="000000"/>
          <w:sz w:val="18"/>
          <w:u w:val="none"/>
        </w:rPr>
        <w:t>00</w:t>
      </w:r>
      <w:r>
        <w:rPr>
          <w:rFonts w:ascii="Times_New_Roman" w:hAnsi="Times_New_Roman" w:cs="Times_New_Roman" w:eastAsia="Times_New_Roman"/>
          <w:b w:val="true"/>
          <w:color w:val="000000"/>
          <w:sz w:val="18"/>
          <w:u w:val="none"/>
        </w:rPr>
        <w:t>Manley O Hudson, The Permanent Court of International Justice 1920-1942:A Treatise, The Macmillan Company,</w:t>
      </w:r>
      <w:r>
        <w:rPr>
          <w:rFonts w:ascii="Times_New_Roman" w:hAnsi="Times_New_Roman" w:cs="Times_New_Roman" w:eastAsia="Times_New_Roman"/>
          <w:b w:val="true"/>
          <w:color w:val="000000"/>
          <w:sz w:val="18"/>
          <w:u w:val="none"/>
        </w:rPr>
        <w:t>1943,p.483.</w:t>
      </w:r>
    </w:p>
    <w:p>
      <w:pPr>
        <w:spacing w:before="70" w:after="0" w:lineRule="auto"/>
        <w:ind w:firstLineChars="127" w:leftChars="27"/>
        <w:jc w:val="left"/>
      </w:pPr>
      <w:r>
        <w:rPr>
          <w:rFonts w:ascii="宋体" w:hAnsi="宋体" w:cs="宋体" w:eastAsia="宋体"/>
          <w:b w:val="true"/>
          <w:color w:val="000000"/>
          <w:sz w:val="18"/>
          <w:u w:val="none"/>
        </w:rPr>
        <w:t>①</w:t>
      </w:r>
      <w:r>
        <w:rPr>
          <w:rFonts w:ascii="宋体" w:hAnsi="宋体" w:cs="宋体" w:eastAsia="宋体"/>
          <w:b w:val="true"/>
          <w:color w:val="000000"/>
          <w:sz w:val="18"/>
          <w:u w:val="none"/>
        </w:rPr>
        <w:t>See James Brown Scott, Aim and Purpose of the American Society of Judicial Settlement of International Disputes, 2</w:t>
      </w:r>
      <w:r>
        <w:rPr>
          <w:rFonts w:ascii="宋体" w:hAnsi="宋体" w:cs="宋体" w:eastAsia="宋体"/>
          <w:b w:val="true"/>
          <w:color w:val="000000"/>
          <w:sz w:val="18"/>
          <w:u w:val="none"/>
        </w:rPr>
        <w:t>Judicial Settlement of International Disputes 1 (1910).</w:t>
      </w:r>
    </w:p>
    <w:p>
      <w:pPr>
        <w:spacing w:before="70" w:after="0" w:lineRule="auto"/>
        <w:ind w:firstLineChars="120" w:leftChars="24"/>
        <w:jc w:val="left"/>
      </w:pPr>
      <w:r>
        <w:rPr>
          <w:rFonts w:ascii="宋体" w:hAnsi="宋体" w:cs="宋体" w:eastAsia="宋体"/>
          <w:b w:val="true"/>
          <w:color w:val="000000"/>
          <w:sz w:val="18"/>
          <w:u w:val="none"/>
        </w:rPr>
        <w:t>02</w:t>
      </w:r>
      <w:r>
        <w:rPr>
          <w:rFonts w:ascii="宋体" w:hAnsi="宋体" w:cs="宋体" w:eastAsia="宋体"/>
          <w:b w:val="true"/>
          <w:color w:val="000000"/>
          <w:sz w:val="18"/>
          <w:u w:val="none"/>
        </w:rPr>
        <w:t>James Brown Scott, The Hague Peace Conferences of 1899 and 1907, Vol.I., The Johns Hopkins University Press,</w:t>
      </w:r>
      <w:r>
        <w:rPr>
          <w:rFonts w:ascii="宋体" w:hAnsi="宋体" w:cs="宋体" w:eastAsia="宋体"/>
          <w:b w:val="true"/>
          <w:color w:val="000000"/>
          <w:sz w:val="18"/>
          <w:u w:val="none"/>
        </w:rPr>
        <w:t>1909,pp.426-427.</w:t>
      </w:r>
    </w:p>
    <w:p>
      <w:pPr>
        <w:spacing w:before="97" w:after="0" w:lineRule="auto"/>
        <w:ind w:firstLineChars="123" w:leftChars="27"/>
        <w:jc w:val="left"/>
      </w:pPr>
      <w:r>
        <w:rPr>
          <w:rFonts w:ascii="Times_New_Roman" w:hAnsi="Times_New_Roman" w:cs="Times_New_Roman" w:eastAsia="Times_New_Roman"/>
          <w:b w:val="false"/>
          <w:color w:val="000000"/>
          <w:sz w:val="18"/>
          <w:u w:val="none"/>
        </w:rPr>
        <w:t>03</w:t>
      </w:r>
      <w:r>
        <w:rPr>
          <w:rFonts w:ascii="Times_New_Roman" w:hAnsi="Times_New_Roman" w:cs="Times_New_Roman" w:eastAsia="Times_New_Roman"/>
          <w:b w:val="false"/>
          <w:color w:val="000000"/>
          <w:sz w:val="18"/>
          <w:u w:val="none"/>
        </w:rPr>
        <w:t>See Louis B Sohn, Exclusion of Political Disputes from Judicial Settlement, 38 American Journal of International Law</w:t>
      </w:r>
      <w:r>
        <w:rPr>
          <w:rFonts w:ascii="Times_New_Roman" w:hAnsi="Times_New_Roman" w:cs="Times_New_Roman" w:eastAsia="Times_New_Roman"/>
          <w:b w:val="false"/>
          <w:color w:val="000000"/>
          <w:sz w:val="18"/>
          <w:u w:val="none"/>
        </w:rPr>
        <w:t xml:space="preserve"> 694(1944).</w:t>
      </w:r>
    </w:p>
    <w:p>
      <w:pPr>
        <w:spacing w:before="97" w:after="0" w:lineRule="auto"/>
        <w:ind w:leftChars="154"/>
        <w:jc w:val="left"/>
      </w:pPr>
      <w:r>
        <w:rPr>
          <w:rFonts w:ascii="宋体" w:hAnsi="宋体" w:cs="宋体" w:eastAsia="宋体"/>
          <w:b w:val="true"/>
          <w:color w:val="000000"/>
          <w:sz w:val="18"/>
          <w:u w:val="none"/>
        </w:rPr>
        <w:t>04</w:t>
      </w:r>
      <w:r>
        <w:rPr>
          <w:rFonts w:ascii="宋体" w:hAnsi="宋体" w:cs="宋体" w:eastAsia="宋体"/>
          <w:b w:val="true"/>
          <w:color w:val="000000"/>
          <w:sz w:val="18"/>
          <w:u w:val="none"/>
        </w:rPr>
        <w:t>John Westlake, International Law, Vol. I., 1910,p.638.</w:t>
      </w:r>
    </w:p>
    <w:p>
      <w:pPr>
        <w:spacing w:before="70" w:after="0" w:lineRule="auto"/>
        <w:ind w:leftChars="148"/>
        <w:jc w:val="left"/>
      </w:pPr>
      <w:r>
        <w:rPr>
          <w:rFonts w:ascii="宋体" w:hAnsi="宋体" w:cs="宋体" w:eastAsia="宋体"/>
          <w:b w:val="true"/>
          <w:color w:val="000000"/>
          <w:sz w:val="18"/>
          <w:u w:val="none"/>
        </w:rPr>
        <w:t>Tomas W Balch, Legal and Political Questions between Nations, Allen, Lane, and Scott, 1924, p.131.</w:t>
      </w:r>
    </w:p>
    <w:p>
      <w:pPr>
        <w:spacing w:before="70" w:after="0" w:lineRule="auto"/>
        <w:ind w:firstLineChars="102" w:leftChars="74"/>
        <w:jc w:val="left"/>
      </w:pPr>
      <w:r>
        <w:rPr>
          <w:rFonts w:ascii="黑体" w:hAnsi="黑体" w:cs="黑体" w:eastAsia="黑体"/>
          <w:b w:val="false"/>
          <w:color w:val="000000"/>
          <w:sz w:val="18"/>
          <w:u w:val="none"/>
        </w:rPr>
        <w:t>06</w:t>
      </w:r>
      <w:r>
        <w:rPr>
          <w:rFonts w:ascii="黑体" w:hAnsi="黑体" w:cs="黑体" w:eastAsia="黑体"/>
          <w:b w:val="false"/>
          <w:color w:val="000000"/>
          <w:sz w:val="18"/>
          <w:u w:val="none"/>
        </w:rPr>
        <w:t>Hersch Lauterpacht, The Function of Law in the International Community, Oxford University Press, 2012, pp.149</w:t>
      </w:r>
      <w:r>
        <w:rPr>
          <w:rFonts w:ascii="黑体" w:hAnsi="黑体" w:cs="黑体" w:eastAsia="黑体"/>
          <w:b w:val="false"/>
          <w:color w:val="000000"/>
          <w:sz w:val="18"/>
          <w:u w:val="none"/>
        </w:rPr>
        <w:t>-150</w:t>
      </w:r>
    </w:p>
    <w:p>
      <w:pPr>
        <w:spacing w:before="88" w:after="0" w:lineRule="auto"/>
        <w:ind w:leftChars="145"/>
        <w:jc w:val="left"/>
      </w:pPr>
      <w:r>
        <w:rPr>
          <w:rFonts w:ascii="等线" w:hAnsi="等线" w:cs="等线" w:eastAsia="等线"/>
          <w:b w:val="true"/>
          <w:color w:val="000000"/>
          <w:sz w:val="18"/>
          <w:u w:val="none"/>
        </w:rPr>
        <w:t>H Lauterpacht, The Doctrine of Non-Justiciable Disputes in International Law, Economica 289(1928), p.305.</w:t>
      </w:r>
    </w:p>
    <w:p>
      <w:pPr>
        <w:spacing w:before="70" w:after="53" w:lineRule="auto"/>
        <w:ind w:firstLineChars="120" w:leftChars="30"/>
        <w:jc w:val="left"/>
        <w:sectPr>
          <w:type w:val="continuous"/>
          <w:pgSz w:h="16840" w:w="11900"/>
          <w:pgMar w:left="1045" w:right="1089" w:top="1414" w:bottom="1405" w:header="720" w:footer="720"/>
        </w:sectPr>
      </w:pPr>
      <w:r>
        <w:rPr>
          <w:rFonts w:ascii="黑体" w:hAnsi="黑体" w:cs="黑体" w:eastAsia="黑体"/>
          <w:b w:val="true"/>
          <w:color w:val="000000"/>
          <w:sz w:val="18"/>
          <w:u w:val="none"/>
        </w:rPr>
        <w:t>08</w:t>
      </w:r>
      <w:r>
        <w:rPr>
          <w:rFonts w:ascii="黑体" w:hAnsi="黑体" w:cs="黑体" w:eastAsia="黑体"/>
          <w:b w:val="true"/>
          <w:color w:val="000000"/>
          <w:sz w:val="18"/>
          <w:u w:val="none"/>
        </w:rPr>
        <w:t>Hans Kelsen, Compulsory Adjudication of International Disputes, 37 American Journal of International Law 403</w:t>
      </w:r>
      <w:r>
        <w:rPr>
          <w:rFonts w:ascii="黑体" w:hAnsi="黑体" w:cs="黑体" w:eastAsia="黑体"/>
          <w:b w:val="true"/>
          <w:color w:val="000000"/>
          <w:sz w:val="18"/>
          <w:u w:val="none"/>
        </w:rPr>
        <w:t>(1943).</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21400"/>
            <wp:effectExtent b="0" r="0" t="0" l="0"/>
            <wp:wrapTopAndBottom/>
            <wp:docPr name="header_line_image8.jpeg" id="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8.jpeg" id="8"/>
                    <pic:cNvPicPr/>
                  </pic:nvPicPr>
                  <pic:blipFill>
                    <a:blip r:embed="rId12"/>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firstLineChars="148" w:leftChars="27"/>
        <w:jc w:val="left"/>
      </w:pPr>
      <w:r>
        <w:rPr>
          <w:rFonts w:ascii="·½ÕýÊéËÎ_GBK" w:hAnsi="·½ÕýÊéËÎ_GBK" w:cs="·½ÕýÊéËÎ_GBK" w:eastAsia="·½ÕýÊéËÎ_GBK"/>
          <w:b w:val="false"/>
          <w:color w:val="000000"/>
          <w:sz w:val="24"/>
          <w:u w:val="none"/>
        </w:rPr>
        <w:t>虽然劳特派特对当时的学说提出了强有力的挑战,但并未改变界定并区分法律与政治争端成为当时实</w:t>
      </w:r>
      <w:r>
        <w:rPr>
          <w:rFonts w:ascii="·½ÕýÊéËÎ_GBK" w:hAnsi="·½ÕýÊéËÎ_GBK" w:cs="·½ÕýÊéËÎ_GBK" w:eastAsia="·½ÕýÊéËÎ_GBK"/>
          <w:b w:val="false"/>
          <w:color w:val="000000"/>
          <w:sz w:val="24"/>
          <w:u w:val="none"/>
        </w:rPr>
        <w:t xml:space="preserve"> 在国际法的组成部分这一现实。当时,主流学说与仲裁实践彼此印证,互相增强,使区分法律争端与政治争</w:t>
      </w:r>
      <w:r>
        <w:rPr>
          <w:rFonts w:ascii="·½ÕýÊéËÎ_GBK" w:hAnsi="·½ÕýÊéËÎ_GBK" w:cs="·½ÕýÊéËÎ_GBK" w:eastAsia="·½ÕýÊéËÎ_GBK"/>
          <w:b w:val="false"/>
          <w:color w:val="000000"/>
          <w:sz w:val="24"/>
          <w:u w:val="none"/>
        </w:rPr>
        <w:t xml:space="preserve"> 端成为20世纪初国际仲裁的基本特征,并塑造了在此期间缔结的几乎所有重要的关于国际仲裁的多边条</w:t>
      </w:r>
      <w:r>
        <w:rPr>
          <w:rFonts w:ascii="·½ÕýÊéËÎ_GBK" w:hAnsi="·½ÕýÊéËÎ_GBK" w:cs="·½ÕýÊéËÎ_GBK" w:eastAsia="·½ÕýÊéËÎ_GBK"/>
          <w:b w:val="false"/>
          <w:color w:val="000000"/>
          <w:sz w:val="24"/>
          <w:u w:val="none"/>
        </w:rPr>
        <w:t xml:space="preserve"> 约。1899年海牙和平会议缔结的《和平解决国际争端公约》第16条明确将可诉诸仲裁的争端限定为法律争</w:t>
      </w:r>
      <w:r>
        <w:rPr>
          <w:rFonts w:ascii="·½ÕýÊéËÎ_GBK" w:hAnsi="·½ÕýÊéËÎ_GBK" w:cs="·½ÕýÊéËÎ_GBK" w:eastAsia="·½ÕýÊéËÎ_GBK"/>
          <w:b w:val="false"/>
          <w:color w:val="000000"/>
          <w:sz w:val="24"/>
          <w:u w:val="none"/>
        </w:rPr>
        <w:t xml:space="preserve"> 端。该条规定:"凡属法律性质的问题,特别是有关解释或适用国际公约的问题,各缔约国承认仲裁是解决通</w:t>
      </w:r>
      <w:r>
        <w:rPr>
          <w:rFonts w:ascii="·½ÕýÊéËÎ_GBK" w:hAnsi="·½ÕýÊéËÎ_GBK" w:cs="·½ÕýÊéËÎ_GBK" w:eastAsia="·½ÕýÊéËÎ_GBK"/>
          <w:b w:val="false"/>
          <w:color w:val="000000"/>
          <w:sz w:val="24"/>
          <w:u w:val="none"/>
        </w:rPr>
        <w:t xml:space="preserve"> 过外交途径所未能解决的纠纷的最有效也是最公正的方式。"经1907年第二次海牙和平会议修订的《和平解</w:t>
      </w:r>
      <w:r>
        <w:rPr>
          <w:rFonts w:ascii="·½ÕýÊéËÎ_GBK" w:hAnsi="·½ÕýÊéËÎ_GBK" w:cs="·½ÕýÊéËÎ_GBK" w:eastAsia="·½ÕýÊéËÎ_GBK"/>
          <w:b w:val="false"/>
          <w:color w:val="000000"/>
          <w:sz w:val="24"/>
          <w:u w:val="none"/>
        </w:rPr>
        <w:t xml:space="preserve"> 决国际争端公约》第38条沿用了这一规定。一战前后,大量双边仲裁协议或是采用了类似1899年《和平解</w:t>
      </w:r>
      <w:r>
        <w:rPr>
          <w:rFonts w:ascii="·½ÕýÊéËÎ_GBK" w:hAnsi="·½ÕýÊéËÎ_GBK" w:cs="·½ÕýÊéËÎ_GBK" w:eastAsia="·½ÕýÊéËÎ_GBK"/>
          <w:b w:val="false"/>
          <w:color w:val="000000"/>
          <w:sz w:val="24"/>
          <w:u w:val="none"/>
        </w:rPr>
        <w:t xml:space="preserve"> 决国际争端公约》第16条的措辞,或是以列举的方式界定法律争端,或是以保留条款的形式排除部分争</w:t>
      </w:r>
      <w:r>
        <w:rPr>
          <w:rFonts w:ascii="·½ÕýÊéËÎ_GBK" w:hAnsi="·½ÕýÊéËÎ_GBK" w:cs="·½ÕýÊéËÎ_GBK" w:eastAsia="·½ÕýÊéËÎ_GBK"/>
          <w:b w:val="false"/>
          <w:color w:val="000000"/>
          <w:sz w:val="24"/>
          <w:u w:val="none"/>
        </w:rPr>
        <w:t xml:space="preserve"> 端。①9 国联在商讨常设国际法院的管辖范围时,将国际仲裁中界定法律争端的实践移植到国际司法解决的</w:t>
      </w:r>
      <w:r>
        <w:rPr>
          <w:rFonts w:ascii="·½ÕýÊéËÎ_GBK" w:hAnsi="·½ÕýÊéËÎ_GBK" w:cs="·½ÕýÊéËÎ_GBK" w:eastAsia="·½ÕýÊéËÎ_GBK"/>
          <w:b w:val="false"/>
          <w:color w:val="000000"/>
          <w:sz w:val="24"/>
          <w:u w:val="none"/>
        </w:rPr>
        <w:t xml:space="preserve"> 范畴内。《盟约》第13条规定,"关于条约的解释、关于国际法的任何问题、关于任何事实的存在如果成立将</w:t>
      </w:r>
      <w:r>
        <w:rPr>
          <w:rFonts w:ascii="·½ÕýÊéËÎ_GBK" w:hAnsi="·½ÕýÊéËÎ_GBK" w:cs="·½ÕýÊéËÎ_GBK" w:eastAsia="·½ÕýÊéËÎ_GBK"/>
          <w:b w:val="false"/>
          <w:color w:val="000000"/>
          <w:sz w:val="24"/>
          <w:u w:val="none"/>
        </w:rPr>
        <w:t xml:space="preserve"> 构成违反任何国际义务的争议,或者关于为任何此类违约行为,都被宣布属于通常适合提交仲裁或司法解决</w:t>
      </w:r>
      <w:r>
        <w:rPr>
          <w:rFonts w:ascii="·½ÕýÊéËÎ_GBK" w:hAnsi="·½ÕýÊéËÎ_GBK" w:cs="·½ÕýÊéËÎ_GBK" w:eastAsia="·½ÕýÊéËÎ_GBK"/>
          <w:b w:val="false"/>
          <w:color w:val="000000"/>
          <w:sz w:val="24"/>
          <w:u w:val="none"/>
        </w:rPr>
        <w:t xml:space="preserve"> 的行为。"本条列举的内容来自一战期间英国布莱斯勋爵(Lord Bryce)委员会在《杜绝战争的各项主张》中对</w:t>
      </w:r>
      <w:r>
        <w:rPr>
          <w:rFonts w:ascii="·½ÕýÊéËÎ_GBK" w:hAnsi="·½ÕýÊéËÎ_GBK" w:cs="·½ÕýÊéËÎ_GBK" w:eastAsia="·½ÕýÊéËÎ_GBK"/>
          <w:b w:val="false"/>
          <w:color w:val="000000"/>
          <w:sz w:val="24"/>
          <w:u w:val="none"/>
        </w:rPr>
        <w:t xml:space="preserve"> "可裁决的争端"作出的定义2。20 《盟约》第13条框定了常设国际法院诉讼管辖的争端类型与范围。此后,</w:t>
      </w:r>
      <w:r>
        <w:rPr>
          <w:rFonts w:ascii="·½ÕýÊéËÎ_GBK" w:hAnsi="·½ÕýÊéËÎ_GBK" w:cs="·½ÕýÊéËÎ_GBK" w:eastAsia="·½ÕýÊéËÎ_GBK"/>
          <w:b w:val="false"/>
          <w:color w:val="000000"/>
          <w:sz w:val="24"/>
          <w:u w:val="none"/>
        </w:rPr>
        <w:t>《常设国际法院规约》第36条第2款复制了《盟约》第13条列举的四类争端,并将之作为国家可选择接受法</w:t>
      </w:r>
      <w:r>
        <w:rPr>
          <w:rFonts w:ascii="·½ÕýÊéËÎ_GBK" w:hAnsi="·½ÕýÊéËÎ_GBK" w:cs="·½ÕýÊéËÎ_GBK" w:eastAsia="·½ÕýÊéËÎ_GBK"/>
          <w:b w:val="false"/>
          <w:color w:val="000000"/>
          <w:sz w:val="24"/>
          <w:u w:val="none"/>
        </w:rPr>
        <w:t xml:space="preserve"> 院强制管辖的法律争端类型。这一条款被认为穷尽了"法律争端"的所有类型。212</w:t>
      </w:r>
    </w:p>
    <w:p>
      <w:pPr>
        <w:spacing w:before="114" w:after="0" w:lineRule="auto"/>
        <w:ind w:firstLineChars="148" w:leftChars="30"/>
        <w:jc w:val="left"/>
      </w:pPr>
      <w:r>
        <w:rPr>
          <w:rFonts w:ascii="·½ÕýÊéËÎ_GBK" w:hAnsi="·½ÕýÊéËÎ_GBK" w:cs="·½ÕýÊéËÎ_GBK" w:eastAsia="·½ÕýÊéËÎ_GBK"/>
          <w:b w:val="false"/>
          <w:color w:val="000000"/>
          <w:sz w:val="24"/>
          <w:u w:val="none"/>
        </w:rPr>
        <w:t>因此,从咨询意见作为辅助争端解决的程序定位出发,咨询意见所能管辖的"争端或问题"以法院所能裁</w:t>
      </w:r>
      <w:r>
        <w:rPr>
          <w:rFonts w:ascii="·½ÕýÊéËÎ_GBK" w:hAnsi="·½ÕýÊéËÎ_GBK" w:cs="·½ÕýÊéËÎ_GBK" w:eastAsia="·½ÕýÊéËÎ_GBK"/>
          <w:b w:val="false"/>
          <w:color w:val="000000"/>
          <w:sz w:val="24"/>
          <w:u w:val="none"/>
        </w:rPr>
        <w:t xml:space="preserve"> 决的争端为限,而后者来源于19世纪末20世纪初的国际仲裁与代表性学说。在理论与实践影响之外,常设</w:t>
      </w:r>
      <w:r>
        <w:rPr>
          <w:rFonts w:ascii="·½ÕýÊéËÎ_GBK" w:hAnsi="·½ÕýÊéËÎ_GBK" w:cs="·½ÕýÊéËÎ_GBK" w:eastAsia="·½ÕýÊéËÎ_GBK"/>
          <w:b w:val="false"/>
          <w:color w:val="000000"/>
          <w:sz w:val="24"/>
          <w:u w:val="none"/>
        </w:rPr>
        <w:t xml:space="preserve"> 国际法院在国联体系内的定位也决定了法院只能处理法律问题与法律争端。《盟约》创立国联的主要目标在</w:t>
      </w:r>
      <w:r>
        <w:rPr>
          <w:rFonts w:ascii="·½ÕýÊéËÎ_GBK" w:hAnsi="·½ÕýÊéËÎ_GBK" w:cs="·½ÕýÊéËÎ_GBK" w:eastAsia="·½ÕýÊéËÎ_GBK"/>
          <w:b w:val="false"/>
          <w:color w:val="000000"/>
          <w:sz w:val="24"/>
          <w:u w:val="none"/>
        </w:rPr>
        <w:t xml:space="preserve"> 于通过对国际事务的组织化、机构化,避免国家间冲突加剧,从而避免乃至杜绝战争的威胁。2 巴黎和会期</w:t>
      </w:r>
      <w:r>
        <w:rPr>
          <w:rFonts w:ascii="·½ÕýÊéËÎ_GBK" w:hAnsi="·½ÕýÊéËÎ_GBK" w:cs="·½ÕýÊéËÎ_GBK" w:eastAsia="·½ÕýÊéËÎ_GBK"/>
          <w:b w:val="false"/>
          <w:color w:val="000000"/>
          <w:sz w:val="24"/>
          <w:u w:val="none"/>
        </w:rPr>
        <w:t xml:space="preserve"> 间的普遍共识是,为和平计,理事会和大会负责政治争端,常设国际法院负责法律争端或政治争端中的法律</w:t>
      </w:r>
      <w:r>
        <w:rPr>
          <w:rFonts w:ascii="·½ÕýÊéËÎ_GBK" w:hAnsi="·½ÕýÊéËÎ_GBK" w:cs="·½ÕýÊéËÎ_GBK" w:eastAsia="·½ÕýÊéËÎ_GBK"/>
          <w:b w:val="false"/>
          <w:color w:val="000000"/>
          <w:sz w:val="24"/>
          <w:u w:val="none"/>
        </w:rPr>
        <w:t xml:space="preserve"> 问题。233这也是为何提出咨询请求的主体是理事会和大会,而非国家。因此,与法律争端和政治争端的区分</w:t>
      </w:r>
      <w:r>
        <w:rPr>
          <w:rFonts w:ascii="·½ÕýÊéËÎ_GBK" w:hAnsi="·½ÕýÊéËÎ_GBK" w:cs="·½ÕýÊéËÎ_GBK" w:eastAsia="·½ÕýÊéËÎ_GBK"/>
          <w:b w:val="false"/>
          <w:color w:val="000000"/>
          <w:sz w:val="24"/>
          <w:u w:val="none"/>
        </w:rPr>
        <w:t xml:space="preserve"> 相适应,国联政治机关和常设国际法院之间的职权分配也贯彻了政治与法律的分野。</w:t>
      </w:r>
    </w:p>
    <w:p>
      <w:pPr>
        <w:spacing w:before="79" w:after="0" w:lineRule="auto"/>
        <w:ind w:firstLineChars="148" w:leftChars="30"/>
        <w:jc w:val="left"/>
      </w:pPr>
      <w:r>
        <w:rPr>
          <w:rFonts w:ascii="·½ÕýÊéËÎ_GBK" w:hAnsi="·½ÕýÊéËÎ_GBK" w:cs="·½ÕýÊéËÎ_GBK" w:eastAsia="·½ÕýÊéËÎ_GBK"/>
          <w:b w:val="false"/>
          <w:color w:val="000000"/>
          <w:sz w:val="24"/>
          <w:u w:val="none"/>
        </w:rPr>
        <w:t>如上文所述,因《常设国际法院规约》中未包含咨询意见的任何内容,该程序的实际运作是通过法院实践</w:t>
      </w:r>
      <w:r>
        <w:rPr>
          <w:rFonts w:ascii="·½ÕýÊéËÎ_GBK" w:hAnsi="·½ÕýÊéËÎ_GBK" w:cs="·½ÕýÊéËÎ_GBK" w:eastAsia="·½ÕýÊéËÎ_GBK"/>
          <w:b w:val="false"/>
          <w:color w:val="000000"/>
          <w:sz w:val="24"/>
          <w:u w:val="none"/>
        </w:rPr>
        <w:t xml:space="preserve"> 逐步定型的。1922年《法院规则》第71条至第74条确立了咨询意见的部分程序规则,经之后实践的发展、</w:t>
      </w:r>
      <w:r>
        <w:rPr>
          <w:rFonts w:ascii="·½ÕýÊéËÎ_GBK" w:hAnsi="·½ÕýÊéËÎ_GBK" w:cs="·½ÕýÊéËÎ_GBK" w:eastAsia="·½ÕýÊéËÎ_GBK"/>
          <w:b w:val="false"/>
          <w:color w:val="000000"/>
          <w:sz w:val="24"/>
          <w:u w:val="none"/>
        </w:rPr>
        <w:t>完善,最终在1929年成为修订后的《常设国际法院规约》第65条至第68条的内容2。24虽然咨询意见程序在</w:t>
      </w:r>
      <w:r>
        <w:rPr>
          <w:rFonts w:ascii="·½ÕýÊéËÎ_GBK" w:hAnsi="·½ÕýÊéËÎ_GBK" w:cs="·½ÕýÊéËÎ_GBK" w:eastAsia="·½ÕýÊéËÎ_GBK"/>
          <w:b w:val="false"/>
          <w:color w:val="000000"/>
          <w:sz w:val="24"/>
          <w:u w:val="none"/>
        </w:rPr>
        <w:t xml:space="preserve"> 纳入常设国际法院职权范围之初,其性质、功能、潜在的作用等均存在极强的不确定性,但常设国际法院通过</w:t>
      </w:r>
      <w:r>
        <w:rPr>
          <w:rFonts w:ascii="·½ÕýÊéËÎ_GBK" w:hAnsi="·½ÕýÊéËÎ_GBK" w:cs="·½ÕýÊéËÎ_GBK" w:eastAsia="·½ÕýÊéËÎ_GBK"/>
          <w:b w:val="false"/>
          <w:color w:val="000000"/>
          <w:sz w:val="24"/>
          <w:u w:val="none"/>
        </w:rPr>
        <w:t xml:space="preserve"> 实践证明了咨询程序在辅助国联平息国家间分歧的积极作用。在常设国际法院存续的24年间,大多数理事</w:t>
      </w:r>
      <w:r>
        <w:rPr>
          <w:rFonts w:ascii="·½ÕýÊéËÎ_GBK" w:hAnsi="·½ÕýÊéËÎ_GBK" w:cs="·½ÕýÊéËÎ_GBK" w:eastAsia="·½ÕýÊéËÎ_GBK"/>
          <w:b w:val="false"/>
          <w:color w:val="000000"/>
          <w:sz w:val="24"/>
          <w:u w:val="none"/>
        </w:rPr>
        <w:t xml:space="preserve"> 会提出的咨询请求都涉及具体的国家间争端。常设国际法院发表的法律意见,成为理事会采取政治行动或</w:t>
      </w:r>
      <w:r>
        <w:rPr>
          <w:rFonts w:ascii="·½ÕýÊéËÎ_GBK" w:hAnsi="·½ÕýÊéËÎ_GBK" w:cs="·½ÕýÊéËÎ_GBK" w:eastAsia="·½ÕýÊéËÎ_GBK"/>
          <w:b w:val="false"/>
          <w:color w:val="000000"/>
          <w:sz w:val="24"/>
          <w:u w:val="none"/>
        </w:rPr>
        <w:t xml:space="preserve"> 推进政治进程的重要参考。</w:t>
      </w:r>
    </w:p>
    <w:p>
      <w:pPr>
        <w:spacing w:before="88" w:after="0" w:lineRule="auto"/>
        <w:ind w:leftChars="176"/>
        <w:jc w:val="left"/>
      </w:pPr>
      <w:r>
        <w:rPr>
          <w:rFonts w:ascii="·½Õý¿¬Ìå_GBK" w:hAnsi="·½Õý¿¬Ìå_GBK" w:cs="·½Õý¿¬Ìå_GBK" w:eastAsia="·½Õý¿¬Ìå_GBK"/>
          <w:b w:val="false"/>
          <w:color w:val="000000"/>
          <w:sz w:val="24"/>
          <w:u w:val="none"/>
        </w:rPr>
        <w:t>(二)国际法院咨询意见程序修订的历史缘由</w:t>
      </w:r>
    </w:p>
    <w:p>
      <w:pPr>
        <w:spacing w:before="105" w:after="0" w:lineRule="auto"/>
        <w:ind w:firstLineChars="148" w:leftChars="30"/>
        <w:jc w:val="left"/>
      </w:pPr>
      <w:r>
        <w:rPr>
          <w:rFonts w:ascii="·½ÕýÊéËÎ_GBK" w:hAnsi="·½ÕýÊéËÎ_GBK" w:cs="·½ÕýÊéËÎ_GBK" w:eastAsia="·½ÕýÊéËÎ_GBK"/>
          <w:b w:val="false"/>
          <w:color w:val="000000"/>
          <w:sz w:val="24"/>
          <w:u w:val="none"/>
        </w:rPr>
        <w:t>正因国联时期咨询意见程序在国际事务中的贡献,二战期间各方在构想战后常设国际法院的重建或创</w:t>
      </w:r>
      <w:r>
        <w:rPr>
          <w:rFonts w:ascii="·½ÕýÊéËÎ_GBK" w:hAnsi="·½ÕýÊéËÎ_GBK" w:cs="·½ÕýÊéËÎ_GBK" w:eastAsia="·½ÕýÊéËÎ_GBK"/>
          <w:b w:val="false"/>
          <w:color w:val="000000"/>
          <w:sz w:val="24"/>
          <w:u w:val="none"/>
        </w:rPr>
        <w:t xml:space="preserve"> 立新的国际法院时,普遍认为应保留咨询意见程序。例如,战时英国主持成立的盟国间非正式委员会在</w:t>
      </w:r>
      <w:r>
        <w:rPr>
          <w:rFonts w:ascii="·½ÕýÊéËÎ_GBK" w:hAnsi="·½ÕýÊéËÎ_GBK" w:cs="·½ÕýÊéËÎ_GBK" w:eastAsia="·½ÕýÊéËÎ_GBK"/>
          <w:b w:val="false"/>
          <w:color w:val="000000"/>
          <w:sz w:val="24"/>
          <w:u w:val="none"/>
        </w:rPr>
        <w:t xml:space="preserve"> 1944年发表的《关于常设国际法院的未来》报告中,主张应保留咨询意见程序,并扩大有权提出咨询请求的</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482600</wp:posOffset>
            </wp:positionV>
            <wp:extent cy="25400" cx="1511300"/>
            <wp:effectExtent b="0" r="0" t="0" l="0"/>
            <wp:wrapTopAndBottom/>
            <wp:docPr name="note_line_image9.jpeg" id="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9.jpeg" id="9"/>
                    <pic:cNvPicPr/>
                  </pic:nvPicPr>
                  <pic:blipFill>
                    <a:blip r:embed="rId13"/>
                    <a:stretch>
                      <a:fillRect/>
                    </a:stretch>
                  </pic:blipFill>
                  <pic:spPr>
                    <a:xfrm>
                      <a:off y="0" x="0"/>
                      <a:ext cy="25400" cx="1511300"/>
                    </a:xfrm>
                    <a:prstGeom prst="rect">
                      <a:avLst/>
                    </a:prstGeom>
                  </pic:spPr>
                </pic:pic>
              </a:graphicData>
            </a:graphic>
            <wp14:sizeRelH relativeFrom="margin">
              <wp14:pctWidth>0</wp14:pctWidth>
            </wp14:sizeRelH>
            <wp14:sizeRelV relativeFrom="margin">
              <wp14:pctHeight>0</wp14:pctHeight>
            </wp14:sizeRelV>
          </wp:anchor>
        </w:drawing>
      </w:r>
    </w:p>
    <w:p>
      <w:pPr>
        <w:spacing w:before="246" w:after="0" w:lineRule="auto"/>
        <w:ind w:firstLineChars="117" w:leftChars="37"/>
        <w:jc w:val="left"/>
      </w:pPr>
      <w:r>
        <w:rPr>
          <w:rFonts w:ascii="Times_New_Roman" w:hAnsi="Times_New_Roman" w:cs="Times_New_Roman" w:eastAsia="Times_New_Roman"/>
          <w:b w:val="true"/>
          <w:color w:val="000000"/>
          <w:sz w:val="18"/>
          <w:u w:val="none"/>
        </w:rPr>
        <w:t>09</w:t>
      </w:r>
      <w:r>
        <w:rPr>
          <w:rFonts w:ascii="Times_New_Roman" w:hAnsi="Times_New_Roman" w:cs="Times_New_Roman" w:eastAsia="Times_New_Roman"/>
          <w:b w:val="true"/>
          <w:color w:val="000000"/>
          <w:sz w:val="18"/>
          <w:u w:val="none"/>
        </w:rPr>
        <w:t>H Lauterpacht, The Doctrine of Non-Justiciable Disputes in International Law, Economica 289 (1928),pp.290—</w:t>
      </w:r>
      <w:r>
        <w:rPr>
          <w:rFonts w:ascii="Times_New_Roman" w:hAnsi="Times_New_Roman" w:cs="Times_New_Roman" w:eastAsia="Times_New_Roman"/>
          <w:b w:val="true"/>
          <w:color w:val="000000"/>
          <w:sz w:val="18"/>
          <w:u w:val="none"/>
        </w:rPr>
        <w:t>291.</w:t>
      </w:r>
    </w:p>
    <w:p>
      <w:pPr>
        <w:spacing w:before="70" w:after="0" w:lineRule="auto"/>
        <w:ind w:leftChars="142"/>
        <w:jc w:val="left"/>
      </w:pPr>
      <w:r>
        <w:rPr>
          <w:rFonts w:ascii="黑体" w:hAnsi="黑体" w:cs="黑体" w:eastAsia="黑体"/>
          <w:b w:val="true"/>
          <w:color w:val="000000"/>
          <w:sz w:val="18"/>
          <w:u w:val="none"/>
        </w:rPr>
        <w:t>20</w:t>
      </w:r>
      <w:r>
        <w:rPr>
          <w:rFonts w:ascii="黑体" w:hAnsi="黑体" w:cs="黑体" w:eastAsia="黑体"/>
          <w:b w:val="true"/>
          <w:color w:val="000000"/>
          <w:sz w:val="18"/>
          <w:u w:val="none"/>
        </w:rPr>
        <w:t>David S Patterson, The United States and the Origins of the World Court, 91 Political Science Quarterly 287(1976).</w:t>
      </w:r>
    </w:p>
    <w:p>
      <w:pPr>
        <w:spacing w:before="97" w:after="0" w:lineRule="auto"/>
        <w:ind w:firstLineChars="241" w:leftChars="34"/>
        <w:jc w:val="left"/>
      </w:pPr>
      <w:r>
        <w:rPr>
          <w:rFonts w:ascii="Verdana" w:hAnsi="Verdana" w:cs="Verdana" w:eastAsia="Verdana"/>
          <w:b w:val="true"/>
          <w:color w:val="000000"/>
          <w:sz w:val="18"/>
          <w:u w:val="none"/>
        </w:rPr>
        <w:t>Manley O Hudson, The Permanent Court of International Justice 1920-1942: ATreatise, The Macmillan Company,</w:t>
      </w:r>
      <w:r>
        <w:rPr>
          <w:rFonts w:ascii="Verdana" w:hAnsi="Verdana" w:cs="Verdana" w:eastAsia="Verdana"/>
          <w:b w:val="true"/>
          <w:color w:val="000000"/>
          <w:sz w:val="18"/>
          <w:u w:val="none"/>
        </w:rPr>
        <w:t>1943,p.459.</w:t>
      </w:r>
    </w:p>
    <w:p>
      <w:pPr>
        <w:spacing w:before="105" w:after="0" w:lineRule="auto"/>
        <w:ind w:leftChars="136"/>
        <w:jc w:val="left"/>
      </w:pPr>
      <w:r>
        <w:rPr>
          <w:rFonts w:ascii="黑体" w:hAnsi="黑体" w:cs="黑体" w:eastAsia="黑体"/>
          <w:b w:val="true"/>
          <w:color w:val="000000"/>
          <w:sz w:val="18"/>
          <w:u w:val="none"/>
        </w:rPr>
        <w:t>22</w:t>
      </w:r>
      <w:r>
        <w:rPr>
          <w:rFonts w:ascii="黑体" w:hAnsi="黑体" w:cs="黑体" w:eastAsia="黑体"/>
          <w:b w:val="true"/>
          <w:color w:val="000000"/>
          <w:sz w:val="18"/>
          <w:u w:val="none"/>
        </w:rPr>
        <w:t>L Oppenheim, International Law: A Treatise, Vol.I, Peace, Longmans, Green and Co., 1937,pp.323 - 324.</w:t>
      </w:r>
    </w:p>
    <w:p>
      <w:pPr>
        <w:spacing w:before="70" w:after="0" w:lineRule="auto"/>
        <w:ind w:firstLineChars="241" w:leftChars="30"/>
        <w:jc w:val="left"/>
      </w:pPr>
      <w:r>
        <w:rPr>
          <w:rFonts w:ascii="宋体" w:hAnsi="宋体" w:cs="宋体" w:eastAsia="宋体"/>
          <w:b w:val="true"/>
          <w:color w:val="000000"/>
          <w:sz w:val="18"/>
          <w:u w:val="none"/>
        </w:rPr>
        <w:t>Philip Baker, The Making of the Covenant from the British Point of View in P Munch(ed), Les origines et l'ouvre de</w:t>
      </w:r>
      <w:r>
        <w:rPr>
          <w:rFonts w:ascii="宋体" w:hAnsi="宋体" w:cs="宋体" w:eastAsia="宋体"/>
          <w:b w:val="true"/>
          <w:color w:val="000000"/>
          <w:sz w:val="18"/>
          <w:u w:val="none"/>
        </w:rPr>
        <w:t xml:space="preserve">  la société des nations, Orstedfonden, 1924, p.51.</w:t>
      </w:r>
    </w:p>
    <w:p>
      <w:pPr>
        <w:spacing w:before="79" w:after="18" w:lineRule="auto"/>
        <w:ind w:firstLineChars="238"/>
        <w:jc w:val="left"/>
        <w:sectPr>
          <w:type w:val="continuous"/>
          <w:pgSz w:h="16840" w:w="11900"/>
          <w:pgMar w:left="1045" w:right="1089" w:top="1414" w:bottom="1405" w:header="720" w:footer="720"/>
        </w:sectPr>
      </w:pPr>
      <w:r>
        <w:rPr>
          <w:rFonts w:ascii="宋体" w:hAnsi="宋体" w:cs="宋体" w:eastAsia="宋体"/>
          <w:b w:val="true"/>
          <w:color w:val="000000"/>
          <w:sz w:val="18"/>
          <w:u w:val="none"/>
        </w:rPr>
        <w:t>See Michla Pomerance, The Advisory Function of the International Court in the League and UN Eras, The Johns</w:t>
      </w:r>
      <w:r>
        <w:rPr>
          <w:rFonts w:ascii="宋体" w:hAnsi="宋体" w:cs="宋体" w:eastAsia="宋体"/>
          <w:b w:val="true"/>
          <w:color w:val="000000"/>
          <w:sz w:val="18"/>
          <w:u w:val="none"/>
        </w:rPr>
        <w:t xml:space="preserve">  Hopkins University Press, 1973,pp.19-20.</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34100"/>
            <wp:effectExtent b="0" r="0" t="0" l="0"/>
            <wp:wrapTopAndBottom/>
            <wp:docPr name="header_line_image10.jpeg" id="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0.jpeg" id="10"/>
                    <pic:cNvPicPr/>
                  </pic:nvPicPr>
                  <pic:blipFill>
                    <a:blip r:embed="rId14"/>
                    <a:stretch>
                      <a:fillRect/>
                    </a:stretch>
                  </pic:blipFill>
                  <pic:spPr>
                    <a:xfrm>
                      <a:off y="0" x="0"/>
                      <a:ext cy="25400" cx="6134100"/>
                    </a:xfrm>
                    <a:prstGeom prst="rect">
                      <a:avLst/>
                    </a:prstGeom>
                  </pic:spPr>
                </pic:pic>
              </a:graphicData>
            </a:graphic>
            <wp14:sizeRelH relativeFrom="margin">
              <wp14:pctWidth>0</wp14:pctWidth>
            </wp14:sizeRelH>
            <wp14:sizeRelV relativeFrom="margin">
              <wp14:pctHeight>0</wp14:pctHeight>
            </wp14:sizeRelV>
          </wp:anchor>
        </w:drawing>
      </w:r>
    </w:p>
    <w:p>
      <w:pPr>
        <w:spacing w:before="193" w:after="0" w:lineRule="auto"/>
        <w:ind w:leftChars="30"/>
        <w:jc w:val="left"/>
      </w:pPr>
      <w:r>
        <w:rPr>
          <w:rFonts w:ascii="·½ÕýÊéËÎ_GBK" w:hAnsi="·½ÕýÊéËÎ_GBK" w:cs="·½ÕýÊéËÎ_GBK" w:eastAsia="·½ÕýÊéËÎ_GBK"/>
          <w:b w:val="false"/>
          <w:color w:val="000000"/>
          <w:sz w:val="24"/>
          <w:u w:val="none"/>
        </w:rPr>
        <w:t>主体范围[25]同样,美国战后对外政策咨询委员会下设的法律小组在起草战后设立新的国际法院提案时,以</w:t>
      </w:r>
      <w:r>
        <w:rPr>
          <w:rFonts w:ascii="·½ÕýÊéËÎ_GBK" w:hAnsi="·½ÕýÊéËÎ_GBK" w:cs="·½ÕýÊéËÎ_GBK" w:eastAsia="·½ÕýÊéËÎ_GBK"/>
          <w:b w:val="false"/>
          <w:color w:val="000000"/>
          <w:sz w:val="24"/>
          <w:u w:val="none"/>
        </w:rPr>
        <w:t xml:space="preserve"> 《常设国际法院规约》咨询意见程序为蓝本提出了若干修改意见[26]</w:t>
      </w:r>
    </w:p>
    <w:p>
      <w:pPr>
        <w:spacing w:before="132" w:after="0" w:lineRule="auto"/>
        <w:ind w:firstLineChars="148" w:leftChars="27"/>
        <w:jc w:val="left"/>
      </w:pPr>
      <w:r>
        <w:rPr>
          <w:rFonts w:ascii="·½ÕýÊéËÎ_GBK" w:hAnsi="·½ÕýÊéËÎ_GBK" w:cs="·½ÕýÊéËÎ_GBK" w:eastAsia="·½ÕýÊéËÎ_GBK"/>
          <w:b w:val="false"/>
          <w:color w:val="000000"/>
          <w:sz w:val="24"/>
          <w:u w:val="none"/>
        </w:rPr>
        <w:t>因此,国际法院的诞生是常设国际法院的延续而非否定;咨询意见程序同样如此。那么,应如何理解《宪</w:t>
      </w:r>
      <w:r>
        <w:rPr>
          <w:rFonts w:ascii="·½ÕýÊéËÎ_GBK" w:hAnsi="·½ÕýÊéËÎ_GBK" w:cs="·½ÕýÊéËÎ_GBK" w:eastAsia="·½ÕýÊéËÎ_GBK"/>
          <w:b w:val="false"/>
          <w:color w:val="000000"/>
          <w:sz w:val="24"/>
          <w:u w:val="none"/>
        </w:rPr>
        <w:t xml:space="preserve"> 章》第96条以及《国际法院规约》第65条这两条全新的条款以"任何法律问题"替代《盟约》第14条"任何争</w:t>
      </w:r>
      <w:r>
        <w:rPr>
          <w:rFonts w:ascii="·½ÕýÊéËÎ_GBK" w:hAnsi="·½ÕýÊéËÎ_GBK" w:cs="·½ÕýÊéËÎ_GBK" w:eastAsia="·½ÕýÊéËÎ_GBK"/>
          <w:b w:val="false"/>
          <w:color w:val="000000"/>
          <w:sz w:val="24"/>
          <w:u w:val="none"/>
        </w:rPr>
        <w:t xml:space="preserve"> 端或问题"的修订呢？追溯这两条的缔约历史可发现以下原因。首先,明确指出应将咨询意见程序限于法律</w:t>
      </w:r>
      <w:r>
        <w:rPr>
          <w:rFonts w:ascii="·½ÕýÊéËÎ_GBK" w:hAnsi="·½ÕýÊéËÎ_GBK" w:cs="·½ÕýÊéËÎ_GBK" w:eastAsia="·½ÕýÊéËÎ_GBK"/>
          <w:b w:val="false"/>
          <w:color w:val="000000"/>
          <w:sz w:val="24"/>
          <w:u w:val="none"/>
        </w:rPr>
        <w:t xml:space="preserve"> 问题的提议出自盟国间非正式委员会的报告。该报告称,在保留或者扩大咨询意见程序运用范围时应避免</w:t>
      </w:r>
      <w:r>
        <w:rPr>
          <w:rFonts w:ascii="·½ÕýÊéËÎ_GBK" w:hAnsi="·½ÕýÊéËÎ_GBK" w:cs="·½ÕýÊéËÎ_GBK" w:eastAsia="·½ÕýÊéËÎ_GBK"/>
          <w:b w:val="false"/>
          <w:color w:val="000000"/>
          <w:sz w:val="24"/>
          <w:u w:val="none"/>
        </w:rPr>
        <w:t xml:space="preserve"> 咨询意见的滥用,为此,不仅咨询意见只能回答法律问题,而且这些问题不能是一般性或抽象性的问题,而必</w:t>
      </w:r>
      <w:r>
        <w:rPr>
          <w:rFonts w:ascii="·½ÕýÊéËÎ_GBK" w:hAnsi="·½ÕýÊéËÎ_GBK" w:cs="·½ÕýÊéËÎ_GBK" w:eastAsia="·½ÕýÊéËÎ_GBK"/>
          <w:b w:val="false"/>
          <w:color w:val="000000"/>
          <w:sz w:val="24"/>
          <w:u w:val="none"/>
        </w:rPr>
        <w:t xml:space="preserve"> 须是具体的、确切的,并立足于各方均同意的事实之上。该报告认为,应当由法院自身来确保咨询意见程序</w:t>
      </w:r>
      <w:r>
        <w:rPr>
          <w:rFonts w:ascii="·½ÕýÊéËÎ_GBK" w:hAnsi="·½ÕýÊéËÎ_GBK" w:cs="·½ÕýÊéËÎ_GBK" w:eastAsia="·½ÕýÊéËÎ_GBK"/>
          <w:b w:val="false"/>
          <w:color w:val="000000"/>
          <w:sz w:val="24"/>
          <w:u w:val="none"/>
        </w:rPr>
        <w:t xml:space="preserve"> 不被滥用,这意味着"当法院接到政治而非法律问题的咨询请求时,法院应拒绝处理;或者法院应重新界定请</w:t>
      </w:r>
      <w:r>
        <w:rPr>
          <w:rFonts w:ascii="·½ÕýÊéËÎ_GBK" w:hAnsi="·½ÕýÊéËÎ_GBK" w:cs="·½ÕýÊéËÎ_GBK" w:eastAsia="·½ÕýÊéËÎ_GBK"/>
          <w:b w:val="false"/>
          <w:color w:val="000000"/>
          <w:sz w:val="24"/>
          <w:u w:val="none"/>
        </w:rPr>
        <w:t xml:space="preserve"> 求的范围以便将意见限制在纯粹的法律问题或条约解释问题的限度内。"777</w:t>
      </w:r>
    </w:p>
    <w:p>
      <w:pPr>
        <w:spacing w:before="158" w:after="0" w:lineRule="auto"/>
        <w:ind w:firstLineChars="148" w:leftChars="34"/>
        <w:jc w:val="left"/>
      </w:pPr>
      <w:r>
        <w:rPr>
          <w:rFonts w:ascii="·½ÕýÊéËÎ_GBK" w:hAnsi="·½ÕýÊéËÎ_GBK" w:cs="·½ÕýÊéËÎ_GBK" w:eastAsia="·½ÕýÊéËÎ_GBK"/>
          <w:b w:val="false"/>
          <w:color w:val="000000"/>
          <w:sz w:val="24"/>
          <w:u w:val="none"/>
        </w:rPr>
        <w:t>其次,在规约文本上明确"法律问题"的限定也源于常设国际法院时期的教训。国联理事会曾滥用咨询</w:t>
      </w:r>
      <w:r>
        <w:rPr>
          <w:rFonts w:ascii="·½ÕýÊéËÎ_GBK" w:hAnsi="·½ÕýÊéËÎ_GBK" w:cs="·½ÕýÊéËÎ_GBK" w:eastAsia="·½ÕýÊéËÎ_GBK"/>
          <w:b w:val="false"/>
          <w:color w:val="000000"/>
          <w:sz w:val="24"/>
          <w:u w:val="none"/>
        </w:rPr>
        <w:t xml:space="preserve"> 意见程序,引发了法院的权威性危机。1931年"德奥关税同盟"咨询意见是最具代表性和破坏性的例子。一</w:t>
      </w:r>
      <w:r>
        <w:rPr>
          <w:rFonts w:ascii="·½ÕýÊéËÎ_GBK" w:hAnsi="·½ÕýÊéËÎ_GBK" w:cs="·½ÕýÊéËÎ_GBK" w:eastAsia="·½ÕýÊéËÎ_GBK"/>
          <w:b w:val="false"/>
          <w:color w:val="000000"/>
          <w:sz w:val="24"/>
          <w:u w:val="none"/>
        </w:rPr>
        <w:t xml:space="preserve"> 战后,通过签署1919年《圣日耳曼和约》和1922年《日内瓦议定书》,奥地利承诺不采取任何将要或可能危及</w:t>
      </w:r>
      <w:r>
        <w:rPr>
          <w:rFonts w:ascii="·½ÕýÊéËÎ_GBK" w:hAnsi="·½ÕýÊéËÎ_GBK" w:cs="·½ÕýÊéËÎ_GBK" w:eastAsia="·½ÕýÊéËÎ_GBK"/>
          <w:b w:val="false"/>
          <w:color w:val="000000"/>
          <w:sz w:val="24"/>
          <w:u w:val="none"/>
        </w:rPr>
        <w:t xml:space="preserve"> 其独立性的举措,并放弃参与任何直接或间接损害其独立性的谈判、经济或金融活动88。81931年,德国和奥</w:t>
      </w:r>
      <w:r>
        <w:rPr>
          <w:rFonts w:ascii="·½ÕýÊéËÎ_GBK" w:hAnsi="·½ÕýÊéËÎ_GBK" w:cs="·½ÕýÊéËÎ_GBK" w:eastAsia="·½ÕýÊéËÎ_GBK"/>
          <w:b w:val="false"/>
          <w:color w:val="000000"/>
          <w:sz w:val="24"/>
          <w:u w:val="none"/>
        </w:rPr>
        <w:t xml:space="preserve"> 地利签署了设立关税同盟计划的议定书,引发了各国对该关税同盟演变为政治同盟从而危害欧陆均势的担</w:t>
      </w:r>
      <w:r>
        <w:rPr>
          <w:rFonts w:ascii="·½ÕýÊéËÎ_GBK" w:hAnsi="·½ÕýÊéËÎ_GBK" w:cs="·½ÕýÊéËÎ_GBK" w:eastAsia="·½ÕýÊéËÎ_GBK"/>
          <w:b w:val="false"/>
          <w:color w:val="000000"/>
          <w:sz w:val="24"/>
          <w:u w:val="none"/>
        </w:rPr>
        <w:t xml:space="preserve"> 忧。国联理事会为拖延政治决断,将问题提交常设国际法院,请求法院回答两国计划的关税同盟是否与奥地</w:t>
      </w:r>
      <w:r>
        <w:rPr>
          <w:rFonts w:ascii="·½ÕýÊéËÎ_GBK" w:hAnsi="·½ÕýÊéËÎ_GBK" w:cs="·½ÕýÊéËÎ_GBK" w:eastAsia="·½ÕýÊéËÎ_GBK"/>
          <w:b w:val="false"/>
          <w:color w:val="000000"/>
          <w:sz w:val="24"/>
          <w:u w:val="none"/>
        </w:rPr>
        <w:t xml:space="preserve"> 利承担的条约义务相符合。法院以8比7的投票认定关税同盟计划不符合奥地利签署的两份条约。该案的</w:t>
      </w:r>
      <w:r>
        <w:rPr>
          <w:rFonts w:ascii="·½ÕýÊéËÎ_GBK" w:hAnsi="·½ÕýÊéËÎ_GBK" w:cs="·½ÕýÊéËÎ_GBK" w:eastAsia="·½ÕýÊéËÎ_GBK"/>
          <w:b w:val="false"/>
          <w:color w:val="000000"/>
          <w:sz w:val="24"/>
          <w:u w:val="none"/>
        </w:rPr>
        <w:t xml:space="preserve"> 政治性不仅在于德国试图通过关税同盟挑战一战后《凡尔赛条约》体系固化的权力秩序,也在于解释上述两</w:t>
      </w:r>
      <w:r>
        <w:rPr>
          <w:rFonts w:ascii="·½ÕýÊéËÎ_GBK" w:hAnsi="·½ÕýÊéËÎ_GBK" w:cs="·½ÕýÊéËÎ_GBK" w:eastAsia="·½ÕýÊéËÎ_GBK"/>
          <w:b w:val="false"/>
          <w:color w:val="000000"/>
          <w:sz w:val="24"/>
          <w:u w:val="none"/>
        </w:rPr>
        <w:t xml:space="preserve"> 项条约中的"独立性""将要或可能""直接或间接"等用语必然需要法官预估甚至猜测德奥关税同盟的经济前</w:t>
      </w:r>
      <w:r>
        <w:rPr>
          <w:rFonts w:ascii="·½ÕýÊéËÎ_GBK" w:hAnsi="·½ÕýÊéËÎ_GBK" w:cs="·½ÕýÊéËÎ_GBK" w:eastAsia="·½ÕýÊéËÎ_GBK"/>
          <w:b w:val="false"/>
          <w:color w:val="000000"/>
          <w:sz w:val="24"/>
          <w:u w:val="none"/>
        </w:rPr>
        <w:t xml:space="preserve"> 景和政治影响,这被认为是政治判断而非法律判断。 29</w:t>
      </w:r>
    </w:p>
    <w:p>
      <w:pPr>
        <w:spacing w:before="114" w:after="0" w:lineRule="auto"/>
        <w:ind w:firstLineChars="148" w:leftChars="34"/>
        <w:jc w:val="left"/>
      </w:pPr>
      <w:r>
        <w:rPr>
          <w:rFonts w:ascii="·½ÕýÊéËÎ_GBK" w:hAnsi="·½ÕýÊéËÎ_GBK" w:cs="·½ÕýÊéËÎ_GBK" w:eastAsia="·½ÕýÊéËÎ_GBK"/>
          <w:b w:val="false"/>
          <w:color w:val="000000"/>
          <w:sz w:val="24"/>
          <w:u w:val="none"/>
        </w:rPr>
        <w:t>更重要的是,维持法律与政治问题的区分,并将这一区分嵌入战后联合国的政治机关和法律机关的职权</w:t>
      </w:r>
      <w:r>
        <w:rPr>
          <w:rFonts w:ascii="·½ÕýÊéËÎ_GBK" w:hAnsi="·½ÕýÊéËÎ_GBK" w:cs="·½ÕýÊéËÎ_GBK" w:eastAsia="·½ÕýÊéËÎ_GBK"/>
          <w:b w:val="false"/>
          <w:color w:val="000000"/>
          <w:sz w:val="24"/>
          <w:u w:val="none"/>
        </w:rPr>
        <w:t xml:space="preserve"> 分配上,是决定战后国际秩序的大国意志体现。1944年8月至10月,美国、英国、苏联和中国代表在美国敦</w:t>
      </w:r>
      <w:r>
        <w:rPr>
          <w:rFonts w:ascii="·½ÕýÊéËÎ_GBK" w:hAnsi="·½ÕýÊéËÎ_GBK" w:cs="·½ÕýÊéËÎ_GBK" w:eastAsia="·½ÕýÊéËÎ_GBK"/>
          <w:b w:val="false"/>
          <w:color w:val="000000"/>
          <w:sz w:val="24"/>
          <w:u w:val="none"/>
        </w:rPr>
        <w:t xml:space="preserve"> 巴顿橡树园展开了非正式对话,交换关于战后建立新的国际组织的意见。1944年10月9日经四大国同意</w:t>
      </w:r>
      <w:r>
        <w:rPr>
          <w:rFonts w:ascii="·½ÕýÊéËÎ_GBK" w:hAnsi="·½ÕýÊéËÎ_GBK" w:cs="·½ÕýÊéËÎ_GBK" w:eastAsia="·½ÕýÊéËÎ_GBK"/>
          <w:b w:val="false"/>
          <w:color w:val="000000"/>
          <w:sz w:val="24"/>
          <w:u w:val="none"/>
        </w:rPr>
        <w:t xml:space="preserve"> 的《关于建立普遍性的国际组织的建议案》(通常称为《敦巴顿橡树园建议案》)为后来旧金山会议上缔结《宪</w:t>
      </w:r>
      <w:r>
        <w:rPr>
          <w:rFonts w:ascii="·½ÕýÊéËÎ_GBK" w:hAnsi="·½ÕýÊéËÎ_GBK" w:cs="·½ÕýÊéËÎ_GBK" w:eastAsia="·½ÕýÊéËÎ_GBK"/>
          <w:b w:val="false"/>
          <w:color w:val="000000"/>
          <w:sz w:val="24"/>
          <w:u w:val="none"/>
        </w:rPr>
        <w:t xml:space="preserve"> 章》奠定了基本框架8。80该建议案第8章第6条提出,"可裁决的争端通常应交由国际法院处理。安理会应</w:t>
      </w:r>
      <w:r>
        <w:rPr>
          <w:rFonts w:ascii="·½ÕýÊéËÎ_GBK" w:hAnsi="·½ÕýÊéËÎ_GBK" w:cs="·½ÕýÊéËÎ_GBK" w:eastAsia="·½ÕýÊéËÎ_GBK"/>
          <w:b w:val="false"/>
          <w:color w:val="000000"/>
          <w:sz w:val="24"/>
          <w:u w:val="none"/>
        </w:rPr>
        <w:t xml:space="preserve"> 有权将与其他争端有关的法律问题提交法院征求意见。"这一建议案明确了四大国对国际法院咨询意见仅处</w:t>
      </w:r>
      <w:r>
        <w:rPr>
          <w:rFonts w:ascii="·½ÕýÊéËÎ_GBK" w:hAnsi="·½ÕýÊéËÎ_GBK" w:cs="·½ÕýÊéËÎ_GBK" w:eastAsia="·½ÕýÊéËÎ_GBK"/>
          <w:b w:val="false"/>
          <w:color w:val="000000"/>
          <w:sz w:val="24"/>
          <w:u w:val="none"/>
        </w:rPr>
        <w:t xml:space="preserve"> 理法律问题的理解,也是国联时期法院职权与政治机关职权区分的延续。</w:t>
      </w:r>
    </w:p>
    <w:p>
      <w:pPr>
        <w:spacing w:before="105" w:after="0" w:lineRule="auto"/>
        <w:ind w:firstLineChars="130" w:leftChars="34"/>
        <w:jc w:val="left"/>
      </w:pPr>
      <w:r>
        <w:rPr>
          <w:rFonts w:ascii="·½ÕýÊéËÎ_GBK" w:hAnsi="·½ÕýÊéËÎ_GBK" w:cs="·½ÕýÊéËÎ_GBK" w:eastAsia="·½ÕýÊéËÎ_GBK"/>
          <w:b w:val="false"/>
          <w:color w:val="000000"/>
          <w:sz w:val="26"/>
          <w:u w:val="none"/>
        </w:rPr>
        <w:t>1945年3月,美国代表旧金山会议的发起国,邀请参会各国派代表组成联合国法学家委员会,在旧金山</w:t>
      </w:r>
      <w:r>
        <w:rPr>
          <w:rFonts w:ascii="·½ÕýÊéËÎ_GBK" w:hAnsi="·½ÕýÊéËÎ_GBK" w:cs="·½ÕýÊéËÎ_GBK" w:eastAsia="·½ÕýÊéËÎ_GBK"/>
          <w:b w:val="false"/>
          <w:color w:val="000000"/>
          <w:sz w:val="26"/>
          <w:u w:val="none"/>
        </w:rPr>
        <w:t xml:space="preserve"> 会议召开前先行筹备法院规约草案,以便利旧金山会议的讨论。。81联合国法学家委员提交的报告和规约草案</w:t>
      </w:r>
      <w:r>
        <w:rPr>
          <w:rFonts w:ascii="·½ÕýÊéËÎ_GBK" w:hAnsi="·½ÕýÊéËÎ_GBK" w:cs="·½ÕýÊéËÎ_GBK" w:eastAsia="·½ÕýÊéËÎ_GBK"/>
          <w:b w:val="false"/>
          <w:color w:val="000000"/>
          <w:sz w:val="26"/>
          <w:u w:val="none"/>
        </w:rPr>
        <w:t xml:space="preserve"> 并未对原《常设国际法院规约》第65条至第68条作任何实质修改,此时尚未在"争端或问题"之前增加"法</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444500</wp:posOffset>
            </wp:positionV>
            <wp:extent cy="25400" cx="1511300"/>
            <wp:effectExtent b="0" r="0" t="0" l="0"/>
            <wp:wrapTopAndBottom/>
            <wp:docPr name="note_line_image11.jpeg" id="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1.jpeg" id="11"/>
                    <pic:cNvPicPr/>
                  </pic:nvPicPr>
                  <pic:blipFill>
                    <a:blip r:embed="rId15"/>
                    <a:stretch>
                      <a:fillRect/>
                    </a:stretch>
                  </pic:blipFill>
                  <pic:spPr>
                    <a:xfrm>
                      <a:off y="0" x="0"/>
                      <a:ext cy="25400" cx="1511300"/>
                    </a:xfrm>
                    <a:prstGeom prst="rect">
                      <a:avLst/>
                    </a:prstGeom>
                  </pic:spPr>
                </pic:pic>
              </a:graphicData>
            </a:graphic>
            <wp14:sizeRelH relativeFrom="margin">
              <wp14:pctWidth>0</wp14:pctWidth>
            </wp14:sizeRelH>
            <wp14:sizeRelV relativeFrom="margin">
              <wp14:pctHeight>0</wp14:pctHeight>
            </wp14:sizeRelV>
          </wp:anchor>
        </w:drawing>
      </w:r>
    </w:p>
    <w:p>
      <w:pPr>
        <w:spacing w:before="228" w:after="0" w:lineRule="auto"/>
        <w:ind w:firstLineChars="238" w:leftChars="30"/>
        <w:jc w:val="left"/>
      </w:pPr>
      <w:r>
        <w:rPr>
          <w:rFonts w:ascii="宋体" w:hAnsi="宋体" w:cs="宋体" w:eastAsia="宋体"/>
          <w:b w:val="true"/>
          <w:color w:val="000000"/>
          <w:sz w:val="18"/>
          <w:u w:val="none"/>
        </w:rPr>
        <w:t>Report of the Informal Inter-Allied Committee on the Future of the Permanent Court of International Justice (10th</w:t>
      </w:r>
      <w:r>
        <w:rPr>
          <w:rFonts w:ascii="宋体" w:hAnsi="宋体" w:cs="宋体" w:eastAsia="宋体"/>
          <w:b w:val="true"/>
          <w:color w:val="000000"/>
          <w:sz w:val="18"/>
          <w:u w:val="none"/>
        </w:rPr>
        <w:t xml:space="preserve">  February 1944), British Parliamentary Papers, Miscellaneous No.2(1944), para 66.</w:t>
      </w:r>
    </w:p>
    <w:p>
      <w:pPr>
        <w:spacing w:before="79" w:after="0" w:lineRule="auto"/>
        <w:ind w:firstLineChars="117" w:leftChars="37"/>
        <w:jc w:val="left"/>
      </w:pPr>
      <w:r>
        <w:rPr>
          <w:rFonts w:ascii="宋体" w:hAnsi="宋体" w:cs="宋体" w:eastAsia="宋体"/>
          <w:b w:val="true"/>
          <w:color w:val="000000"/>
          <w:sz w:val="18"/>
          <w:u w:val="none"/>
        </w:rPr>
        <w:t>20</w:t>
      </w:r>
      <w:r>
        <w:rPr>
          <w:rFonts w:ascii="宋体" w:hAnsi="宋体" w:cs="宋体" w:eastAsia="宋体"/>
          <w:b w:val="true"/>
          <w:color w:val="000000"/>
          <w:sz w:val="18"/>
          <w:u w:val="none"/>
        </w:rPr>
        <w:t>Tentative Proposal for Revision of the Statute of the Permanent Court of International Justice, Appendix 15 of 25 June</w:t>
      </w:r>
      <w:r>
        <w:rPr>
          <w:rFonts w:ascii="宋体" w:hAnsi="宋体" w:cs="宋体" w:eastAsia="宋体"/>
          <w:b w:val="true"/>
          <w:color w:val="000000"/>
          <w:sz w:val="18"/>
          <w:u w:val="none"/>
        </w:rPr>
        <w:t xml:space="preserve"> 1943, in Postwar Foreign Policy Preparation: 1939-1945,Department of State Publication 3580,1950,p.485.</w:t>
      </w:r>
    </w:p>
    <w:p>
      <w:pPr>
        <w:spacing w:before="70" w:after="0" w:lineRule="auto"/>
        <w:ind w:firstLineChars="133" w:leftChars="34"/>
        <w:jc w:val="left"/>
      </w:pPr>
      <w:r>
        <w:rPr>
          <w:rFonts w:ascii="宋体" w:hAnsi="宋体" w:cs="宋体" w:eastAsia="宋体"/>
          <w:b w:val="true"/>
          <w:color w:val="000000"/>
          <w:sz w:val="18"/>
          <w:u w:val="none"/>
        </w:rPr>
        <w:t>27</w:t>
      </w:r>
      <w:r>
        <w:rPr>
          <w:rFonts w:ascii="宋体" w:hAnsi="宋体" w:cs="宋体" w:eastAsia="宋体"/>
          <w:b w:val="true"/>
          <w:color w:val="000000"/>
          <w:sz w:val="18"/>
          <w:u w:val="none"/>
        </w:rPr>
        <w:t>Report of the Informal Inter-Allied Committee on the Future of the Permanent Court of International Justice (10th</w:t>
      </w:r>
      <w:r>
        <w:rPr>
          <w:rFonts w:ascii="宋体" w:hAnsi="宋体" w:cs="宋体" w:eastAsia="宋体"/>
          <w:b w:val="true"/>
          <w:color w:val="000000"/>
          <w:sz w:val="18"/>
          <w:u w:val="none"/>
        </w:rPr>
        <w:t xml:space="preserve">  February 1944), British Parliamentary Papers, Miscellaneous No.2(1944),para 73.</w:t>
      </w:r>
    </w:p>
    <w:p>
      <w:pPr>
        <w:spacing w:before="79" w:after="0" w:lineRule="auto"/>
        <w:ind w:firstLineChars="102" w:leftChars="34"/>
        <w:jc w:val="left"/>
      </w:pPr>
      <w:r>
        <w:rPr>
          <w:rFonts w:ascii="宋体" w:hAnsi="宋体" w:cs="宋体" w:eastAsia="宋体"/>
          <w:b w:val="true"/>
          <w:color w:val="000000"/>
          <w:sz w:val="18"/>
          <w:u w:val="none"/>
        </w:rPr>
        <w:t>28</w:t>
      </w:r>
      <w:r>
        <w:rPr>
          <w:rFonts w:ascii="宋体" w:hAnsi="宋体" w:cs="宋体" w:eastAsia="宋体"/>
          <w:b w:val="true"/>
          <w:color w:val="000000"/>
          <w:sz w:val="18"/>
          <w:u w:val="none"/>
        </w:rPr>
        <w:t>Customs Regime between Germany and Austria, Advisory Opinion of 5th September 1931, PCIJ Series A/B, pp.42</w:t>
      </w:r>
      <w:r>
        <w:rPr>
          <w:rFonts w:ascii="宋体" w:hAnsi="宋体" w:cs="宋体" w:eastAsia="宋体"/>
          <w:b w:val="true"/>
          <w:color w:val="000000"/>
          <w:sz w:val="18"/>
          <w:u w:val="none"/>
        </w:rPr>
        <w:t>-44</w:t>
      </w:r>
    </w:p>
    <w:p>
      <w:pPr>
        <w:spacing w:before="88" w:after="0" w:lineRule="auto"/>
        <w:ind w:firstLineChars="123" w:leftChars="34"/>
        <w:jc w:val="left"/>
      </w:pPr>
      <w:r>
        <w:rPr>
          <w:rFonts w:ascii="黑体" w:hAnsi="黑体" w:cs="黑体" w:eastAsia="黑体"/>
          <w:b w:val="true"/>
          <w:color w:val="000000"/>
          <w:sz w:val="18"/>
          <w:u w:val="none"/>
        </w:rPr>
        <w:t>29</w:t>
      </w:r>
      <w:r>
        <w:rPr>
          <w:rFonts w:ascii="黑体" w:hAnsi="黑体" w:cs="黑体" w:eastAsia="黑体"/>
          <w:b w:val="true"/>
          <w:color w:val="000000"/>
          <w:sz w:val="18"/>
          <w:u w:val="none"/>
        </w:rPr>
        <w:t>JL Brierly, The Advisory Opinion of the Permanent Court on the Customs Régime between Germany and Austria, 3</w:t>
      </w:r>
      <w:r>
        <w:rPr>
          <w:rFonts w:ascii="黑体" w:hAnsi="黑体" w:cs="黑体" w:eastAsia="黑体"/>
          <w:b w:val="true"/>
          <w:color w:val="000000"/>
          <w:sz w:val="18"/>
          <w:u w:val="none"/>
        </w:rPr>
        <w:t>Zeitschrift fur Auslandisches Offentliches Recht und Volkerrecht 73(1933).</w:t>
      </w:r>
    </w:p>
    <w:p>
      <w:pPr>
        <w:spacing w:before="70" w:after="0" w:lineRule="auto"/>
        <w:ind w:firstLineChars="120" w:leftChars="34"/>
        <w:jc w:val="left"/>
      </w:pPr>
      <w:r>
        <w:rPr>
          <w:rFonts w:ascii="Verdana" w:hAnsi="Verdana" w:cs="Verdana" w:eastAsia="Verdana"/>
          <w:b w:val="true"/>
          <w:color w:val="000000"/>
          <w:sz w:val="18"/>
          <w:u w:val="none"/>
        </w:rPr>
        <w:t>30</w:t>
      </w:r>
      <w:r>
        <w:rPr>
          <w:rFonts w:ascii="Verdana" w:hAnsi="Verdana" w:cs="Verdana" w:eastAsia="Verdana"/>
          <w:b w:val="true"/>
          <w:color w:val="000000"/>
          <w:sz w:val="18"/>
          <w:u w:val="none"/>
        </w:rPr>
        <w:t>The United Nations Dunbarton Oaks Proposals for a General International Organization: to be the subject of the Unit-</w:t>
      </w:r>
      <w:r>
        <w:rPr>
          <w:rFonts w:ascii="Verdana" w:hAnsi="Verdana" w:cs="Verdana" w:eastAsia="Verdana"/>
          <w:b w:val="true"/>
          <w:color w:val="000000"/>
          <w:sz w:val="18"/>
          <w:u w:val="none"/>
        </w:rPr>
        <w:t>ed Nations Conference at San Francisco, April 25, 1945, 14 UNCIO, p.453.</w:t>
      </w:r>
    </w:p>
    <w:p>
      <w:pPr>
        <w:spacing w:before="79" w:after="18" w:lineRule="auto"/>
        <w:ind w:leftChars="105"/>
        <w:jc w:val="left"/>
        <w:sectPr>
          <w:type w:val="continuous"/>
          <w:pgSz w:h="16840" w:w="11900"/>
          <w:pgMar w:left="1045" w:right="1089" w:top="1414" w:bottom="1405" w:header="720" w:footer="720"/>
        </w:sectPr>
      </w:pPr>
      <w:r>
        <w:rPr>
          <w:rFonts w:ascii="黑体" w:hAnsi="黑体" w:cs="黑体" w:eastAsia="黑体"/>
          <w:b w:val="true"/>
          <w:color w:val="000000"/>
          <w:sz w:val="16"/>
          <w:u w:val="none"/>
        </w:rPr>
        <w:t>3D</w:t>
      </w:r>
      <w:r>
        <w:rPr>
          <w:rFonts w:ascii="黑体" w:hAnsi="黑体" w:cs="黑体" w:eastAsia="黑体"/>
          <w:b w:val="true"/>
          <w:color w:val="000000"/>
          <w:sz w:val="16"/>
          <w:u w:val="none"/>
        </w:rPr>
        <w:t>Postwar Foreign Policy Preparation: 1939-1945,Department of State Publication 3580, 1950,p.425.</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214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211" w:after="0" w:lineRule="auto"/>
        <w:ind w:leftChars="30"/>
        <w:jc w:val="left"/>
      </w:pPr>
      <w:r>
        <w:rPr>
          <w:rFonts w:ascii="·½ÕýÊéËÎ_GBK" w:hAnsi="·½ÕýÊéËÎ_GBK" w:cs="·½ÕýÊéËÎ_GBK" w:eastAsia="·½ÕýÊéËÎ_GBK"/>
          <w:b w:val="false"/>
          <w:color w:val="000000"/>
          <w:sz w:val="24"/>
          <w:u w:val="none"/>
        </w:rPr>
        <w:t>律"一词的限定。32 旧金山会议上,大会设立了关于司法组织的第四委员会,其下属的第一工作组通过了哥</w:t>
      </w:r>
      <w:r>
        <w:rPr>
          <w:rFonts w:ascii="·½ÕýÊéËÎ_GBK" w:hAnsi="·½ÕýÊéËÎ_GBK" w:cs="·½ÕýÊéËÎ_GBK" w:eastAsia="·½ÕýÊéËÎ_GBK"/>
          <w:b w:val="false"/>
          <w:color w:val="000000"/>
          <w:sz w:val="24"/>
          <w:u w:val="none"/>
        </w:rPr>
        <w:t xml:space="preserve"> 伦比亚一古巴联合提案,即"联合国大会和安理会可就法律问题向国际法院请求发表咨询意见",并决定将该</w:t>
      </w:r>
      <w:r>
        <w:rPr>
          <w:rFonts w:ascii="·½ÕýÊéËÎ_GBK" w:hAnsi="·½ÕýÊéËÎ_GBK" w:cs="·½ÕýÊéËÎ_GBK" w:eastAsia="·½ÕýÊéËÎ_GBK"/>
          <w:b w:val="false"/>
          <w:color w:val="000000"/>
          <w:sz w:val="24"/>
          <w:u w:val="none"/>
        </w:rPr>
        <w:t xml:space="preserve"> 条款写入宪章。同时,第一工作组还同意应在《国际法院规约》"咨询意见"一章内增加一条以呼应《宪章》文</w:t>
      </w:r>
      <w:r>
        <w:rPr>
          <w:rFonts w:ascii="·½ÕýÊéËÎ_GBK" w:hAnsi="·½ÕýÊéËÎ_GBK" w:cs="·½ÕýÊéËÎ_GBK" w:eastAsia="·½ÕýÊéËÎ_GBK"/>
          <w:b w:val="false"/>
          <w:color w:val="000000"/>
          <w:sz w:val="24"/>
          <w:u w:val="none"/>
        </w:rPr>
        <w:t xml:space="preserve"> 本,即"法院得向任何经《宪章》授权的主体提交的任何法律问题发表咨询意见。[83该条内容后来纳入《国际</w:t>
      </w:r>
      <w:r>
        <w:rPr>
          <w:rFonts w:ascii="·½ÕýÊéËÎ_GBK" w:hAnsi="·½ÕýÊéËÎ_GBK" w:cs="·½ÕýÊéËÎ_GBK" w:eastAsia="·½ÕýÊéËÎ_GBK"/>
          <w:b w:val="false"/>
          <w:color w:val="000000"/>
          <w:sz w:val="24"/>
          <w:u w:val="none"/>
        </w:rPr>
        <w:t xml:space="preserve"> 法院规约》第65条第1款中。这是咨询意见程序限于法律问题的出处。第一工作组对《国际法院规约》咨询</w:t>
      </w:r>
      <w:r>
        <w:rPr>
          <w:rFonts w:ascii="·½ÕýÊéËÎ_GBK" w:hAnsi="·½ÕýÊéËÎ_GBK" w:cs="·½ÕýÊéËÎ_GBK" w:eastAsia="·½ÕýÊéËÎ_GBK"/>
          <w:b w:val="false"/>
          <w:color w:val="000000"/>
          <w:sz w:val="24"/>
          <w:u w:val="none"/>
        </w:rPr>
        <w:t xml:space="preserve"> 意见的修订获第四委员会通过3,34又经第四委员会主席提交大会通过。。85旧金山会议上,《宪章》第96条约文</w:t>
      </w:r>
      <w:r>
        <w:rPr>
          <w:rFonts w:ascii="·½ÕýÊéËÎ_GBK" w:hAnsi="·½ÕýÊéËÎ_GBK" w:cs="·½ÕýÊéËÎ_GBK" w:eastAsia="·½ÕýÊéËÎ_GBK"/>
          <w:b w:val="false"/>
          <w:color w:val="000000"/>
          <w:sz w:val="24"/>
          <w:u w:val="none"/>
        </w:rPr>
        <w:t xml:space="preserve"> 的撰写和《国际法院规约》第65条内容的修订未引发任何讨论,提出文本修订案的哥伦比亚和古巴代表也未</w:t>
      </w:r>
      <w:r>
        <w:rPr>
          <w:rFonts w:ascii="·½ÕýÊéËÎ_GBK" w:hAnsi="·½ÕýÊéËÎ_GBK" w:cs="·½ÕýÊéËÎ_GBK" w:eastAsia="·½ÕýÊéËÎ_GBK"/>
          <w:b w:val="false"/>
          <w:color w:val="000000"/>
          <w:sz w:val="24"/>
          <w:u w:val="none"/>
        </w:rPr>
        <w:t xml:space="preserve"> 解释其用意,相关文本在旧金山会议组织架构中逐级获准的过程也无任何争议。应当认为,增加"法律"这一</w:t>
      </w:r>
      <w:r>
        <w:rPr>
          <w:rFonts w:ascii="·½ÕýÊéËÎ_GBK" w:hAnsi="·½ÕýÊéËÎ_GBK" w:cs="·½ÕýÊéËÎ_GBK" w:eastAsia="·½ÕýÊéËÎ_GBK"/>
          <w:b w:val="false"/>
          <w:color w:val="000000"/>
          <w:sz w:val="24"/>
          <w:u w:val="none"/>
        </w:rPr>
        <w:t xml:space="preserve"> 限定词反映了旧金山会议上各国的共识。</w:t>
      </w:r>
    </w:p>
    <w:p>
      <w:pPr>
        <w:spacing w:before="88" w:after="0" w:lineRule="auto"/>
        <w:ind w:firstLineChars="148" w:leftChars="30"/>
        <w:jc w:val="left"/>
      </w:pPr>
      <w:r>
        <w:rPr>
          <w:rFonts w:ascii="·½ÕýÊéËÎ_GBK" w:hAnsi="·½ÕýÊéËÎ_GBK" w:cs="·½ÕýÊéËÎ_GBK" w:eastAsia="·½ÕýÊéËÎ_GBK"/>
          <w:b w:val="false"/>
          <w:color w:val="000000"/>
          <w:sz w:val="24"/>
          <w:u w:val="none"/>
        </w:rPr>
        <w:t>总结上文,《宪章》第96条和《国际法院规约》第65条将国际法院发表咨询意见的职权限于"法律问题"</w:t>
      </w:r>
      <w:r>
        <w:rPr>
          <w:rFonts w:ascii="·½ÕýÊéËÎ_GBK" w:hAnsi="·½ÕýÊéËÎ_GBK" w:cs="·½ÕýÊéËÎ_GBK" w:eastAsia="·½ÕýÊéËÎ_GBK"/>
          <w:b w:val="false"/>
          <w:color w:val="000000"/>
          <w:sz w:val="24"/>
          <w:u w:val="none"/>
        </w:rPr>
        <w:t>的范围内,是对常设国际法院司法传统的延续与强调,而非变更。这一传统源于19世纪末20世纪初国际仲</w:t>
      </w:r>
      <w:r>
        <w:rPr>
          <w:rFonts w:ascii="·½ÕýÊéËÎ_GBK" w:hAnsi="·½ÕýÊéËÎ_GBK" w:cs="·½ÕýÊéËÎ_GBK" w:eastAsia="·½ÕýÊéËÎ_GBK"/>
          <w:b w:val="false"/>
          <w:color w:val="000000"/>
          <w:sz w:val="24"/>
          <w:u w:val="none"/>
        </w:rPr>
        <w:t xml:space="preserve"> 裁实践与主流学说的共同塑造,也承继自国联和常设国际法院政治职能和法律职能的分配。在二战前后的</w:t>
      </w:r>
      <w:r>
        <w:rPr>
          <w:rFonts w:ascii="·½ÕýÊéËÎ_GBK" w:hAnsi="·½ÕýÊéËÎ_GBK" w:cs="·½ÕýÊéËÎ_GBK" w:eastAsia="·½ÕýÊéËÎ_GBK"/>
          <w:b w:val="false"/>
          <w:color w:val="000000"/>
          <w:sz w:val="24"/>
          <w:u w:val="none"/>
        </w:rPr>
        <w:t xml:space="preserve"> 历史语境内,法律争端或法律问题的内含主要是由当时的主流学说充实的。追溯咨询意见程序中法律问题</w:t>
      </w:r>
      <w:r>
        <w:rPr>
          <w:rFonts w:ascii="·½ÕýÊéËÎ_GBK" w:hAnsi="·½ÕýÊéËÎ_GBK" w:cs="·½ÕýÊéËÎ_GBK" w:eastAsia="·½ÕýÊéËÎ_GBK"/>
          <w:b w:val="false"/>
          <w:color w:val="000000"/>
          <w:sz w:val="24"/>
          <w:u w:val="none"/>
        </w:rPr>
        <w:t xml:space="preserve"> 概念及其界定的历史渊源发现,将国际法院咨询意见程序限定于法律问题不仅是《宪章》和《国际法院规约》</w:t>
      </w:r>
      <w:r>
        <w:rPr>
          <w:rFonts w:ascii="·½ÕýÊéËÎ_GBK" w:hAnsi="·½ÕýÊéËÎ_GBK" w:cs="·½ÕýÊéËÎ_GBK" w:eastAsia="·½ÕýÊéËÎ_GBK"/>
          <w:b w:val="false"/>
          <w:color w:val="000000"/>
          <w:sz w:val="24"/>
          <w:u w:val="none"/>
        </w:rPr>
        <w:t>缔约国的意志体现,也出于避免咨询意见遭政治机关滥用的意图。这意味着识别法律问题是国际法院确认</w:t>
      </w:r>
      <w:r>
        <w:rPr>
          <w:rFonts w:ascii="·½ÕýÊéËÎ_GBK" w:hAnsi="·½ÕýÊéËÎ_GBK" w:cs="·½ÕýÊéËÎ_GBK" w:eastAsia="·½ÕýÊéËÎ_GBK"/>
          <w:b w:val="false"/>
          <w:color w:val="000000"/>
          <w:sz w:val="24"/>
          <w:u w:val="none"/>
        </w:rPr>
        <w:t xml:space="preserve"> 咨询管辖权的必要环节。</w:t>
      </w:r>
    </w:p>
    <w:p>
      <w:pPr>
        <w:spacing w:before="79" w:after="0" w:lineRule="auto"/>
        <w:ind w:firstLineChars="148" w:leftChars="30"/>
        <w:jc w:val="left"/>
      </w:pPr>
      <w:r>
        <w:rPr>
          <w:rFonts w:ascii="·½ÕýÊéËÎ_GBK" w:hAnsi="·½ÕýÊéËÎ_GBK" w:cs="·½ÕýÊéËÎ_GBK" w:eastAsia="·½ÕýÊéËÎ_GBK"/>
          <w:b w:val="false"/>
          <w:color w:val="000000"/>
          <w:sz w:val="24"/>
          <w:u w:val="none"/>
        </w:rPr>
        <w:t>然而,在国际法院建立之后的历史时期内,劳特派特在20世纪初期提出的从法律形式外观界定法律问</w:t>
      </w:r>
      <w:r>
        <w:rPr>
          <w:rFonts w:ascii="·½ÕýÊéËÎ_GBK" w:hAnsi="·½ÕýÊéËÎ_GBK" w:cs="·½ÕýÊéËÎ_GBK" w:eastAsia="·½ÕýÊéËÎ_GBK"/>
          <w:b w:val="false"/>
          <w:color w:val="000000"/>
          <w:sz w:val="24"/>
          <w:u w:val="none"/>
        </w:rPr>
        <w:t xml:space="preserve"> 题并取消从实质内容出发区分法律与政治问题的观点影响力逐渐扩大,并经由国际法院的实践逐步取代了</w:t>
      </w:r>
      <w:r>
        <w:rPr>
          <w:rFonts w:ascii="·½ÕýÊéËÎ_GBK" w:hAnsi="·½ÕýÊéËÎ_GBK" w:cs="·½ÕýÊéËÎ_GBK" w:eastAsia="·½ÕýÊéËÎ_GBK"/>
          <w:b w:val="false"/>
          <w:color w:val="000000"/>
          <w:sz w:val="24"/>
          <w:u w:val="none"/>
        </w:rPr>
        <w:t xml:space="preserve"> 20世纪初的主流学说,成为新的具有统治力的学说。国际法院实践逻辑的出发点也因而从根本上区别于常</w:t>
      </w:r>
      <w:r>
        <w:rPr>
          <w:rFonts w:ascii="·½ÕýÊéËÎ_GBK" w:hAnsi="·½ÕýÊéËÎ_GBK" w:cs="·½ÕýÊéËÎ_GBK" w:eastAsia="·½ÕýÊéËÎ_GBK"/>
          <w:b w:val="false"/>
          <w:color w:val="000000"/>
          <w:sz w:val="24"/>
          <w:u w:val="none"/>
        </w:rPr>
        <w:t xml:space="preserve"> 设国际法院时期。下文将从二战后国际法院咨询意见的实践出发,考察国际法院如何在界定管辖权和发表</w:t>
      </w:r>
      <w:r>
        <w:rPr>
          <w:rFonts w:ascii="·½ÕýÊéËÎ_GBK" w:hAnsi="·½ÕýÊéËÎ_GBK" w:cs="·½ÕýÊéËÎ_GBK" w:eastAsia="·½ÕýÊéËÎ_GBK"/>
          <w:b w:val="false"/>
          <w:color w:val="000000"/>
          <w:sz w:val="24"/>
          <w:u w:val="none"/>
        </w:rPr>
        <w:t xml:space="preserve"> 咨询意见这两个阶段界定法律问题和政治问题。</w:t>
      </w:r>
    </w:p>
    <w:p>
      <w:pPr>
        <w:spacing w:before="255" w:after="0" w:lineRule="auto"/>
        <w:ind w:leftChars="173"/>
        <w:jc w:val="left"/>
      </w:pPr>
      <w:r>
        <w:rPr>
          <w:rFonts w:ascii="·½ÕýºÚÌå_GBK" w:hAnsi="·½ÕýºÚÌå_GBK" w:cs="·½ÕýºÚÌå_GBK" w:eastAsia="·½ÕýºÚÌå_GBK"/>
          <w:b w:val="false"/>
          <w:color w:val="000000"/>
          <w:sz w:val="28"/>
          <w:u w:val="none"/>
        </w:rPr>
        <w:t>二、法律问题的界定与咨询管辖权的确认</w:t>
      </w:r>
    </w:p>
    <w:p>
      <w:pPr>
        <w:spacing w:before="264" w:after="0" w:lineRule="auto"/>
        <w:ind w:firstLineChars="148" w:leftChars="27"/>
        <w:jc w:val="left"/>
      </w:pPr>
      <w:r>
        <w:rPr>
          <w:rFonts w:ascii="·½ÕýÊéËÎ_GBK" w:hAnsi="·½ÕýÊéËÎ_GBK" w:cs="·½ÕýÊéËÎ_GBK" w:eastAsia="·½ÕýÊéËÎ_GBK"/>
          <w:b w:val="false"/>
          <w:color w:val="000000"/>
          <w:sz w:val="26"/>
          <w:u w:val="none"/>
        </w:rPr>
        <w:t>国家在参与咨询意见程序过程中,以所涉问题实为政治问题为由提出管辖权异议的情形并不罕见,因此</w:t>
      </w:r>
      <w:r>
        <w:rPr>
          <w:rFonts w:ascii="·½ÕýÊéËÎ_GBK" w:hAnsi="·½ÕýÊéËÎ_GBK" w:cs="·½ÕýÊéËÎ_GBK" w:eastAsia="·½ÕýÊéËÎ_GBK"/>
          <w:b w:val="false"/>
          <w:color w:val="000000"/>
          <w:sz w:val="26"/>
          <w:u w:val="none"/>
        </w:rPr>
        <w:t xml:space="preserve"> 国际法院通常需要专门确认咨询管辖权的要件均得到满足,并确认发表咨询意见具有司法适当性。但是,国</w:t>
      </w:r>
      <w:r>
        <w:rPr>
          <w:rFonts w:ascii="·½ÕýÊéËÎ_GBK" w:hAnsi="·½ÕýÊéËÎ_GBK" w:cs="·½ÕýÊéËÎ_GBK" w:eastAsia="·½ÕýÊéËÎ_GBK"/>
          <w:b w:val="false"/>
          <w:color w:val="000000"/>
          <w:sz w:val="26"/>
          <w:u w:val="none"/>
        </w:rPr>
        <w:t xml:space="preserve"> 际法院没有延续20世纪初从实质内容出发区分法律与政治问题的理论和实践,而是奉行法律形式主义。法</w:t>
      </w:r>
      <w:r>
        <w:rPr>
          <w:rFonts w:ascii="·½ÕýÊéËÎ_GBK" w:hAnsi="·½ÕýÊéËÎ_GBK" w:cs="·½ÕýÊéËÎ_GBK" w:eastAsia="·½ÕýÊéËÎ_GBK"/>
          <w:b w:val="false"/>
          <w:color w:val="000000"/>
          <w:sz w:val="26"/>
          <w:u w:val="none"/>
        </w:rPr>
        <w:t xml:space="preserve"> 院认为,只要咨询请求问题以法律形式提出(framed in terms of law)、能够基于法律规则回答即为法律问</w:t>
      </w:r>
      <w:r>
        <w:rPr>
          <w:rFonts w:ascii="·½ÕýÊéËÎ_GBK" w:hAnsi="·½ÕýÊéËÎ_GBK" w:cs="·½ÕýÊéËÎ_GBK" w:eastAsia="·½ÕýÊéËÎ_GBK"/>
          <w:b w:val="false"/>
          <w:color w:val="000000"/>
          <w:sz w:val="26"/>
          <w:u w:val="none"/>
        </w:rPr>
        <w:t xml:space="preserve"> 题。③63这反映了劳特派特和凯尔森提出的以形式区分法律和政治争端标准的意见3,37因而区别于20世纪初</w:t>
      </w:r>
      <w:r>
        <w:rPr>
          <w:rFonts w:ascii="·½ÕýÊéËÎ_GBK" w:hAnsi="·½ÕýÊéËÎ_GBK" w:cs="·½ÕýÊéËÎ_GBK" w:eastAsia="·½ÕýÊéËÎ_GBK"/>
          <w:b w:val="false"/>
          <w:color w:val="000000"/>
          <w:sz w:val="26"/>
          <w:u w:val="none"/>
        </w:rPr>
        <w:t xml:space="preserve"> 国际仲裁实践的理论渊源。具体而言,国际法院界定法律问题的标准可凝练为两大标准:第一,积极标准,即</w:t>
      </w:r>
      <w:r>
        <w:rPr>
          <w:rFonts w:ascii="·½ÕýÊéËÎ_GBK" w:hAnsi="·½ÕýÊéËÎ_GBK" w:cs="·½ÕýÊéËÎ_GBK" w:eastAsia="·½ÕýÊéËÎ_GBK"/>
          <w:b w:val="false"/>
          <w:color w:val="000000"/>
          <w:sz w:val="26"/>
          <w:u w:val="none"/>
        </w:rPr>
        <w:t xml:space="preserve"> 明确在本质上属于司法职能的事项;第二,消极标准,即否认咨询请求的政治属性对界定法律问题的影响。</w:t>
      </w:r>
    </w:p>
    <w:p>
      <w:pPr>
        <w:spacing w:before="132" w:after="0" w:lineRule="auto"/>
        <w:ind w:leftChars="176"/>
        <w:jc w:val="left"/>
      </w:pPr>
      <w:r>
        <w:rPr>
          <w:rFonts w:ascii="·½Õý¿¬Ìå_GBK" w:hAnsi="·½Õý¿¬Ìå_GBK" w:cs="·½Õý¿¬Ìå_GBK" w:eastAsia="·½Õý¿¬Ìå_GBK"/>
          <w:b w:val="false"/>
          <w:color w:val="000000"/>
          <w:sz w:val="24"/>
          <w:u w:val="none"/>
        </w:rPr>
        <w:t>(一)积极标准:在本质上属于司法职能的事项</w:t>
      </w:r>
    </w:p>
    <w:p>
      <w:pPr>
        <w:spacing w:before="105" w:after="0" w:lineRule="auto"/>
        <w:ind w:firstLineChars="148" w:leftChars="27"/>
        <w:jc w:val="left"/>
      </w:pPr>
      <w:r>
        <w:rPr>
          <w:rFonts w:ascii="·½ÕýÊéËÎ_GBK" w:hAnsi="·½ÕýÊéËÎ_GBK" w:cs="·½ÕýÊéËÎ_GBK" w:eastAsia="·½ÕýÊéËÎ_GBK"/>
          <w:b w:val="false"/>
          <w:color w:val="000000"/>
          <w:sz w:val="24"/>
          <w:u w:val="none"/>
        </w:rPr>
        <w:t>国际法院将两类事项认定为在本质上属于司法职能:一是条约解释,二是判定国家行为的合法性,这两</w:t>
      </w:r>
      <w:r>
        <w:rPr>
          <w:rFonts w:ascii="·½ÕýÊéËÎ_GBK" w:hAnsi="·½ÕýÊéËÎ_GBK" w:cs="·½ÕýÊéËÎ_GBK" w:eastAsia="·½ÕýÊéËÎ_GBK"/>
          <w:b w:val="false"/>
          <w:color w:val="000000"/>
          <w:sz w:val="24"/>
          <w:u w:val="none"/>
        </w:rPr>
        <w:t xml:space="preserve"> 类事项当然地属于"法律问题"。</w:t>
      </w:r>
    </w:p>
    <w:p>
      <w:pPr>
        <w:spacing w:before="114" w:after="0" w:lineRule="auto"/>
        <w:ind w:leftChars="188"/>
        <w:jc w:val="left"/>
      </w:pPr>
      <w:r>
        <w:rPr>
          <w:rFonts w:ascii="·½ÕýÊéËÎ_GBK" w:hAnsi="·½ÕýÊéËÎ_GBK" w:cs="·½ÕýÊéËÎ_GBK" w:eastAsia="·½ÕýÊéËÎ_GBK"/>
          <w:b w:val="false"/>
          <w:color w:val="000000"/>
          <w:sz w:val="26"/>
          <w:u w:val="none"/>
        </w:rPr>
        <w:t>国际法院在受理的第一个咨询意见程序———1948年"接纳一国为联合国会员国的条件咨询意见"(以下</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127000</wp:posOffset>
            </wp:positionV>
            <wp:extent cy="25400" cx="1511300"/>
            <wp:effectExtent b="0" r="0" t="0" l="0"/>
            <wp:wrapTopAndBottom/>
            <wp:docPr name="note_line_image12.jpeg" id="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2.jpeg" id="12"/>
                    <pic:cNvPicPr/>
                  </pic:nvPicPr>
                  <pic:blipFill>
                    <a:blip r:embed="rId16"/>
                    <a:stretch>
                      <a:fillRect/>
                    </a:stretch>
                  </pic:blipFill>
                  <pic:spPr>
                    <a:xfrm>
                      <a:off y="0" x="0"/>
                      <a:ext cy="25400" cx="1511300"/>
                    </a:xfrm>
                    <a:prstGeom prst="rect">
                      <a:avLst/>
                    </a:prstGeom>
                  </pic:spPr>
                </pic:pic>
              </a:graphicData>
            </a:graphic>
            <wp14:sizeRelH relativeFrom="margin">
              <wp14:pctWidth>0</wp14:pctWidth>
            </wp14:sizeRelH>
            <wp14:sizeRelV relativeFrom="margin">
              <wp14:pctHeight>0</wp14:pctHeight>
            </wp14:sizeRelV>
          </wp:anchor>
        </w:drawing>
      </w:r>
    </w:p>
    <w:p>
      <w:pPr>
        <w:spacing w:before="255" w:after="0" w:lineRule="auto"/>
        <w:ind w:firstLineChars="120" w:leftChars="21"/>
        <w:jc w:val="left"/>
      </w:pPr>
      <w:r>
        <w:rPr>
          <w:rFonts w:ascii="宋体" w:hAnsi="宋体" w:cs="宋体" w:eastAsia="宋体"/>
          <w:b w:val="true"/>
          <w:color w:val="000000"/>
          <w:sz w:val="18"/>
          <w:u w:val="none"/>
        </w:rPr>
        <w:t>32</w:t>
      </w:r>
      <w:r>
        <w:rPr>
          <w:rFonts w:ascii="宋体" w:hAnsi="宋体" w:cs="宋体" w:eastAsia="宋体"/>
          <w:b w:val="true"/>
          <w:color w:val="000000"/>
          <w:sz w:val="18"/>
          <w:u w:val="none"/>
        </w:rPr>
        <w:t>Report on Draft of Statute of an International Court of Justice referred to in Chapter VII of the Dumbarton Oaks Pro-</w:t>
      </w:r>
      <w:r>
        <w:rPr>
          <w:rFonts w:ascii="宋体" w:hAnsi="宋体" w:cs="宋体" w:eastAsia="宋体"/>
          <w:b w:val="true"/>
          <w:color w:val="000000"/>
          <w:sz w:val="18"/>
          <w:u w:val="none"/>
        </w:rPr>
        <w:t>posals submitted by the United Nations Committee of Jurists to the United Nations Conference on International Organization at</w:t>
      </w:r>
      <w:r>
        <w:rPr>
          <w:rFonts w:ascii="宋体" w:hAnsi="宋体" w:cs="宋体" w:eastAsia="宋体"/>
          <w:b w:val="true"/>
          <w:color w:val="000000"/>
          <w:sz w:val="18"/>
          <w:u w:val="none"/>
        </w:rPr>
        <w:t xml:space="preserve">  San Francisco, April 25, 1945,14UNCIO,p.859.</w:t>
      </w:r>
    </w:p>
    <w:p>
      <w:pPr>
        <w:spacing w:before="114" w:after="0" w:lineRule="auto"/>
        <w:ind w:leftChars="148"/>
        <w:jc w:val="left"/>
      </w:pPr>
      <w:r>
        <w:rPr>
          <w:rFonts w:ascii="宋体" w:hAnsi="宋体" w:cs="宋体" w:eastAsia="宋体"/>
          <w:b w:val="true"/>
          <w:color w:val="000000"/>
          <w:sz w:val="18"/>
          <w:u w:val="none"/>
        </w:rPr>
        <w:t>33</w:t>
      </w:r>
      <w:r>
        <w:rPr>
          <w:rFonts w:ascii="宋体" w:hAnsi="宋体" w:cs="宋体" w:eastAsia="宋体"/>
          <w:b w:val="true"/>
          <w:color w:val="000000"/>
          <w:sz w:val="18"/>
          <w:u w:val="none"/>
        </w:rPr>
        <w:t>Summary Report of Sixteenth Meeting of Committee IV/1, May 31, 1945,13 UNCIO,pp.241-242.</w:t>
      </w:r>
    </w:p>
    <w:p>
      <w:pPr>
        <w:spacing w:before="79" w:after="0" w:lineRule="auto"/>
        <w:ind w:leftChars="148"/>
        <w:jc w:val="left"/>
      </w:pPr>
      <w:r>
        <w:rPr>
          <w:rFonts w:ascii="宋体" w:hAnsi="宋体" w:cs="宋体" w:eastAsia="宋体"/>
          <w:b w:val="true"/>
          <w:color w:val="000000"/>
          <w:sz w:val="18"/>
          <w:u w:val="none"/>
        </w:rPr>
        <w:t>Verbatim Minutes of Second Meeting of Commission IV, June 15, 1945, 13 UNCIO, p.58.</w:t>
      </w:r>
    </w:p>
    <w:p>
      <w:pPr>
        <w:spacing w:before="70" w:after="0" w:lineRule="auto"/>
        <w:ind w:firstLineChars="123" w:leftChars="43"/>
        <w:jc w:val="left"/>
      </w:pPr>
      <w:r>
        <w:rPr>
          <w:rFonts w:ascii="宋体" w:hAnsi="宋体" w:cs="宋体" w:eastAsia="宋体"/>
          <w:b w:val="true"/>
          <w:color w:val="000000"/>
          <w:sz w:val="18"/>
          <w:u w:val="none"/>
        </w:rPr>
        <w:t>35</w:t>
      </w:r>
      <w:r>
        <w:rPr>
          <w:rFonts w:ascii="宋体" w:hAnsi="宋体" w:cs="宋体" w:eastAsia="宋体"/>
          <w:b w:val="true"/>
          <w:color w:val="000000"/>
          <w:sz w:val="18"/>
          <w:u w:val="none"/>
        </w:rPr>
        <w:t>Report of Mr. C. Parra-Perez, Minister of Foreign Affairs of Venezuela and President of Commission IV, to the Ple-</w:t>
      </w:r>
      <w:r>
        <w:rPr>
          <w:rFonts w:ascii="宋体" w:hAnsi="宋体" w:cs="宋体" w:eastAsia="宋体"/>
          <w:b w:val="true"/>
          <w:color w:val="000000"/>
          <w:sz w:val="18"/>
          <w:u w:val="none"/>
        </w:rPr>
        <w:t>nary Session of the Conference, June 23, 1945, 13 UNCIO,p.127.</w:t>
      </w:r>
    </w:p>
    <w:p>
      <w:pPr>
        <w:spacing w:before="61" w:after="0" w:lineRule="auto"/>
        <w:ind w:leftChars="164"/>
        <w:jc w:val="left"/>
      </w:pPr>
      <w:r>
        <w:rPr>
          <w:rFonts w:ascii="仿宋" w:hAnsi="仿宋" w:cs="仿宋" w:eastAsia="仿宋"/>
          <w:b w:val="true"/>
          <w:color w:val="000000"/>
          <w:sz w:val="18"/>
          <w:u w:val="none"/>
        </w:rPr>
        <w:t>3Q</w:t>
      </w:r>
      <w:r>
        <w:rPr>
          <w:rFonts w:ascii="仿宋" w:hAnsi="仿宋" w:cs="仿宋" w:eastAsia="仿宋"/>
          <w:b w:val="true"/>
          <w:color w:val="000000"/>
          <w:sz w:val="18"/>
          <w:u w:val="none"/>
        </w:rPr>
        <w:t>Western Sahara[1975]ICJ Rep 12,para.15.</w:t>
      </w:r>
    </w:p>
    <w:p>
      <w:pPr>
        <w:spacing w:before="70" w:after="9" w:lineRule="auto"/>
        <w:ind w:firstLineChars="120" w:leftChars="9"/>
        <w:jc w:val="left"/>
        <w:sectPr>
          <w:type w:val="continuous"/>
          <w:pgSz w:h="16840" w:w="11900"/>
          <w:pgMar w:left="1045" w:right="1089" w:top="1414" w:bottom="1405" w:header="720" w:footer="720"/>
        </w:sectPr>
      </w:pPr>
      <w:r>
        <w:rPr>
          <w:rFonts w:ascii="宋体" w:hAnsi="宋体" w:cs="宋体" w:eastAsia="宋体"/>
          <w:b w:val="true"/>
          <w:color w:val="000000"/>
          <w:sz w:val="18"/>
          <w:u w:val="none"/>
        </w:rPr>
        <w:t>37</w:t>
      </w:r>
      <w:r>
        <w:rPr>
          <w:rFonts w:ascii="宋体" w:hAnsi="宋体" w:cs="宋体" w:eastAsia="宋体"/>
          <w:b w:val="true"/>
          <w:color w:val="000000"/>
          <w:sz w:val="18"/>
          <w:u w:val="none"/>
        </w:rPr>
        <w:t>Hans Kelsen, The Law of the United Nations: A Critical Analysis of Its Fundamental Problems, Stevens, 1950,p.</w:t>
      </w:r>
      <w:r>
        <w:rPr>
          <w:rFonts w:ascii="宋体" w:hAnsi="宋体" w:cs="宋体" w:eastAsia="宋体"/>
          <w:b w:val="true"/>
          <w:color w:val="000000"/>
          <w:sz w:val="18"/>
          <w:u w:val="none"/>
        </w:rPr>
        <w:t>483.</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0</wp:posOffset>
            </wp:positionV>
            <wp:extent cy="25400" cx="6146800"/>
            <wp:effectExtent b="0" r="0" t="0" l="0"/>
            <wp:wrapTopAndBottom/>
            <wp:docPr name="header_line_image7.jpeg" id="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7.jpeg" id="7"/>
                    <pic:cNvPicPr/>
                  </pic:nvPicPr>
                  <pic:blipFill>
                    <a:blip r:embed="rId11"/>
                    <a:stretch>
                      <a:fillRect/>
                    </a:stretch>
                  </pic:blipFill>
                  <pic:spPr>
                    <a:xfrm>
                      <a:off y="0" x="0"/>
                      <a:ext cy="25400" cx="6146800"/>
                    </a:xfrm>
                    <a:prstGeom prst="rect">
                      <a:avLst/>
                    </a:prstGeom>
                  </pic:spPr>
                </pic:pic>
              </a:graphicData>
            </a:graphic>
            <wp14:sizeRelH relativeFrom="margin">
              <wp14:pctWidth>0</wp14:pctWidth>
            </wp14:sizeRelH>
            <wp14:sizeRelV relativeFrom="margin">
              <wp14:pctHeight>0</wp14:pctHeight>
            </wp14:sizeRelV>
          </wp:anchor>
        </w:drawing>
      </w:r>
    </w:p>
    <w:p>
      <w:pPr>
        <w:spacing w:before="193" w:after="0" w:lineRule="auto"/>
        <w:ind w:leftChars="30"/>
        <w:jc w:val="left"/>
      </w:pPr>
      <w:r>
        <w:rPr>
          <w:rFonts w:ascii="·½ÕýÊéËÎ_GBK" w:hAnsi="·½ÕýÊéËÎ_GBK" w:cs="·½ÕýÊéËÎ_GBK" w:eastAsia="·½ÕýÊéËÎ_GBK"/>
          <w:b w:val="false"/>
          <w:color w:val="000000"/>
          <w:sz w:val="24"/>
          <w:u w:val="none"/>
        </w:rPr>
        <w:t>简称"入联条件咨询意见") — 中即确认了条约解释属于法律问题,与之相关的咨询请求符合法院的司法职</w:t>
      </w:r>
      <w:r>
        <w:rPr>
          <w:rFonts w:ascii="·½ÕýÊéËÎ_GBK" w:hAnsi="·½ÕýÊéËÎ_GBK" w:cs="·½ÕýÊéËÎ_GBK" w:eastAsia="·½ÕýÊéËÎ_GBK"/>
          <w:b w:val="false"/>
          <w:color w:val="000000"/>
          <w:sz w:val="24"/>
          <w:u w:val="none"/>
        </w:rPr>
        <w:t xml:space="preserve"> 能。该案起源于冷战背景下,两大阵营各自利用《宪章》接纳新会员国的程序规则,拒绝对方阵营的国家加入</w:t>
      </w:r>
      <w:r>
        <w:rPr>
          <w:rFonts w:ascii="·½ÕýÊéËÎ_GBK" w:hAnsi="·½ÕýÊéËÎ_GBK" w:cs="·½ÕýÊéËÎ_GBK" w:eastAsia="·½ÕýÊéËÎ_GBK"/>
          <w:b w:val="false"/>
          <w:color w:val="000000"/>
          <w:sz w:val="24"/>
          <w:u w:val="none"/>
        </w:rPr>
        <w:t xml:space="preserve"> 联合国8。88苏联运用安理会常任理事国的否决权,否决了包括芬兰、意大利、葡萄牙等国加入联合国,而西方</w:t>
      </w:r>
      <w:r>
        <w:rPr>
          <w:rFonts w:ascii="·½ÕýÊéËÎ_GBK" w:hAnsi="·½ÕýÊéËÎ_GBK" w:cs="·½ÕýÊéËÎ_GBK" w:eastAsia="·½ÕýÊéËÎ_GBK"/>
          <w:b w:val="false"/>
          <w:color w:val="000000"/>
          <w:sz w:val="24"/>
          <w:u w:val="none"/>
        </w:rPr>
        <w:t xml:space="preserve"> 国家则利用其当时在联大享有的多数席位,不接受保加利亚、匈牙利等属于苏联阵营的国家加入。因接纳新</w:t>
      </w:r>
      <w:r>
        <w:rPr>
          <w:rFonts w:ascii="·½ÕýÊéËÎ_GBK" w:hAnsi="·½ÕýÊéËÎ_GBK" w:cs="·½ÕýÊéËÎ_GBK" w:eastAsia="·½ÕýÊéËÎ_GBK"/>
          <w:b w:val="false"/>
          <w:color w:val="000000"/>
          <w:sz w:val="24"/>
          <w:u w:val="none"/>
        </w:rPr>
        <w:t xml:space="preserve"> 会员国陷入僵局,联大请求国际法院回答,一国在对接纳新会员一事投票时,能否考虑《宪章》第4条第1款</w:t>
      </w:r>
      <w:r>
        <w:rPr>
          <w:rFonts w:ascii="·½ÕýÊéËÎ_GBK" w:hAnsi="·½ÕýÊéËÎ_GBK" w:cs="·½ÕýÊéËÎ_GBK" w:eastAsia="·½ÕýÊéËÎ_GBK"/>
          <w:b w:val="false"/>
          <w:color w:val="000000"/>
          <w:sz w:val="24"/>
          <w:u w:val="none"/>
        </w:rPr>
        <w:t xml:space="preserve"> 规定以外的条件？?59虽然这一问题在形式上表现为《宪章》条款的解释问题,但无论是该程序提起的背景,还</w:t>
      </w:r>
      <w:r>
        <w:rPr>
          <w:rFonts w:ascii="·½ÕýÊéËÎ_GBK" w:hAnsi="·½ÕýÊéËÎ_GBK" w:cs="·½ÕýÊéËÎ_GBK" w:eastAsia="·½ÕýÊéËÎ_GBK"/>
          <w:b w:val="false"/>
          <w:color w:val="000000"/>
          <w:sz w:val="24"/>
          <w:u w:val="none"/>
        </w:rPr>
        <w:t xml:space="preserve"> 是该问题所指向的政治对抗,都凸显了该问题的政治属性。然而,国际法院不承认该问题的政治性,因为联</w:t>
      </w:r>
      <w:r>
        <w:rPr>
          <w:rFonts w:ascii="·½ÕýÊéËÎ_GBK" w:hAnsi="·½ÕýÊéËÎ_GBK" w:cs="·½ÕýÊéËÎ_GBK" w:eastAsia="·½ÕýÊéËÎ_GBK"/>
          <w:b w:val="false"/>
          <w:color w:val="000000"/>
          <w:sz w:val="24"/>
          <w:u w:val="none"/>
        </w:rPr>
        <w:t xml:space="preserve"> 大"要求法院管辖的是本质上属于司法职能的事项,即解释一项条约规定"。4⑩⑪后来,在1950年"联合国大会</w:t>
      </w:r>
      <w:r>
        <w:rPr>
          <w:rFonts w:ascii="·½ÕýÊéËÎ_GBK" w:hAnsi="·½ÕýÊéËÎ_GBK" w:cs="·½ÕýÊéËÎ_GBK" w:eastAsia="·½ÕýÊéËÎ_GBK"/>
          <w:b w:val="false"/>
          <w:color w:val="000000"/>
          <w:sz w:val="24"/>
          <w:u w:val="none"/>
        </w:rPr>
        <w:t xml:space="preserve"> 关于接纳一国加入联合国的权限咨询意见"(下称"联大权限咨询意见")中,对于同样因安理会和联大在两大</w:t>
      </w:r>
      <w:r>
        <w:rPr>
          <w:rFonts w:ascii="·½ÕýÊéËÎ_GBK" w:hAnsi="·½ÕýÊéËÎ_GBK" w:cs="·½ÕýÊéËÎ_GBK" w:eastAsia="·½ÕýÊéËÎ_GBK"/>
          <w:b w:val="false"/>
          <w:color w:val="000000"/>
          <w:sz w:val="24"/>
          <w:u w:val="none"/>
        </w:rPr>
        <w:t xml:space="preserve"> 阵营对抗中无法接纳新会员国一事而提出的咨询请求,国际法院重申了这一论断[41]</w:t>
      </w:r>
    </w:p>
    <w:p>
      <w:pPr>
        <w:spacing w:before="97" w:after="0" w:lineRule="auto"/>
        <w:ind w:firstLineChars="148" w:leftChars="30"/>
        <w:jc w:val="left"/>
      </w:pPr>
      <w:r>
        <w:rPr>
          <w:rFonts w:ascii="·½ÕýÊéËÎ_GBK" w:hAnsi="·½ÕýÊéËÎ_GBK" w:cs="·½ÕýÊéËÎ_GBK" w:eastAsia="·½ÕýÊéËÎ_GBK"/>
          <w:b w:val="false"/>
          <w:color w:val="000000"/>
          <w:sz w:val="26"/>
          <w:u w:val="none"/>
        </w:rPr>
        <w:t>国际法院认定条约解释为司法职能时,并未限定法院能解释的条约类型,也不考虑这一解释所可能具有</w:t>
      </w:r>
      <w:r>
        <w:rPr>
          <w:rFonts w:ascii="·½ÕýÊéËÎ_GBK" w:hAnsi="·½ÕýÊéËÎ_GBK" w:cs="·½ÕýÊéËÎ_GBK" w:eastAsia="·½ÕýÊéËÎ_GBK"/>
          <w:b w:val="false"/>
          <w:color w:val="000000"/>
          <w:sz w:val="26"/>
          <w:u w:val="none"/>
        </w:rPr>
        <w:t xml:space="preserve"> 的政治意义。在"入联条件咨询意见"程序中,部分国家提出,法院无权解释《宪章》,因为该问题在旧金山会</w:t>
      </w:r>
      <w:r>
        <w:rPr>
          <w:rFonts w:ascii="·½ÕýÊéËÎ_GBK" w:hAnsi="·½ÕýÊéËÎ_GBK" w:cs="·½ÕýÊéËÎ_GBK" w:eastAsia="·½ÕýÊéËÎ_GBK"/>
          <w:b w:val="false"/>
          <w:color w:val="000000"/>
          <w:sz w:val="26"/>
          <w:u w:val="none"/>
        </w:rPr>
        <w:t xml:space="preserve"> 议上有所争议,且《宪章》未明文授权国际法院解释《宪章》。另外,《宪章》具有制宪意义,只有联合国大会才</w:t>
      </w:r>
      <w:r>
        <w:rPr>
          <w:rFonts w:ascii="·½ÕýÊéËÎ_GBK" w:hAnsi="·½ÕýÊéËÎ_GBK" w:cs="·½ÕýÊéËÎ_GBK" w:eastAsia="·½ÕýÊéËÎ_GBK"/>
          <w:b w:val="false"/>
          <w:color w:val="000000"/>
          <w:sz w:val="26"/>
          <w:u w:val="none"/>
        </w:rPr>
        <w:t xml:space="preserve"> 能解释《宪章》。[42] 国际法院则认为:"《宪章》中没有任何条款禁止法院-联合国的主要司法机关一对</w:t>
      </w:r>
      <w:r>
        <w:rPr>
          <w:rFonts w:ascii="·½ÕýÊéËÎ_GBK" w:hAnsi="·½ÕýÊéËÎ_GBK" w:cs="·½ÕýÊéËÎ_GBK" w:eastAsia="·½ÕýÊéËÎ_GBK"/>
          <w:b w:val="false"/>
          <w:color w:val="000000"/>
          <w:sz w:val="26"/>
          <w:u w:val="none"/>
        </w:rPr>
        <w:t xml:space="preserve"> 《宪章》第4款行使法院司法权以内的解释职能。。"43这奠定了此后法院解释《宪章》条款的基础。在1962年</w:t>
      </w:r>
      <w:r>
        <w:rPr>
          <w:rFonts w:ascii="·½ÕýÊéËÎ_GBK" w:hAnsi="·½ÕýÊéËÎ_GBK" w:cs="·½ÕýÊéËÎ_GBK" w:eastAsia="·½ÕýÊéËÎ_GBK"/>
          <w:b w:val="false"/>
          <w:color w:val="000000"/>
          <w:sz w:val="26"/>
          <w:u w:val="none"/>
        </w:rPr>
        <w:t xml:space="preserve"> "联合国某些经费问题咨询意见"中,在回应部分国家对该请求的政治性质疑时,法院指出,《宪章》绝大多数</w:t>
      </w:r>
      <w:r>
        <w:rPr>
          <w:rFonts w:ascii="·½ÕýÊéËÎ_GBK" w:hAnsi="·½ÕýÊéËÎ_GBK" w:cs="·½ÕýÊéËÎ_GBK" w:eastAsia="·½ÕýÊéËÎ_GBK"/>
          <w:b w:val="false"/>
          <w:color w:val="000000"/>
          <w:sz w:val="26"/>
          <w:u w:val="none"/>
        </w:rPr>
        <w:t xml:space="preserve"> 条款的解释都具有政治意义,只是影响程度有所不同,解释《宪章》条款所不能避免的政治意义并不妨碍法院</w:t>
      </w:r>
      <w:r>
        <w:rPr>
          <w:rFonts w:ascii="·½ÕýÊéËÎ_GBK" w:hAnsi="·½ÕýÊéËÎ_GBK" w:cs="·½ÕýÊéËÎ_GBK" w:eastAsia="·½ÕýÊéËÎ_GBK"/>
          <w:b w:val="false"/>
          <w:color w:val="000000"/>
          <w:sz w:val="26"/>
          <w:u w:val="none"/>
        </w:rPr>
        <w:t xml:space="preserve"> 将解释条约视为行使司法职能[44</w:t>
      </w:r>
    </w:p>
    <w:p>
      <w:pPr>
        <w:spacing w:before="97" w:after="0" w:lineRule="auto"/>
        <w:ind w:firstLineChars="148" w:leftChars="27"/>
        <w:jc w:val="left"/>
      </w:pPr>
      <w:r>
        <w:rPr>
          <w:rFonts w:ascii="·½ÕýÊéËÎ_GBK" w:hAnsi="·½ÕýÊéËÎ_GBK" w:cs="·½ÕýÊéËÎ_GBK" w:eastAsia="·½ÕýÊéËÎ_GBK"/>
          <w:b w:val="false"/>
          <w:color w:val="000000"/>
          <w:sz w:val="24"/>
          <w:u w:val="none"/>
        </w:rPr>
        <w:t>除条约解释外,判定国家行为的合法性或违法性也被法院认定为行使司法职能的事项。1996年"以核</w:t>
      </w:r>
      <w:r>
        <w:rPr>
          <w:rFonts w:ascii="·½ÕýÊéËÎ_GBK" w:hAnsi="·½ÕýÊéËÎ_GBK" w:cs="·½ÕýÊéËÎ_GBK" w:eastAsia="·½ÕýÊéËÎ_GBK"/>
          <w:b w:val="false"/>
          <w:color w:val="000000"/>
          <w:sz w:val="24"/>
          <w:u w:val="none"/>
        </w:rPr>
        <w:t xml:space="preserve"> 武器相威胁或使用核武器的合法性咨询意见"(下称"核武器咨询意见")中,国际法院指出,"无论该请求的政</w:t>
      </w:r>
      <w:r>
        <w:rPr>
          <w:rFonts w:ascii="·½ÕýÊéËÎ_GBK" w:hAnsi="·½ÕýÊéËÎ_GBK" w:cs="·½ÕýÊéËÎ_GBK" w:eastAsia="·½ÕýÊéËÎ_GBK"/>
          <w:b w:val="false"/>
          <w:color w:val="000000"/>
          <w:sz w:val="24"/>
          <w:u w:val="none"/>
        </w:rPr>
        <w:t xml:space="preserve"> 治面向如何,法院无法否认这一问题的法律性质,因为该问题要求法院履行一项本质上属于司法职能的事</w:t>
      </w:r>
      <w:r>
        <w:rPr>
          <w:rFonts w:ascii="·½ÕýÊéËÎ_GBK" w:hAnsi="·½ÕýÊéËÎ_GBK" w:cs="·½ÕýÊéËÎ_GBK" w:eastAsia="·½ÕýÊéËÎ_GBK"/>
          <w:b w:val="false"/>
          <w:color w:val="000000"/>
          <w:sz w:val="24"/>
          <w:u w:val="none"/>
        </w:rPr>
        <w:t xml:space="preserve"> 项,即判定国家在履行国际法规定的义务方面其行为的合法性问题。。"4⑮同样证明这一问题法律属性的是,为</w:t>
      </w:r>
      <w:r>
        <w:rPr>
          <w:rFonts w:ascii="·½ÕýÊéËÎ_GBK" w:hAnsi="·½ÕýÊéËÎ_GBK" w:cs="·½ÕýÊéËÎ_GBK" w:eastAsia="·½ÕýÊéËÎ_GBK"/>
          <w:b w:val="false"/>
          <w:color w:val="000000"/>
          <w:sz w:val="24"/>
          <w:u w:val="none"/>
        </w:rPr>
        <w:t xml:space="preserve"> 回答此问题,法院必须查明、解释以及适用相关的原则与规则,从而提供基于法律的意见。尽管部分国家提</w:t>
      </w:r>
      <w:r>
        <w:rPr>
          <w:rFonts w:ascii="·½ÕýÊéËÎ_GBK" w:hAnsi="·½ÕýÊéËÎ_GBK" w:cs="·½ÕýÊéËÎ_GBK" w:eastAsia="·½ÕýÊéËÎ_GBK"/>
          <w:b w:val="false"/>
          <w:color w:val="000000"/>
          <w:sz w:val="24"/>
          <w:u w:val="none"/>
        </w:rPr>
        <w:t xml:space="preserve"> 出回答该问题将导致司法立法,国际法院则指出识别和确认可适用的法律原则与规则属于常规的司法职能。</w:t>
      </w:r>
      <w:r>
        <w:rPr>
          <w:rFonts w:ascii="·½ÕýÊéËÎ_GBK" w:hAnsi="·½ÕýÊéËÎ_GBK" w:cs="·½ÕýÊéËÎ_GBK" w:eastAsia="·½ÕýÊéËÎ_GBK"/>
          <w:b w:val="false"/>
          <w:color w:val="000000"/>
          <w:sz w:val="24"/>
          <w:u w:val="none"/>
        </w:rPr>
        <w:t>需要指出,与国家行为合法性或违法性直接相关的法律后果问题,也属于此类事项。466</w:t>
      </w:r>
    </w:p>
    <w:p>
      <w:pPr>
        <w:spacing w:before="88" w:after="0" w:lineRule="auto"/>
        <w:ind w:firstLineChars="148" w:leftChars="30"/>
        <w:jc w:val="left"/>
      </w:pPr>
      <w:r>
        <w:rPr>
          <w:rFonts w:ascii="·½ÕýÊéËÎ_GBK" w:hAnsi="·½ÕýÊéËÎ_GBK" w:cs="·½ÕýÊéËÎ_GBK" w:eastAsia="·½ÕýÊéËÎ_GBK"/>
          <w:b w:val="false"/>
          <w:color w:val="000000"/>
          <w:sz w:val="24"/>
          <w:u w:val="none"/>
        </w:rPr>
        <w:t>另外,只要咨询请求问题属于上述两类问题的范畴,即使相关问题涉及抽象的一般国际法问题4,47或者</w:t>
      </w:r>
      <w:r>
        <w:rPr>
          <w:rFonts w:ascii="·½ÕýÊéËÎ_GBK" w:hAnsi="·½ÕýÊéËÎ_GBK" w:cs="·½ÕýÊéËÎ_GBK" w:eastAsia="·½ÕýÊéËÎ_GBK"/>
          <w:b w:val="false"/>
          <w:color w:val="000000"/>
          <w:sz w:val="24"/>
          <w:u w:val="none"/>
        </w:rPr>
        <w:t xml:space="preserve"> 问题的措辞表意不清的4,48或者问题涉及事实或历史争议4,49都不减损咨询请求的法律性质。这是由于国际</w:t>
      </w:r>
      <w:r>
        <w:rPr>
          <w:rFonts w:ascii="·½ÕýÊéËÎ_GBK" w:hAnsi="·½ÕýÊéËÎ_GBK" w:cs="·½ÕýÊéËÎ_GBK" w:eastAsia="·½ÕýÊéËÎ_GBK"/>
          <w:b w:val="false"/>
          <w:color w:val="000000"/>
          <w:sz w:val="24"/>
          <w:u w:val="none"/>
        </w:rPr>
        <w:t xml:space="preserve"> 法院强调不得在界定何为"法律问题"时采取限制解释方法。这与常设国际法院时期的咨询意见实践形成了</w:t>
      </w:r>
      <w:r>
        <w:rPr>
          <w:rFonts w:ascii="·½ÕýÊéËÎ_GBK" w:hAnsi="·½ÕýÊéËÎ_GBK" w:cs="·½ÕýÊéËÎ_GBK" w:eastAsia="·½ÕýÊéËÎ_GBK"/>
          <w:b w:val="false"/>
          <w:color w:val="000000"/>
          <w:sz w:val="24"/>
          <w:u w:val="none"/>
        </w:rPr>
        <w:t xml:space="preserve"> 鲜明的对比。常设国际法院从未对涉及一般国际法的抽象问题发表咨询意见。50 同样,在1923年"东卡雷</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76200</wp:posOffset>
            </wp:positionH>
            <wp:positionV relativeFrom="paragraph">
              <wp:posOffset>127000</wp:posOffset>
            </wp:positionV>
            <wp:extent cy="25400" cx="1498600"/>
            <wp:effectExtent b="0" r="0" t="0" l="0"/>
            <wp:wrapTopAndBottom/>
            <wp:docPr name="note_line_image13.jpeg" id="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3.jpeg" id="13"/>
                    <pic:cNvPicPr/>
                  </pic:nvPicPr>
                  <pic:blipFill>
                    <a:blip r:embed="rId17"/>
                    <a:stretch>
                      <a:fillRect/>
                    </a:stretch>
                  </pic:blipFill>
                  <pic:spPr>
                    <a:xfrm>
                      <a:off y="0" x="0"/>
                      <a:ext cy="25400" cx="1498600"/>
                    </a:xfrm>
                    <a:prstGeom prst="rect">
                      <a:avLst/>
                    </a:prstGeom>
                  </pic:spPr>
                </pic:pic>
              </a:graphicData>
            </a:graphic>
            <wp14:sizeRelH relativeFrom="margin">
              <wp14:pctWidth>0</wp14:pctWidth>
            </wp14:sizeRelH>
            <wp14:sizeRelV relativeFrom="margin">
              <wp14:pctHeight>0</wp14:pctHeight>
            </wp14:sizeRelV>
          </wp:anchor>
        </w:drawing>
      </w:r>
    </w:p>
    <w:p>
      <w:pPr>
        <w:spacing w:before="220" w:after="0" w:lineRule="auto"/>
        <w:ind w:leftChars="151"/>
        <w:jc w:val="left"/>
      </w:pPr>
      <w:r>
        <w:rPr>
          <w:rFonts w:ascii="ZHODCU-418" w:hAnsi="ZHODCU-418" w:cs="ZHODCU-418" w:eastAsia="ZHODCU-418"/>
          <w:b w:val="false"/>
          <w:color w:val="000000"/>
          <w:sz w:val="22"/>
          <w:u w:val="none"/>
        </w:rPr>
        <w:t>38</w:t>
      </w:r>
      <w:r>
        <w:rPr>
          <w:rFonts w:ascii="ZHODCU-418" w:hAnsi="ZHODCU-418" w:cs="ZHODCU-418" w:eastAsia="ZHODCU-418"/>
          <w:b w:val="false"/>
          <w:color w:val="000000"/>
          <w:sz w:val="22"/>
          <w:u w:val="none"/>
        </w:rPr>
        <w:t>《宪章》第4条第2款规定:"准许上述国家为联合国会员国,将由大会经安全理事会之推荐以决议行之。"</w:t>
      </w:r>
    </w:p>
    <w:p>
      <w:pPr>
        <w:spacing w:before="70" w:after="0" w:lineRule="auto"/>
        <w:ind w:firstLineChars="114" w:leftChars="49"/>
        <w:jc w:val="left"/>
      </w:pPr>
      <w:r>
        <w:rPr>
          <w:rFonts w:ascii="·½ÕýÊéËÎ_GBK" w:hAnsi="·½ÕýÊéËÎ_GBK" w:cs="·½ÕýÊéËÎ_GBK" w:eastAsia="·½ÕýÊéËÎ_GBK"/>
          <w:b w:val="false"/>
          <w:color w:val="000000"/>
          <w:sz w:val="20"/>
          <w:u w:val="none"/>
        </w:rPr>
        <w:t>39</w:t>
      </w:r>
      <w:r>
        <w:rPr>
          <w:rFonts w:ascii="·½ÕýÊéËÎ_GBK" w:hAnsi="·½ÕýÊéËÎ_GBK" w:cs="·½ÕýÊéËÎ_GBK" w:eastAsia="·½ÕýÊéËÎ_GBK"/>
          <w:b w:val="false"/>
          <w:color w:val="000000"/>
          <w:sz w:val="20"/>
          <w:u w:val="none"/>
        </w:rPr>
        <w:t>《宪章》第4条第1款规定:"凡其他爱好和平之国家,接受本宪章所载之义务,经本组织认为确能并愿意履行该项义</w:t>
      </w:r>
      <w:r>
        <w:rPr>
          <w:rFonts w:ascii="·½ÕýÊéËÎ_GBK" w:hAnsi="·½ÕýÊéËÎ_GBK" w:cs="·½ÕýÊéËÎ_GBK" w:eastAsia="·½ÕýÊéËÎ_GBK"/>
          <w:b w:val="false"/>
          <w:color w:val="000000"/>
          <w:sz w:val="20"/>
          <w:u w:val="none"/>
        </w:rPr>
        <w:t xml:space="preserve"> 务者,得为联合国会员国。"</w:t>
      </w:r>
    </w:p>
    <w:p>
      <w:pPr>
        <w:spacing w:before="105" w:after="0" w:lineRule="auto"/>
        <w:ind w:leftChars="151"/>
        <w:jc w:val="left"/>
      </w:pPr>
      <w:r>
        <w:rPr>
          <w:rFonts w:ascii="Times_New_Roman" w:hAnsi="Times_New_Roman" w:cs="Times_New_Roman" w:eastAsia="Times_New_Roman"/>
          <w:b w:val="false"/>
          <w:color w:val="000000"/>
          <w:sz w:val="18"/>
          <w:u w:val="none"/>
        </w:rPr>
        <w:t>40</w:t>
      </w:r>
      <w:r>
        <w:rPr>
          <w:rFonts w:ascii="Times_New_Roman" w:hAnsi="Times_New_Roman" w:cs="Times_New_Roman" w:eastAsia="Times_New_Roman"/>
          <w:b w:val="false"/>
          <w:color w:val="000000"/>
          <w:sz w:val="18"/>
          <w:u w:val="none"/>
        </w:rPr>
        <w:t>Admission of a State to the United Nations[1948]ICJ Rep 57,p.61.</w:t>
      </w:r>
    </w:p>
    <w:p>
      <w:pPr>
        <w:spacing w:before="79" w:after="0" w:lineRule="auto"/>
        <w:ind w:leftChars="148"/>
        <w:jc w:val="left"/>
      </w:pPr>
      <w:r>
        <w:rPr>
          <w:rFonts w:ascii="黑体" w:hAnsi="黑体" w:cs="黑体" w:eastAsia="黑体"/>
          <w:b w:val="true"/>
          <w:color w:val="000000"/>
          <w:sz w:val="18"/>
          <w:u w:val="none"/>
        </w:rPr>
        <w:t>Competence of Assembly regarding admission to the United Nations, Advisory Opinion,[1950]ICJ Rep 4, pp.6 - 7.</w:t>
      </w:r>
    </w:p>
    <w:p>
      <w:pPr>
        <w:spacing w:before="70" w:after="0" w:lineRule="auto"/>
        <w:ind w:leftChars="142"/>
        <w:jc w:val="left"/>
      </w:pPr>
      <w:r>
        <w:rPr>
          <w:rFonts w:ascii="宋体" w:hAnsi="宋体" w:cs="宋体" w:eastAsia="宋体"/>
          <w:b w:val="true"/>
          <w:color w:val="000000"/>
          <w:sz w:val="18"/>
          <w:u w:val="none"/>
        </w:rPr>
        <w:t>42</w:t>
      </w:r>
      <w:r>
        <w:rPr>
          <w:rFonts w:ascii="宋体" w:hAnsi="宋体" w:cs="宋体" w:eastAsia="宋体"/>
          <w:b w:val="true"/>
          <w:color w:val="000000"/>
          <w:sz w:val="18"/>
          <w:u w:val="none"/>
        </w:rPr>
        <w:t>Admission of a State to the United Nations, Advisory Opinion, Verbatim record 1948, pp.62 and 89.</w:t>
      </w:r>
    </w:p>
    <w:p>
      <w:pPr>
        <w:spacing w:before="88" w:after="0" w:lineRule="auto"/>
        <w:ind w:leftChars="145"/>
        <w:jc w:val="left"/>
      </w:pPr>
      <w:r>
        <w:rPr>
          <w:rFonts w:ascii="Times_New_Roman" w:hAnsi="Times_New_Roman" w:cs="Times_New_Roman" w:eastAsia="Times_New_Roman"/>
          <w:b w:val="true"/>
          <w:color w:val="000000"/>
          <w:sz w:val="18"/>
          <w:u w:val="none"/>
        </w:rPr>
        <w:t>Q</w:t>
      </w:r>
      <w:r>
        <w:rPr>
          <w:rFonts w:ascii="Times_New_Roman" w:hAnsi="Times_New_Roman" w:cs="Times_New_Roman" w:eastAsia="Times_New_Roman"/>
          <w:b w:val="true"/>
          <w:color w:val="000000"/>
          <w:sz w:val="18"/>
          <w:u w:val="none"/>
        </w:rPr>
        <w:t>Admission Advisory Opinion, p.61.</w:t>
      </w:r>
    </w:p>
    <w:p>
      <w:pPr>
        <w:spacing w:before="70" w:after="0" w:lineRule="auto"/>
        <w:ind w:leftChars="151"/>
        <w:jc w:val="left"/>
      </w:pPr>
      <w:r>
        <w:rPr>
          <w:rFonts w:ascii="宋体" w:hAnsi="宋体" w:cs="宋体" w:eastAsia="宋体"/>
          <w:b w:val="true"/>
          <w:color w:val="000000"/>
          <w:sz w:val="18"/>
          <w:u w:val="none"/>
        </w:rPr>
        <w:t>40</w:t>
      </w:r>
      <w:r>
        <w:rPr>
          <w:rFonts w:ascii="宋体" w:hAnsi="宋体" w:cs="宋体" w:eastAsia="宋体"/>
          <w:b w:val="true"/>
          <w:color w:val="000000"/>
          <w:sz w:val="18"/>
          <w:u w:val="none"/>
        </w:rPr>
        <w:t>Certain Expenses Advisory Opinion, p.155.</w:t>
      </w:r>
    </w:p>
    <w:p>
      <w:pPr>
        <w:spacing w:before="70" w:after="0" w:lineRule="auto"/>
        <w:ind w:leftChars="148"/>
        <w:jc w:val="left"/>
      </w:pPr>
      <w:r>
        <w:rPr>
          <w:rFonts w:ascii="楷体" w:hAnsi="楷体" w:cs="楷体" w:eastAsia="楷体"/>
          <w:b w:val="false"/>
          <w:color w:val="000000"/>
          <w:sz w:val="18"/>
          <w:u w:val="none"/>
        </w:rPr>
        <w:t>45</w:t>
      </w:r>
      <w:r>
        <w:rPr>
          <w:rFonts w:ascii="楷体" w:hAnsi="楷体" w:cs="楷体" w:eastAsia="楷体"/>
          <w:b w:val="false"/>
          <w:color w:val="000000"/>
          <w:sz w:val="18"/>
          <w:u w:val="none"/>
        </w:rPr>
        <w:t>Legality of the Threat or Use of Nuclear Weapons [1996] ICJ Rep 226, para.13.</w:t>
      </w:r>
    </w:p>
    <w:p>
      <w:pPr>
        <w:spacing w:before="79" w:after="0" w:lineRule="auto"/>
        <w:ind w:firstLineChars="111" w:leftChars="37"/>
        <w:jc w:val="left"/>
      </w:pPr>
      <w:r>
        <w:rPr>
          <w:rFonts w:ascii="·½ÕýÊéËÎ_GBK" w:hAnsi="·½ÕýÊéËÎ_GBK" w:cs="·½ÕýÊéËÎ_GBK" w:eastAsia="·½ÕýÊéËÎ_GBK"/>
          <w:b w:val="false"/>
          <w:color w:val="000000"/>
          <w:sz w:val="18"/>
          <w:u w:val="none"/>
        </w:rPr>
        <w:t>46</w:t>
      </w:r>
      <w:r>
        <w:rPr>
          <w:rFonts w:ascii="·½ÕýÊéËÎ_GBK" w:hAnsi="·½ÕýÊéËÎ_GBK" w:cs="·½ÕýÊéËÎ_GBK" w:eastAsia="·½ÕýÊéËÎ_GBK"/>
          <w:b w:val="false"/>
          <w:color w:val="000000"/>
          <w:sz w:val="18"/>
          <w:u w:val="none"/>
        </w:rPr>
        <w:t>如1971年"南非不顾安全理事会第276(1970) 号决议继续留驻纳米比亚(西南非洲)对各国的法律后果"咨询意见(以</w:t>
      </w:r>
      <w:r>
        <w:rPr>
          <w:rFonts w:ascii="·½ÕýÊéËÎ_GBK" w:hAnsi="·½ÕýÊéËÎ_GBK" w:cs="·½ÕýÊéËÎ_GBK" w:eastAsia="·½ÕýÊéËÎ_GBK"/>
          <w:b w:val="false"/>
          <w:color w:val="000000"/>
          <w:sz w:val="18"/>
          <w:u w:val="none"/>
        </w:rPr>
        <w:t xml:space="preserve"> 下简称"纳米比亚咨询意见"),2019年查戈斯咨询意见,2022年以色列在巴勒斯坦被占领土上的政策与实践咨询请求,均要求</w:t>
      </w:r>
      <w:r>
        <w:rPr>
          <w:rFonts w:ascii="·½ÕýÊéËÎ_GBK" w:hAnsi="·½ÕýÊéËÎ_GBK" w:cs="·½ÕýÊéËÎ_GBK" w:eastAsia="·½ÕýÊéËÎ_GBK"/>
          <w:b w:val="false"/>
          <w:color w:val="000000"/>
          <w:sz w:val="18"/>
          <w:u w:val="none"/>
        </w:rPr>
        <w:t xml:space="preserve"> 国际法院回答有关国家行为的法律后果。</w:t>
      </w:r>
    </w:p>
    <w:p>
      <w:pPr>
        <w:spacing w:before="97" w:after="0" w:lineRule="auto"/>
        <w:ind w:leftChars="151"/>
        <w:jc w:val="left"/>
      </w:pPr>
      <w:r>
        <w:rPr>
          <w:rFonts w:ascii="Times_New_Roman" w:hAnsi="Times_New_Roman" w:cs="Times_New_Roman" w:eastAsia="Times_New_Roman"/>
          <w:b w:val="true"/>
          <w:color w:val="000000"/>
          <w:sz w:val="18"/>
          <w:u w:val="none"/>
        </w:rPr>
        <w:t>47</w:t>
      </w:r>
      <w:r>
        <w:rPr>
          <w:rFonts w:ascii="Times_New_Roman" w:hAnsi="Times_New_Roman" w:cs="Times_New_Roman" w:eastAsia="Times_New_Roman"/>
          <w:b w:val="true"/>
          <w:color w:val="000000"/>
          <w:sz w:val="18"/>
          <w:u w:val="none"/>
        </w:rPr>
        <w:t>Nuclear Weapons Advisory Opinion, para.15.</w:t>
      </w:r>
    </w:p>
    <w:p>
      <w:pPr>
        <w:spacing w:before="70" w:after="0" w:lineRule="auto"/>
        <w:ind w:leftChars="151"/>
        <w:jc w:val="left"/>
      </w:pPr>
      <w:r>
        <w:rPr>
          <w:rFonts w:ascii="宋体" w:hAnsi="宋体" w:cs="宋体" w:eastAsia="宋体"/>
          <w:b w:val="true"/>
          <w:color w:val="000000"/>
          <w:sz w:val="18"/>
          <w:u w:val="none"/>
        </w:rPr>
        <w:t>48</w:t>
      </w:r>
      <w:r>
        <w:rPr>
          <w:rFonts w:ascii="宋体" w:hAnsi="宋体" w:cs="宋体" w:eastAsia="宋体"/>
          <w:b w:val="true"/>
          <w:color w:val="000000"/>
          <w:sz w:val="18"/>
          <w:u w:val="none"/>
        </w:rPr>
        <w:t>Legal Consequences of the Construction of a Wall in the Occupied Palestinian Territory [2004]ICJ Rep 136,para.38.</w:t>
      </w:r>
    </w:p>
    <w:p>
      <w:pPr>
        <w:spacing w:before="61" w:after="0" w:lineRule="auto"/>
        <w:ind w:leftChars="151"/>
        <w:jc w:val="left"/>
      </w:pPr>
      <w:r>
        <w:rPr>
          <w:rFonts w:ascii="Times_New_Roman" w:hAnsi="Times_New_Roman" w:cs="Times_New_Roman" w:eastAsia="Times_New_Roman"/>
          <w:b w:val="true"/>
          <w:color w:val="000000"/>
          <w:sz w:val="18"/>
          <w:u w:val="none"/>
        </w:rPr>
        <w:t>49</w:t>
      </w:r>
      <w:r>
        <w:rPr>
          <w:rFonts w:ascii="Times_New_Roman" w:hAnsi="Times_New_Roman" w:cs="Times_New_Roman" w:eastAsia="Times_New_Roman"/>
          <w:b w:val="true"/>
          <w:color w:val="000000"/>
          <w:sz w:val="18"/>
          <w:u w:val="none"/>
        </w:rPr>
        <w:t>Western Sahara Advisory Opinion, paras.16 - 17.</w:t>
      </w:r>
    </w:p>
    <w:p>
      <w:pPr>
        <w:spacing w:before="70" w:after="18" w:lineRule="auto"/>
        <w:ind w:leftChars="154"/>
        <w:jc w:val="left"/>
        <w:sectPr>
          <w:type w:val="continuous"/>
          <w:pgSz w:h="16840" w:w="11900"/>
          <w:pgMar w:left="1045" w:right="1089" w:top="1414" w:bottom="1405" w:header="720" w:footer="720"/>
        </w:sectPr>
      </w:pPr>
      <w:r>
        <w:rPr>
          <w:rFonts w:ascii="黑体" w:hAnsi="黑体" w:cs="黑体" w:eastAsia="黑体"/>
          <w:b w:val="true"/>
          <w:color w:val="000000"/>
          <w:sz w:val="18"/>
          <w:u w:val="none"/>
        </w:rPr>
        <w:t>50</w:t>
      </w:r>
      <w:r>
        <w:rPr>
          <w:rFonts w:ascii="黑体" w:hAnsi="黑体" w:cs="黑体" w:eastAsia="黑体"/>
          <w:b w:val="true"/>
          <w:color w:val="000000"/>
          <w:sz w:val="18"/>
          <w:u w:val="none"/>
        </w:rPr>
        <w:t>Dharma Pratap, The Advisory Jurisdiction of the International Court, Oxford University Press, 1972,p.169.</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214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228" w:after="0" w:lineRule="auto"/>
        <w:ind w:leftChars="30"/>
        <w:jc w:val="left"/>
      </w:pPr>
      <w:r>
        <w:rPr>
          <w:rFonts w:ascii="·½ÕýÊéËÎ_GBK" w:hAnsi="·½ÕýÊéËÎ_GBK" w:cs="·½ÕýÊéËÎ_GBK" w:eastAsia="·½ÕýÊéËÎ_GBK"/>
          <w:b w:val="false"/>
          <w:color w:val="000000"/>
          <w:sz w:val="24"/>
          <w:u w:val="none"/>
        </w:rPr>
        <w:t>利亚"咨询意见程序中,常设国际法院以需要法院判定事实性争议为由,拒绝发表咨询意见。常设国际法院</w:t>
      </w:r>
      <w:r>
        <w:rPr>
          <w:rFonts w:ascii="·½ÕýÊéËÎ_GBK" w:hAnsi="·½ÕýÊéËÎ_GBK" w:cs="·½ÕýÊéËÎ_GBK" w:eastAsia="·½ÕýÊéËÎ_GBK"/>
          <w:b w:val="false"/>
          <w:color w:val="000000"/>
          <w:sz w:val="24"/>
          <w:u w:val="none"/>
        </w:rPr>
        <w:t xml:space="preserve"> 认为,虽然并没有规则绝对禁止法院在咨询意见中调查事实,但通常情况下,法院应当在无争议的事实基础</w:t>
      </w:r>
      <w:r>
        <w:rPr>
          <w:rFonts w:ascii="·½ÕýÊéËÎ_GBK" w:hAnsi="·½ÕýÊéËÎ_GBK" w:cs="·½ÕýÊéËÎ_GBK" w:eastAsia="·½ÕýÊéËÎ_GBK"/>
          <w:b w:val="false"/>
          <w:color w:val="000000"/>
          <w:sz w:val="24"/>
          <w:u w:val="none"/>
        </w:rPr>
        <w:t xml:space="preserve"> 上发表咨询意见,且不应该由法院自己来确定这些事实。。51国际法院则对存在事实争议的咨询请求展现了更</w:t>
      </w:r>
      <w:r>
        <w:rPr>
          <w:rFonts w:ascii="·½ÕýÊéËÎ_GBK" w:hAnsi="·½ÕýÊéËÎ_GBK" w:cs="·½ÕýÊéËÎ_GBK" w:eastAsia="·½ÕýÊéËÎ_GBK"/>
          <w:b w:val="false"/>
          <w:color w:val="000000"/>
          <w:sz w:val="24"/>
          <w:u w:val="none"/>
        </w:rPr>
        <w:t xml:space="preserve"> 大的宽容度。在1975年"西撒哈拉"咨询意见中,国际法院认定,存在法律与事实的混合问题并不改变问题</w:t>
      </w:r>
      <w:r>
        <w:rPr>
          <w:rFonts w:ascii="·½ÕýÊéËÎ_GBK" w:hAnsi="·½ÕýÊéËÎ_GBK" w:cs="·½ÕýÊéËÎ_GBK" w:eastAsia="·½ÕýÊéËÎ_GBK"/>
          <w:b w:val="false"/>
          <w:color w:val="000000"/>
          <w:sz w:val="24"/>
          <w:u w:val="none"/>
        </w:rPr>
        <w:t xml:space="preserve"> 的法律属性[52]在2004年"在被占领巴勒斯坦领土修建隔离墙的法律后果咨询意见"(以下简称"隔离墙咨</w:t>
      </w:r>
      <w:r>
        <w:rPr>
          <w:rFonts w:ascii="·½ÕýÊéËÎ_GBK" w:hAnsi="·½ÕýÊéËÎ_GBK" w:cs="·½ÕýÊéËÎ_GBK" w:eastAsia="·½ÕýÊéËÎ_GBK"/>
          <w:b w:val="false"/>
          <w:color w:val="000000"/>
          <w:sz w:val="24"/>
          <w:u w:val="none"/>
        </w:rPr>
        <w:t xml:space="preserve"> 询意见")中,以色列提出,国际法院缺乏对以色列修筑隔离墙所应对的安全危机的充分了解,且以色列拒绝</w:t>
      </w:r>
      <w:r>
        <w:rPr>
          <w:rFonts w:ascii="·½ÕýÊéËÎ_GBK" w:hAnsi="·½ÕýÊéËÎ_GBK" w:cs="·½ÕýÊéËÎ_GBK" w:eastAsia="·½ÕýÊéËÎ_GBK"/>
          <w:b w:val="false"/>
          <w:color w:val="000000"/>
          <w:sz w:val="24"/>
          <w:u w:val="none"/>
        </w:rPr>
        <w:t xml:space="preserve"> 向法院提供其掌握的关键资料,即使如此,国际法院也不认为事实争议构成法院回答法律问题的挑战。533</w:t>
      </w:r>
    </w:p>
    <w:p>
      <w:pPr>
        <w:spacing w:before="123" w:after="0" w:lineRule="auto"/>
        <w:ind w:firstLineChars="148" w:leftChars="34"/>
        <w:jc w:val="left"/>
      </w:pPr>
      <w:r>
        <w:rPr>
          <w:rFonts w:ascii="·½ÕýÊéËÎ_GBK" w:hAnsi="·½ÕýÊéËÎ_GBK" w:cs="·½ÕýÊéËÎ_GBK" w:eastAsia="·½ÕýÊéËÎ_GBK"/>
          <w:b w:val="false"/>
          <w:color w:val="000000"/>
          <w:sz w:val="24"/>
          <w:u w:val="none"/>
        </w:rPr>
        <w:t>综上所述,在咨询请求满足法律形式的条件下,只要问题属于条约解释或判断国家行为的合法性及其法</w:t>
      </w:r>
      <w:r>
        <w:rPr>
          <w:rFonts w:ascii="·½ÕýÊéËÎ_GBK" w:hAnsi="·½ÕýÊéËÎ_GBK" w:cs="·½ÕýÊéËÎ_GBK" w:eastAsia="·½ÕýÊéËÎ_GBK"/>
          <w:b w:val="false"/>
          <w:color w:val="000000"/>
          <w:sz w:val="24"/>
          <w:u w:val="none"/>
        </w:rPr>
        <w:t xml:space="preserve"> 律后果这两类本质上属于司法职能的事项,就会被国际法院确认为法律问题。</w:t>
      </w:r>
    </w:p>
    <w:p>
      <w:pPr>
        <w:spacing w:before="105" w:after="0" w:lineRule="auto"/>
        <w:ind w:leftChars="179"/>
        <w:jc w:val="left"/>
      </w:pPr>
      <w:r>
        <w:rPr>
          <w:rFonts w:ascii="·½Õý¿¬Ìå_GBK" w:hAnsi="·½Õý¿¬Ìå_GBK" w:cs="·½Õý¿¬Ìå_GBK" w:eastAsia="·½Õý¿¬Ìå_GBK"/>
          <w:b w:val="false"/>
          <w:color w:val="000000"/>
          <w:sz w:val="24"/>
          <w:u w:val="none"/>
        </w:rPr>
        <w:t>(二)消极标准:政治属性不妨碍法律属性</w:t>
      </w:r>
    </w:p>
    <w:p>
      <w:pPr>
        <w:spacing w:before="114" w:after="0" w:lineRule="auto"/>
        <w:ind w:firstLineChars="148" w:leftChars="34"/>
        <w:jc w:val="left"/>
      </w:pPr>
      <w:r>
        <w:rPr>
          <w:rFonts w:ascii="·½ÕýÊéËÎ_GBK" w:hAnsi="·½ÕýÊéËÎ_GBK" w:cs="·½ÕýÊéËÎ_GBK" w:eastAsia="·½ÕýÊéËÎ_GBK"/>
          <w:b w:val="false"/>
          <w:color w:val="000000"/>
          <w:sz w:val="24"/>
          <w:u w:val="none"/>
        </w:rPr>
        <w:t>国家在对咨询请求的法律属性提出质疑时,通常聚焦提出这些咨询请求的政治动机或者政治影响,以问</w:t>
      </w:r>
      <w:r>
        <w:rPr>
          <w:rFonts w:ascii="·½ÕýÊéËÎ_GBK" w:hAnsi="·½ÕýÊéËÎ_GBK" w:cs="·½ÕýÊéËÎ_GBK" w:eastAsia="·½ÕýÊéËÎ_GBK"/>
          <w:b w:val="false"/>
          <w:color w:val="000000"/>
          <w:sz w:val="24"/>
          <w:u w:val="none"/>
        </w:rPr>
        <w:t xml:space="preserve"> 题的政治面向否定其法律面向。国际法院对此则采取了一以贯之的消极标准,即承认法律问题往往兼具政</w:t>
      </w:r>
      <w:r>
        <w:rPr>
          <w:rFonts w:ascii="·½ÕýÊéËÎ_GBK" w:hAnsi="·½ÕýÊéËÎ_GBK" w:cs="·½ÕýÊéËÎ_GBK" w:eastAsia="·½ÕýÊéËÎ_GBK"/>
          <w:b w:val="false"/>
          <w:color w:val="000000"/>
          <w:sz w:val="24"/>
          <w:u w:val="none"/>
        </w:rPr>
        <w:t xml:space="preserve"> 治属性,但政治属性不足以剥夺该问题的法律属性。 54</w:t>
      </w:r>
    </w:p>
    <w:p>
      <w:pPr>
        <w:spacing w:before="79" w:after="0" w:lineRule="auto"/>
        <w:ind w:firstLineChars="148" w:leftChars="24"/>
        <w:jc w:val="left"/>
      </w:pPr>
      <w:r>
        <w:rPr>
          <w:rFonts w:ascii="·½ÕýÊéËÎ_GBK" w:hAnsi="·½ÕýÊéËÎ_GBK" w:cs="·½ÕýÊéËÎ_GBK" w:eastAsia="·½ÕýÊéËÎ_GBK"/>
          <w:b w:val="false"/>
          <w:color w:val="000000"/>
          <w:sz w:val="26"/>
          <w:u w:val="none"/>
        </w:rPr>
        <w:t>具体而言,国际法院拒绝考虑国际组织提出咨询请求背后的政治动机。这一原则自"入联条件咨询意</w:t>
      </w:r>
      <w:r>
        <w:rPr>
          <w:rFonts w:ascii="·½ÕýÊéËÎ_GBK" w:hAnsi="·½ÕýÊéËÎ_GBK" w:cs="·½ÕýÊéËÎ_GBK" w:eastAsia="·½ÕýÊéËÎ_GBK"/>
          <w:b w:val="false"/>
          <w:color w:val="000000"/>
          <w:sz w:val="26"/>
          <w:u w:val="none"/>
        </w:rPr>
        <w:t xml:space="preserve"> 见"起便得以确立,55并在法院长期实践中获得了不可撼动的地位。试举几例予以说明:1950年"与保加利</w:t>
      </w:r>
      <w:r>
        <w:rPr>
          <w:rFonts w:ascii="·½ÕýÊéËÎ_GBK" w:hAnsi="·½ÕýÊéËÎ_GBK" w:cs="·½ÕýÊéËÎ_GBK" w:eastAsia="·½ÕýÊéËÎ_GBK"/>
          <w:b w:val="false"/>
          <w:color w:val="000000"/>
          <w:sz w:val="26"/>
          <w:u w:val="none"/>
        </w:rPr>
        <w:t xml:space="preserve"> 亚、匈牙利和罗马尼亚的和约的解释"咨询程序要求法院对保加利亚等国侵害人权引发的争端所应适用的法</w:t>
      </w:r>
      <w:r>
        <w:rPr>
          <w:rFonts w:ascii="·½ÕýÊéËÎ_GBK" w:hAnsi="·½ÕýÊéËÎ_GBK" w:cs="·½ÕýÊéËÎ_GBK" w:eastAsia="·½ÕýÊéËÎ_GBK"/>
          <w:b w:val="false"/>
          <w:color w:val="000000"/>
          <w:sz w:val="26"/>
          <w:u w:val="none"/>
        </w:rPr>
        <w:t xml:space="preserve"> 律程序发表意见。该请求遭到了苏联阵营的激烈反对,但西方国家仍执意提出,即使明知无论国际法院发表</w:t>
      </w:r>
      <w:r>
        <w:rPr>
          <w:rFonts w:ascii="·½ÕýÊéËÎ_GBK" w:hAnsi="·½ÕýÊéËÎ_GBK" w:cs="·½ÕýÊéËÎ_GBK" w:eastAsia="·½ÕýÊéËÎ_GBK"/>
          <w:b w:val="false"/>
          <w:color w:val="000000"/>
          <w:sz w:val="26"/>
          <w:u w:val="none"/>
        </w:rPr>
        <w:t xml:space="preserve"> 何种意见都难以得到相关国家的尊重与执行。政治宣传而非澄清法律纠纷主导了该咨询意见程序。在"核</w:t>
      </w:r>
      <w:r>
        <w:rPr>
          <w:rFonts w:ascii="·½ÕýÊéËÎ_GBK" w:hAnsi="·½ÕýÊéËÎ_GBK" w:cs="·½ÕýÊéËÎ_GBK" w:eastAsia="·½ÕýÊéËÎ_GBK"/>
          <w:b w:val="false"/>
          <w:color w:val="000000"/>
          <w:sz w:val="26"/>
          <w:u w:val="none"/>
        </w:rPr>
        <w:t xml:space="preserve"> 武器咨询意见"中,唯一反对国际法院行使管辖权的小田滋法官在个别意见中揭示了本案的政治性:在一些</w:t>
      </w:r>
      <w:r>
        <w:rPr>
          <w:rFonts w:ascii="·½ÕýÊéËÎ_GBK" w:hAnsi="·½ÕýÊéËÎ_GBK" w:cs="·½ÕýÊéËÎ_GBK" w:eastAsia="·½ÕýÊéËÎ_GBK"/>
          <w:b w:val="false"/>
          <w:color w:val="000000"/>
          <w:sz w:val="26"/>
          <w:u w:val="none"/>
        </w:rPr>
        <w:t xml:space="preserve"> 非政府组织的推动下,部分国家执意要求国际法院发表咨询意见,其意图不在于寻求国际法上的答案,而是</w:t>
      </w:r>
      <w:r>
        <w:rPr>
          <w:rFonts w:ascii="·½ÕýÊéËÎ_GBK" w:hAnsi="·½ÕýÊéËÎ_GBK" w:cs="·½ÕýÊéËÎ_GBK" w:eastAsia="·½ÕýÊéËÎ_GBK"/>
          <w:b w:val="false"/>
          <w:color w:val="000000"/>
          <w:sz w:val="26"/>
          <w:u w:val="none"/>
        </w:rPr>
        <w:t xml:space="preserve"> 寄希望于法院宣告缔结全球性禁止核武器国际条约的"真理""。56 "科索沃咨询意见"程序由塞尔维亚一国在</w:t>
      </w:r>
      <w:r>
        <w:rPr>
          <w:rFonts w:ascii="·½ÕýÊéËÎ_GBK" w:hAnsi="·½ÕýÊéËÎ_GBK" w:cs="·½ÕýÊéËÎ_GBK" w:eastAsia="·½ÕýÊéËÎ_GBK"/>
          <w:b w:val="false"/>
          <w:color w:val="000000"/>
          <w:sz w:val="26"/>
          <w:u w:val="none"/>
        </w:rPr>
        <w:t xml:space="preserve"> 联大发起,有国家据此认为该程序是出于塞尔维亚自身的利益诉求,而非出于协助联大履行职务的需要 [⑤7</w:t>
      </w:r>
      <w:r>
        <w:rPr>
          <w:rFonts w:ascii="·½ÕýÊéËÎ_GBK" w:hAnsi="·½ÕýÊéËÎ_GBK" w:cs="·½ÕýÊéËÎ_GBK" w:eastAsia="·½ÕýÊéËÎ_GBK"/>
          <w:b w:val="false"/>
          <w:color w:val="000000"/>
          <w:sz w:val="26"/>
          <w:u w:val="none"/>
        </w:rPr>
        <w:t>1971年"纳米比亚咨询意见"是目前唯一由安理会向国际法院提出的咨询请求,但是,正如裴特安法官</w:t>
      </w:r>
      <w:r>
        <w:rPr>
          <w:rFonts w:ascii="·½ÕýÊéËÎ_GBK" w:hAnsi="·½ÕýÊéËÎ_GBK" w:cs="·½ÕýÊéËÎ_GBK" w:eastAsia="·½ÕýÊéËÎ_GBK"/>
          <w:b w:val="false"/>
          <w:color w:val="000000"/>
          <w:sz w:val="26"/>
          <w:u w:val="none"/>
        </w:rPr>
        <w:t xml:space="preserve"> (Judge Petrén)所指出的,此前安理会已经通过1970年第276号决议宣告南非持续留驻纳米比亚为非法,因</w:t>
      </w:r>
      <w:r>
        <w:rPr>
          <w:rFonts w:ascii="·½ÕýÊéËÎ_GBK" w:hAnsi="·½ÕýÊéËÎ_GBK" w:cs="·½ÕýÊéËÎ_GBK" w:eastAsia="·½ÕýÊéËÎ_GBK"/>
          <w:b w:val="false"/>
          <w:color w:val="000000"/>
          <w:sz w:val="26"/>
          <w:u w:val="none"/>
        </w:rPr>
        <w:t xml:space="preserve"> 此安理会提出咨询请求时已不再具有寻求国际法院释法的目的,而是希望法院进一步在法律上夯实安理会</w:t>
      </w:r>
      <w:r>
        <w:rPr>
          <w:rFonts w:ascii="·½ÕýÊéËÎ_GBK" w:hAnsi="·½ÕýÊéËÎ_GBK" w:cs="·½ÕýÊéËÎ_GBK" w:eastAsia="·½ÕýÊéËÎ_GBK"/>
          <w:b w:val="false"/>
          <w:color w:val="000000"/>
          <w:sz w:val="26"/>
          <w:u w:val="none"/>
        </w:rPr>
        <w:t xml:space="preserve"> 的立场。这表明法院与安理会关系出现了倒置:与咨询意见构成安理会采取后续政治行动的法律基础相反,</w:t>
      </w:r>
      <w:r>
        <w:rPr>
          <w:rFonts w:ascii="·½ÕýÊéËÎ_GBK" w:hAnsi="·½ÕýÊéËÎ_GBK" w:cs="·½ÕýÊéËÎ_GBK" w:eastAsia="·½ÕýÊéËÎ_GBK"/>
          <w:b w:val="false"/>
          <w:color w:val="000000"/>
          <w:sz w:val="26"/>
          <w:u w:val="none"/>
        </w:rPr>
        <w:t>安理会在提出咨询请求时已经预设了法律答案。。58与之相似,"隔离墙咨询意见"中,也有国家反对国际法院</w:t>
      </w:r>
      <w:r>
        <w:rPr>
          <w:rFonts w:ascii="·½ÕýÊéËÎ_GBK" w:hAnsi="·½ÕýÊéËÎ_GBK" w:cs="·½ÕýÊéËÎ_GBK" w:eastAsia="·½ÕýÊéËÎ_GBK"/>
          <w:b w:val="false"/>
          <w:color w:val="000000"/>
          <w:sz w:val="26"/>
          <w:u w:val="none"/>
        </w:rPr>
        <w:t xml:space="preserve"> 行使咨询管辖权,因为联大已经通过在先的决议谴责了以色列修筑隔离墙的违法性,因而联大实际上不需要</w:t>
      </w:r>
      <w:r>
        <w:rPr>
          <w:rFonts w:ascii="·½ÕýÊéËÎ_GBK" w:hAnsi="·½ÕýÊéËÎ_GBK" w:cs="·½ÕýÊéËÎ_GBK" w:eastAsia="·½ÕýÊéËÎ_GBK"/>
          <w:b w:val="false"/>
          <w:color w:val="000000"/>
          <w:sz w:val="26"/>
          <w:u w:val="none"/>
        </w:rPr>
        <w:t xml:space="preserve"> 法院的法律意见。590在所有这些咨询意见中,国际法院都表示政治动机不影响咨询请求的法律属性。</w:t>
      </w:r>
    </w:p>
    <w:p>
      <w:pPr>
        <w:spacing w:before="53" w:after="0" w:lineRule="auto"/>
        <w:ind w:firstLineChars="148" w:leftChars="27"/>
        <w:jc w:val="left"/>
      </w:pPr>
      <w:r>
        <w:rPr>
          <w:rFonts w:ascii="·½ÕýÊéËÎ_GBK" w:hAnsi="·½ÕýÊéËÎ_GBK" w:cs="·½ÕýÊéËÎ_GBK" w:eastAsia="·½ÕýÊéËÎ_GBK"/>
          <w:b w:val="false"/>
          <w:color w:val="000000"/>
          <w:sz w:val="24"/>
          <w:u w:val="none"/>
        </w:rPr>
        <w:t>国际法院同样否认将咨询意见可能引发的政治影响作为界定法律问题的维度。在"核武器咨询意见"</w:t>
      </w:r>
      <w:r>
        <w:rPr>
          <w:rFonts w:ascii="·½ÕýÊéËÎ_GBK" w:hAnsi="·½ÕýÊéËÎ_GBK" w:cs="·½ÕýÊéËÎ_GBK" w:eastAsia="·½ÕýÊéËÎ_GBK"/>
          <w:b w:val="false"/>
          <w:color w:val="000000"/>
          <w:sz w:val="24"/>
          <w:u w:val="none"/>
        </w:rPr>
        <w:t>中,有国家提出咨询意见可能影响进行中的核裁军政治谈判。。50"隔离墙咨询意见"中,部分国家认为,在安理</w:t>
      </w:r>
      <w:r>
        <w:rPr>
          <w:rFonts w:ascii="·½ÕýÊéËÎ_GBK" w:hAnsi="·½ÕýÊéËÎ_GBK" w:cs="·½ÕýÊéËÎ_GBK" w:eastAsia="·½ÕýÊéËÎ_GBK"/>
          <w:b w:val="false"/>
          <w:color w:val="000000"/>
          <w:sz w:val="24"/>
          <w:u w:val="none"/>
        </w:rPr>
        <w:t xml:space="preserve"> 会已经决议通过了以两国制永久解决巴以冲突的四方"路线图"后,发表咨询意见可能损害两国谈判的政治</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317500</wp:posOffset>
            </wp:positionV>
            <wp:extent cy="25400" cx="1511300"/>
            <wp:effectExtent b="0" r="0" t="0" l="0"/>
            <wp:wrapTopAndBottom/>
            <wp:docPr name="note_line_image11.jpeg" id="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1.jpeg" id="11"/>
                    <pic:cNvPicPr/>
                  </pic:nvPicPr>
                  <pic:blipFill>
                    <a:blip r:embed="rId15"/>
                    <a:stretch>
                      <a:fillRect/>
                    </a:stretch>
                  </pic:blipFill>
                  <pic:spPr>
                    <a:xfrm>
                      <a:off y="0" x="0"/>
                      <a:ext cy="25400" cx="1511300"/>
                    </a:xfrm>
                    <a:prstGeom prst="rect">
                      <a:avLst/>
                    </a:prstGeom>
                  </pic:spPr>
                </pic:pic>
              </a:graphicData>
            </a:graphic>
            <wp14:sizeRelH relativeFrom="margin">
              <wp14:pctWidth>0</wp14:pctWidth>
            </wp14:sizeRelH>
            <wp14:sizeRelV relativeFrom="margin">
              <wp14:pctHeight>0</wp14:pctHeight>
            </wp14:sizeRelV>
          </wp:anchor>
        </w:drawing>
      </w:r>
    </w:p>
    <w:p>
      <w:pPr>
        <w:spacing w:before="228" w:after="0" w:lineRule="auto"/>
        <w:ind w:leftChars="154"/>
        <w:jc w:val="left"/>
      </w:pPr>
      <w:r>
        <w:rPr>
          <w:rFonts w:ascii="黑体" w:hAnsi="黑体" w:cs="黑体" w:eastAsia="黑体"/>
          <w:b w:val="true"/>
          <w:color w:val="000000"/>
          <w:sz w:val="18"/>
          <w:u w:val="none"/>
        </w:rPr>
        <w:t>D</w:t>
      </w:r>
      <w:r>
        <w:rPr>
          <w:rFonts w:ascii="黑体" w:hAnsi="黑体" w:cs="黑体" w:eastAsia="黑体"/>
          <w:b w:val="true"/>
          <w:color w:val="000000"/>
          <w:sz w:val="18"/>
          <w:u w:val="none"/>
        </w:rPr>
        <w:t>Status of Eastern Carelia, Advisory Opinion of 23 July 1923, PCIJ Series B, p. 28.</w:t>
      </w:r>
    </w:p>
    <w:p>
      <w:pPr>
        <w:spacing w:before="79" w:after="0" w:lineRule="auto"/>
        <w:ind w:leftChars="151"/>
        <w:jc w:val="left"/>
      </w:pPr>
      <w:r>
        <w:rPr>
          <w:rFonts w:ascii="Times_New_Roman" w:hAnsi="Times_New_Roman" w:cs="Times_New_Roman" w:eastAsia="Times_New_Roman"/>
          <w:b w:val="true"/>
          <w:color w:val="000000"/>
          <w:sz w:val="16"/>
          <w:u w:val="none"/>
        </w:rPr>
        <w:t>52</w:t>
      </w:r>
      <w:r>
        <w:rPr>
          <w:rFonts w:ascii="Times_New_Roman" w:hAnsi="Times_New_Roman" w:cs="Times_New_Roman" w:eastAsia="Times_New_Roman"/>
          <w:b w:val="true"/>
          <w:color w:val="000000"/>
          <w:sz w:val="16"/>
          <w:u w:val="none"/>
        </w:rPr>
        <w:t>Western Sahara Advisory Opinion, para.17.</w:t>
      </w:r>
    </w:p>
    <w:p>
      <w:pPr>
        <w:spacing w:before="88" w:after="0" w:lineRule="auto"/>
        <w:ind w:leftChars="151"/>
        <w:jc w:val="left"/>
      </w:pPr>
      <w:r>
        <w:rPr>
          <w:rFonts w:ascii="Times_New_Roman" w:hAnsi="Times_New_Roman" w:cs="Times_New_Roman" w:eastAsia="Times_New_Roman"/>
          <w:b w:val="false"/>
          <w:color w:val="000000"/>
          <w:sz w:val="16"/>
          <w:u w:val="none"/>
        </w:rPr>
        <w:t>53</w:t>
      </w:r>
      <w:r>
        <w:rPr>
          <w:rFonts w:ascii="Times_New_Roman" w:hAnsi="Times_New_Roman" w:cs="Times_New_Roman" w:eastAsia="Times_New_Roman"/>
          <w:b w:val="false"/>
          <w:color w:val="000000"/>
          <w:sz w:val="16"/>
          <w:u w:val="none"/>
        </w:rPr>
        <w:t>The Construction of Wall Opinion, paras.55- 58.</w:t>
      </w:r>
    </w:p>
    <w:p>
      <w:pPr>
        <w:spacing w:before="61" w:after="0" w:lineRule="auto"/>
        <w:ind w:firstLineChars="120" w:leftChars="37"/>
        <w:jc w:val="left"/>
      </w:pPr>
      <w:r>
        <w:rPr>
          <w:rFonts w:ascii="宋体" w:hAnsi="宋体" w:cs="宋体" w:eastAsia="宋体"/>
          <w:b w:val="true"/>
          <w:color w:val="000000"/>
          <w:sz w:val="18"/>
          <w:u w:val="none"/>
        </w:rPr>
        <w:t>64</w:t>
      </w:r>
      <w:r>
        <w:rPr>
          <w:rFonts w:ascii="宋体" w:hAnsi="宋体" w:cs="宋体" w:eastAsia="宋体"/>
          <w:b w:val="true"/>
          <w:color w:val="000000"/>
          <w:sz w:val="18"/>
          <w:u w:val="none"/>
        </w:rPr>
        <w:t>Accordance with International Law of the Unilateral Declaration of Independence in Respect of Kosovo [2010] ICJ Re-</w:t>
      </w:r>
      <w:r>
        <w:rPr>
          <w:rFonts w:ascii="宋体" w:hAnsi="宋体" w:cs="宋体" w:eastAsia="宋体"/>
          <w:b w:val="true"/>
          <w:color w:val="000000"/>
          <w:sz w:val="18"/>
          <w:u w:val="none"/>
        </w:rPr>
        <w:t>ports 403, para.27.</w:t>
      </w:r>
    </w:p>
    <w:p>
      <w:pPr>
        <w:spacing w:before="88" w:after="0" w:lineRule="auto"/>
        <w:ind w:leftChars="145"/>
        <w:jc w:val="left"/>
      </w:pPr>
      <w:r>
        <w:rPr>
          <w:rFonts w:ascii="Times_New_Roman" w:hAnsi="Times_New_Roman" w:cs="Times_New_Roman" w:eastAsia="Times_New_Roman"/>
          <w:b w:val="true"/>
          <w:color w:val="000000"/>
          <w:sz w:val="18"/>
          <w:u w:val="none"/>
        </w:rPr>
        <w:t>55</w:t>
      </w:r>
      <w:r>
        <w:rPr>
          <w:rFonts w:ascii="Times_New_Roman" w:hAnsi="Times_New_Roman" w:cs="Times_New_Roman" w:eastAsia="Times_New_Roman"/>
          <w:b w:val="true"/>
          <w:color w:val="000000"/>
          <w:sz w:val="18"/>
          <w:u w:val="none"/>
        </w:rPr>
        <w:t>Admission Advisory Opinion, p.61.</w:t>
      </w:r>
    </w:p>
    <w:p>
      <w:pPr>
        <w:spacing w:before="79" w:after="0" w:lineRule="auto"/>
        <w:ind w:leftChars="148"/>
        <w:jc w:val="left"/>
      </w:pPr>
      <w:r>
        <w:rPr>
          <w:rFonts w:ascii="宋体" w:hAnsi="宋体" w:cs="宋体" w:eastAsia="宋体"/>
          <w:b w:val="true"/>
          <w:color w:val="000000"/>
          <w:sz w:val="18"/>
          <w:u w:val="none"/>
        </w:rPr>
        <w:t>50</w:t>
      </w:r>
      <w:r>
        <w:rPr>
          <w:rFonts w:ascii="宋体" w:hAnsi="宋体" w:cs="宋体" w:eastAsia="宋体"/>
          <w:b w:val="true"/>
          <w:color w:val="000000"/>
          <w:sz w:val="18"/>
          <w:u w:val="none"/>
        </w:rPr>
        <w:t>Dissenting Opinion of Judge Oda, Nuclear Weapons Advisory Opinion, para.44.</w:t>
      </w:r>
    </w:p>
    <w:p>
      <w:pPr>
        <w:spacing w:before="88" w:after="0" w:lineRule="auto"/>
        <w:ind w:leftChars="148"/>
        <w:jc w:val="left"/>
      </w:pPr>
      <w:r>
        <w:rPr>
          <w:rFonts w:ascii="黑体" w:hAnsi="黑体" w:cs="黑体" w:eastAsia="黑体"/>
          <w:b w:val="true"/>
          <w:color w:val="000000"/>
          <w:sz w:val="16"/>
          <w:u w:val="none"/>
        </w:rPr>
        <w:t>Kosovo Advisory Opinion, paras.32 - 33.</w:t>
      </w:r>
    </w:p>
    <w:p>
      <w:pPr>
        <w:spacing w:before="61" w:after="0" w:lineRule="auto"/>
        <w:ind w:firstLineChars="123" w:leftChars="46"/>
        <w:jc w:val="left"/>
      </w:pPr>
      <w:r>
        <w:rPr>
          <w:rFonts w:ascii="宋体" w:hAnsi="宋体" w:cs="宋体" w:eastAsia="宋体"/>
          <w:b w:val="true"/>
          <w:color w:val="000000"/>
          <w:sz w:val="18"/>
          <w:u w:val="none"/>
        </w:rPr>
        <w:t>58</w:t>
      </w:r>
      <w:r>
        <w:rPr>
          <w:rFonts w:ascii="宋体" w:hAnsi="宋体" w:cs="宋体" w:eastAsia="宋体"/>
          <w:b w:val="true"/>
          <w:color w:val="000000"/>
          <w:sz w:val="18"/>
          <w:u w:val="none"/>
        </w:rPr>
        <w:t>Separate Opinion of Judge Petrén, Legal Consequences for States of the Continued Presence of South Africa in Namib-</w:t>
      </w:r>
      <w:r>
        <w:rPr>
          <w:rFonts w:ascii="宋体" w:hAnsi="宋体" w:cs="宋体" w:eastAsia="宋体"/>
          <w:b w:val="true"/>
          <w:color w:val="000000"/>
          <w:sz w:val="18"/>
          <w:u w:val="none"/>
        </w:rPr>
        <w:t>ia (South West Africa) notwithstanding Security Council Resolution 276(1970),[1971]ICJ Rep 16, p.127.</w:t>
      </w:r>
    </w:p>
    <w:p>
      <w:pPr>
        <w:spacing w:before="79" w:after="0" w:lineRule="auto"/>
        <w:ind w:leftChars="148"/>
        <w:jc w:val="left"/>
      </w:pPr>
      <w:r>
        <w:rPr>
          <w:rFonts w:ascii="Times_New_Roman" w:hAnsi="Times_New_Roman" w:cs="Times_New_Roman" w:eastAsia="Times_New_Roman"/>
          <w:b w:val="true"/>
          <w:color w:val="000000"/>
          <w:sz w:val="16"/>
          <w:u w:val="none"/>
        </w:rPr>
        <w:t>59</w:t>
      </w:r>
      <w:r>
        <w:rPr>
          <w:rFonts w:ascii="Times_New_Roman" w:hAnsi="Times_New_Roman" w:cs="Times_New_Roman" w:eastAsia="Times_New_Roman"/>
          <w:b w:val="true"/>
          <w:color w:val="000000"/>
          <w:sz w:val="16"/>
          <w:u w:val="none"/>
        </w:rPr>
        <w:t>The Construction of Wall Opinion, para.59.</w:t>
      </w:r>
    </w:p>
    <w:p>
      <w:pPr>
        <w:spacing w:before="70" w:after="9" w:lineRule="auto"/>
        <w:ind w:leftChars="145"/>
        <w:jc w:val="left"/>
        <w:sectPr>
          <w:type w:val="continuous"/>
          <w:pgSz w:h="16840" w:w="11900"/>
          <w:pgMar w:left="1045" w:right="1089" w:top="1414" w:bottom="1405" w:header="720" w:footer="720"/>
        </w:sectPr>
      </w:pPr>
      <w:r>
        <w:rPr>
          <w:rFonts w:ascii="宋体" w:hAnsi="宋体" w:cs="宋体" w:eastAsia="宋体"/>
          <w:b w:val="true"/>
          <w:color w:val="000000"/>
          <w:sz w:val="16"/>
          <w:u w:val="none"/>
        </w:rPr>
        <w:t>60</w:t>
      </w:r>
      <w:r>
        <w:rPr>
          <w:rFonts w:ascii="宋体" w:hAnsi="宋体" w:cs="宋体" w:eastAsia="宋体"/>
          <w:b w:val="true"/>
          <w:color w:val="000000"/>
          <w:sz w:val="16"/>
          <w:u w:val="none"/>
        </w:rPr>
        <w:t>Nuclear Weapons Advisory Opinion, para.17.</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34100"/>
            <wp:effectExtent b="0" r="0" t="0" l="0"/>
            <wp:wrapTopAndBottom/>
            <wp:docPr name="header_line_image10.jpeg" id="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0.jpeg" id="10"/>
                    <pic:cNvPicPr/>
                  </pic:nvPicPr>
                  <pic:blipFill>
                    <a:blip r:embed="rId14"/>
                    <a:stretch>
                      <a:fillRect/>
                    </a:stretch>
                  </pic:blipFill>
                  <pic:spPr>
                    <a:xfrm>
                      <a:off y="0" x="0"/>
                      <a:ext cy="25400" cx="6134100"/>
                    </a:xfrm>
                    <a:prstGeom prst="rect">
                      <a:avLst/>
                    </a:prstGeom>
                  </pic:spPr>
                </pic:pic>
              </a:graphicData>
            </a:graphic>
            <wp14:sizeRelH relativeFrom="margin">
              <wp14:pctWidth>0</wp14:pctWidth>
            </wp14:sizeRelH>
            <wp14:sizeRelV relativeFrom="margin">
              <wp14:pctHeight>0</wp14:pctHeight>
            </wp14:sizeRelV>
          </wp:anchor>
        </w:drawing>
      </w:r>
    </w:p>
    <w:p>
      <w:pPr>
        <w:spacing w:before="211" w:after="0" w:lineRule="auto"/>
        <w:ind w:leftChars="30"/>
        <w:jc w:val="left"/>
      </w:pPr>
      <w:r>
        <w:rPr>
          <w:rFonts w:ascii="·½ÕýÊéËÎ_GBK" w:hAnsi="·½ÕýÊéËÎ_GBK" w:cs="·½ÕýÊéËÎ_GBK" w:eastAsia="·½ÕýÊéËÎ_GBK"/>
          <w:b w:val="false"/>
          <w:color w:val="000000"/>
          <w:sz w:val="24"/>
          <w:u w:val="none"/>
        </w:rPr>
        <w:t>进程6。61 "科索沃咨询意见"中,有国家主张安理会长期主导科索沃问题的解决,但咨询请求却由联大提出,</w:t>
      </w:r>
      <w:r>
        <w:rPr>
          <w:rFonts w:ascii="·½ÕýÊéËÎ_GBK" w:hAnsi="·½ÕýÊéËÎ_GBK" w:cs="·½ÕýÊéËÎ_GBK" w:eastAsia="·½ÕýÊéËÎ_GBK"/>
          <w:b w:val="false"/>
          <w:color w:val="000000"/>
          <w:sz w:val="24"/>
          <w:u w:val="none"/>
        </w:rPr>
        <w:t>发表咨询意见可能导致不利的政治后果。62 国际法院对这些异议的回应同样形成了实践中的范式,即法院</w:t>
      </w:r>
      <w:r>
        <w:rPr>
          <w:rFonts w:ascii="·½ÕýÊéËÎ_GBK" w:hAnsi="·½ÕýÊéËÎ_GBK" w:cs="·½ÕýÊéËÎ_GBK" w:eastAsia="·½ÕýÊéËÎ_GBK"/>
          <w:b w:val="false"/>
          <w:color w:val="000000"/>
          <w:sz w:val="24"/>
          <w:u w:val="none"/>
        </w:rPr>
        <w:t xml:space="preserve"> 只负责发表咨询意见,而不考虑该意见可能的政治影响,也不考虑提出咨询请求的机关基于该意见可以采取</w:t>
      </w:r>
      <w:r>
        <w:rPr>
          <w:rFonts w:ascii="·½ÕýÊéËÎ_GBK" w:hAnsi="·½ÕýÊéËÎ_GBK" w:cs="·½ÕýÊéËÎ_GBK" w:eastAsia="·½ÕýÊéËÎ_GBK"/>
          <w:b w:val="false"/>
          <w:color w:val="000000"/>
          <w:sz w:val="24"/>
          <w:u w:val="none"/>
        </w:rPr>
        <w:t xml:space="preserve"> 何种政治行动,或是咨询意见是否具有实际用途。</w:t>
      </w:r>
    </w:p>
    <w:p>
      <w:pPr>
        <w:spacing w:before="114" w:after="0" w:lineRule="auto"/>
        <w:ind w:firstLineChars="148" w:leftChars="30"/>
        <w:jc w:val="left"/>
      </w:pPr>
      <w:r>
        <w:rPr>
          <w:rFonts w:ascii="·½ÕýÊéËÎ_GBK" w:hAnsi="·½ÕýÊéËÎ_GBK" w:cs="·½ÕýÊéËÎ_GBK" w:eastAsia="·½ÕýÊéËÎ_GBK"/>
          <w:b w:val="false"/>
          <w:color w:val="000000"/>
          <w:sz w:val="24"/>
          <w:u w:val="none"/>
        </w:rPr>
        <w:t>当国际法院确认咨询管辖权后,还会考虑咨询请求的政治面向是否足以导致法院行使咨询管辖权不具</w:t>
      </w:r>
      <w:r>
        <w:rPr>
          <w:rFonts w:ascii="·½ÕýÊéËÎ_GBK" w:hAnsi="·½ÕýÊéËÎ_GBK" w:cs="·½ÕýÊéËÎ_GBK" w:eastAsia="·½ÕýÊéËÎ_GBK"/>
          <w:b w:val="false"/>
          <w:color w:val="000000"/>
          <w:sz w:val="24"/>
          <w:u w:val="none"/>
        </w:rPr>
        <w:t xml:space="preserve"> 有适当性。基于《国际法院规约》第65条第1款,法院享有决定是否行使咨询管辖权的裁量权。因此,即使</w:t>
      </w:r>
      <w:r>
        <w:rPr>
          <w:rFonts w:ascii="·½ÕýÊéËÎ_GBK" w:hAnsi="·½ÕýÊéËÎ_GBK" w:cs="·½ÕýÊéËÎ_GBK" w:eastAsia="·½ÕýÊéËÎ_GBK"/>
          <w:b w:val="false"/>
          <w:color w:val="000000"/>
          <w:sz w:val="24"/>
          <w:u w:val="none"/>
        </w:rPr>
        <w:t xml:space="preserve"> 咨询请求提出的问题是法律问题,国际法院也可能拒绝回答。。63但是,与确认管辖权的实践相适应,国际法院</w:t>
      </w:r>
      <w:r>
        <w:rPr>
          <w:rFonts w:ascii="·½ÕýÊéËÎ_GBK" w:hAnsi="·½ÕýÊéËÎ_GBK" w:cs="·½ÕýÊéËÎ_GBK" w:eastAsia="·½ÕýÊéËÎ_GBK"/>
          <w:b w:val="false"/>
          <w:color w:val="000000"/>
          <w:sz w:val="24"/>
          <w:u w:val="none"/>
        </w:rPr>
        <w:t xml:space="preserve"> 也从未将咨询请求的政治属性视为影响发表咨询意见适当性的因素。</w:t>
      </w:r>
    </w:p>
    <w:p>
      <w:pPr>
        <w:spacing w:before="105" w:after="0" w:lineRule="auto"/>
        <w:ind w:firstLineChars="148" w:leftChars="34"/>
        <w:jc w:val="left"/>
      </w:pPr>
      <w:r>
        <w:rPr>
          <w:rFonts w:ascii="·½ÕýÊéËÎ_GBK" w:hAnsi="·½ÕýÊéËÎ_GBK" w:cs="·½ÕýÊéËÎ_GBK" w:eastAsia="·½ÕýÊéËÎ_GBK"/>
          <w:b w:val="false"/>
          <w:color w:val="000000"/>
          <w:sz w:val="24"/>
          <w:u w:val="none"/>
        </w:rPr>
        <w:t>梳理国际法院确认咨询管辖权阶段的长期实践可以得出几点观察。第一,法院界定法律问题采取形式</w:t>
      </w:r>
      <w:r>
        <w:rPr>
          <w:rFonts w:ascii="·½ÕýÊéËÎ_GBK" w:hAnsi="·½ÕýÊéËÎ_GBK" w:cs="·½ÕýÊéËÎ_GBK" w:eastAsia="·½ÕýÊéËÎ_GBK"/>
          <w:b w:val="false"/>
          <w:color w:val="000000"/>
          <w:sz w:val="24"/>
          <w:u w:val="none"/>
        </w:rPr>
        <w:t xml:space="preserve"> 判断而非实质判断。只要有权机关提出的问题具有法律问题的外观,就会被识别为法律问题。第二,即使从</w:t>
      </w:r>
      <w:r>
        <w:rPr>
          <w:rFonts w:ascii="·½ÕýÊéËÎ_GBK" w:hAnsi="·½ÕýÊéËÎ_GBK" w:cs="·½ÕýÊéËÎ_GBK" w:eastAsia="·½ÕýÊéËÎ_GBK"/>
          <w:b w:val="false"/>
          <w:color w:val="000000"/>
          <w:sz w:val="24"/>
          <w:u w:val="none"/>
        </w:rPr>
        <w:t xml:space="preserve"> 内容出发界定法律问题,国际法院通常适用积极标准,即只要问题涉及条约解释或国家行为的合法性(及与</w:t>
      </w:r>
      <w:r>
        <w:rPr>
          <w:rFonts w:ascii="·½ÕýÊéËÎ_GBK" w:hAnsi="·½ÕýÊéËÎ_GBK" w:cs="·½ÕýÊéËÎ_GBK" w:eastAsia="·½ÕýÊéËÎ_GBK"/>
          <w:b w:val="false"/>
          <w:color w:val="000000"/>
          <w:sz w:val="24"/>
          <w:u w:val="none"/>
        </w:rPr>
        <w:t xml:space="preserve"> 之相关的法律识别和法律后果),就属于法院行使司法职能的范畴。这两类可以囊括至今所有咨询意见所涉</w:t>
      </w:r>
      <w:r>
        <w:rPr>
          <w:rFonts w:ascii="·½ÕýÊéËÎ_GBK" w:hAnsi="·½ÕýÊéËÎ_GBK" w:cs="·½ÕýÊéËÎ_GBK" w:eastAsia="·½ÕýÊéËÎ_GBK"/>
          <w:b w:val="false"/>
          <w:color w:val="000000"/>
          <w:sz w:val="24"/>
          <w:u w:val="none"/>
        </w:rPr>
        <w:t xml:space="preserve"> 问题,也印证了劳特派特所主张的任何政治问题均可轻易获得法律形式这一观点,因此并未设立实质上的界</w:t>
      </w:r>
      <w:r>
        <w:rPr>
          <w:rFonts w:ascii="·½ÕýÊéËÎ_GBK" w:hAnsi="·½ÕýÊéËÎ_GBK" w:cs="·½ÕýÊéËÎ_GBK" w:eastAsia="·½ÕýÊéËÎ_GBK"/>
          <w:b w:val="false"/>
          <w:color w:val="000000"/>
          <w:sz w:val="24"/>
          <w:u w:val="none"/>
        </w:rPr>
        <w:t xml:space="preserve"> 定法律问题的门槛。第三,通过适用消极标准,即否定政治动机、政治目的或政治影响的相关性,国际法院确</w:t>
      </w:r>
      <w:r>
        <w:rPr>
          <w:rFonts w:ascii="·½ÕýÊéËÎ_GBK" w:hAnsi="·½ÕýÊéËÎ_GBK" w:cs="·½ÕýÊéËÎ_GBK" w:eastAsia="·½ÕýÊéËÎ_GBK"/>
          <w:b w:val="false"/>
          <w:color w:val="000000"/>
          <w:sz w:val="24"/>
          <w:u w:val="none"/>
        </w:rPr>
        <w:t xml:space="preserve"> 认了咨询请求的政治属性不妨碍问题的法律属性。国际法院的实践因而区别于20世纪初主流学说和国际</w:t>
      </w:r>
      <w:r>
        <w:rPr>
          <w:rFonts w:ascii="·½ÕýÊéËÎ_GBK" w:hAnsi="·½ÕýÊéËÎ_GBK" w:cs="·½ÕýÊéËÎ_GBK" w:eastAsia="·½ÕýÊéËÎ_GBK"/>
          <w:b w:val="false"/>
          <w:color w:val="000000"/>
          <w:sz w:val="24"/>
          <w:u w:val="none"/>
        </w:rPr>
        <w:t xml:space="preserve"> 仲裁所践行的以实质内容的不同区分法律争端和政治争端的路径,而更贴近于劳特派特的异见,也反映了劳</w:t>
      </w:r>
      <w:r>
        <w:rPr>
          <w:rFonts w:ascii="·½ÕýÊéËÎ_GBK" w:hAnsi="·½ÕýÊéËÎ_GBK" w:cs="·½ÕýÊéËÎ_GBK" w:eastAsia="·½ÕýÊéËÎ_GBK"/>
          <w:b w:val="false"/>
          <w:color w:val="000000"/>
          <w:sz w:val="24"/>
          <w:u w:val="none"/>
        </w:rPr>
        <w:t xml:space="preserve"> 特派特的观点走向主流并成为国际法院界定法律问题的思想内核与理论基础。</w:t>
      </w:r>
    </w:p>
    <w:p>
      <w:pPr>
        <w:spacing w:before="114" w:after="0" w:lineRule="auto"/>
        <w:ind w:firstLineChars="148" w:leftChars="34"/>
        <w:jc w:val="left"/>
      </w:pPr>
      <w:r>
        <w:rPr>
          <w:rFonts w:ascii="·½ÕýÊéËÎ_GBK" w:hAnsi="·½ÕýÊéËÎ_GBK" w:cs="·½ÕýÊéËÎ_GBK" w:eastAsia="·½ÕýÊéËÎ_GBK"/>
          <w:b w:val="false"/>
          <w:color w:val="000000"/>
          <w:sz w:val="24"/>
          <w:u w:val="none"/>
        </w:rPr>
        <w:t>但上述观察同时也意味着,就确认咨询管辖权而言,法律问题与政治问题的区分已不再具有实际意义。</w:t>
      </w:r>
      <w:r>
        <w:rPr>
          <w:rFonts w:ascii="·½ÕýÊéËÎ_GBK" w:hAnsi="·½ÕýÊéËÎ_GBK" w:cs="·½ÕýÊéËÎ_GBK" w:eastAsia="·½ÕýÊéËÎ_GBK"/>
          <w:b w:val="false"/>
          <w:color w:val="000000"/>
          <w:sz w:val="24"/>
          <w:u w:val="none"/>
        </w:rPr>
        <w:t>国际法院实际上已承认了这一点,因为法院认为几乎所有的法律问题都兼具政治属性。法院甚至提出,"在</w:t>
      </w:r>
      <w:r>
        <w:rPr>
          <w:rFonts w:ascii="·½ÕýÊéËÎ_GBK" w:hAnsi="·½ÕýÊéËÎ_GBK" w:cs="·½ÕýÊéËÎ_GBK" w:eastAsia="·½ÕýÊéËÎ_GBK"/>
          <w:b w:val="false"/>
          <w:color w:val="000000"/>
          <w:sz w:val="24"/>
          <w:u w:val="none"/>
        </w:rPr>
        <w:t xml:space="preserve"> 政治因素突出的情形下,从法院寻求咨询意见对国际组织而言尤为必要" 。64因此,以咨询请求问题并非法</w:t>
      </w:r>
      <w:r>
        <w:rPr>
          <w:rFonts w:ascii="·½ÕýÊéËÎ_GBK" w:hAnsi="·½ÕýÊéËÎ_GBK" w:cs="·½ÕýÊéËÎ_GBK" w:eastAsia="·½ÕýÊéËÎ_GBK"/>
          <w:b w:val="false"/>
          <w:color w:val="000000"/>
          <w:sz w:val="24"/>
          <w:u w:val="none"/>
        </w:rPr>
        <w:t xml:space="preserve"> 律问题提出的管辖权异议,不具有被法院采纳的可能性。</w:t>
      </w:r>
    </w:p>
    <w:p>
      <w:pPr>
        <w:spacing w:before="272" w:after="0" w:lineRule="auto"/>
        <w:ind w:leftChars="170"/>
        <w:jc w:val="left"/>
      </w:pPr>
      <w:r>
        <w:rPr>
          <w:rFonts w:ascii="·½ÕýºÚÌå_GBK" w:hAnsi="·½ÕýºÚÌå_GBK" w:cs="·½ÕýºÚÌå_GBK" w:eastAsia="·½ÕýºÚÌå_GBK"/>
          <w:b w:val="false"/>
          <w:color w:val="000000"/>
          <w:sz w:val="28"/>
          <w:u w:val="none"/>
        </w:rPr>
        <w:t>三、咨询意见回应政治诉求的路径及其分析</w:t>
      </w:r>
    </w:p>
    <w:p>
      <w:pPr>
        <w:spacing w:before="255" w:after="0" w:lineRule="auto"/>
        <w:ind w:firstLineChars="148" w:leftChars="24"/>
        <w:jc w:val="left"/>
      </w:pPr>
      <w:r>
        <w:rPr>
          <w:rFonts w:ascii="·½ÕýÊéËÎ_GBK" w:hAnsi="·½ÕýÊéËÎ_GBK" w:cs="·½ÕýÊéËÎ_GBK" w:eastAsia="·½ÕýÊéËÎ_GBK"/>
          <w:b w:val="false"/>
          <w:color w:val="000000"/>
          <w:sz w:val="26"/>
          <w:u w:val="none"/>
        </w:rPr>
        <w:t>尽管国际法院在确认咨询管辖权的阶段实际上已取消了法律与政治问题的区分,但并不意味着法院在</w:t>
      </w:r>
      <w:r>
        <w:rPr>
          <w:rFonts w:ascii="·½ÕýÊéËÎ_GBK" w:hAnsi="·½ÕýÊéËÎ_GBK" w:cs="·½ÕýÊéËÎ_GBK" w:eastAsia="·½ÕýÊéËÎ_GBK"/>
          <w:b w:val="false"/>
          <w:color w:val="000000"/>
          <w:sz w:val="26"/>
          <w:u w:val="none"/>
        </w:rPr>
        <w:t xml:space="preserve"> 发表咨询意见的过程中可以剥离或者无视有关请求的政治属性。相反,法院擅于通过不同的路径回避尖锐</w:t>
      </w:r>
      <w:r>
        <w:rPr>
          <w:rFonts w:ascii="·½ÕýÊéËÎ_GBK" w:hAnsi="·½ÕýÊéËÎ_GBK" w:cs="·½ÕýÊéËÎ_GBK" w:eastAsia="·½ÕýÊéËÎ_GBK"/>
          <w:b w:val="false"/>
          <w:color w:val="000000"/>
          <w:sz w:val="26"/>
          <w:u w:val="none"/>
        </w:rPr>
        <w:t xml:space="preserve"> 的政治问题或控制咨询意见的政治影响,从而回应那些在管辖权阶段被排除的政治面向并回应不同利益群</w:t>
      </w:r>
      <w:r>
        <w:rPr>
          <w:rFonts w:ascii="·½ÕýÊéËÎ_GBK" w:hAnsi="·½ÕýÊéËÎ_GBK" w:cs="·½ÕýÊéËÎ_GBK" w:eastAsia="·½ÕýÊéËÎ_GBK"/>
          <w:b w:val="false"/>
          <w:color w:val="000000"/>
          <w:sz w:val="26"/>
          <w:u w:val="none"/>
        </w:rPr>
        <w:t xml:space="preserve"> 体的政治诉求。这表明,国际法院的咨询意见并非脱离政治语境的,而是弥漫着政治自觉。区分法律问题与</w:t>
      </w:r>
      <w:r>
        <w:rPr>
          <w:rFonts w:ascii="·½ÕýÊéËÎ_GBK" w:hAnsi="·½ÕýÊéËÎ_GBK" w:cs="·½ÕýÊéËÎ_GBK" w:eastAsia="·½ÕýÊéËÎ_GBK"/>
          <w:b w:val="false"/>
          <w:color w:val="000000"/>
          <w:sz w:val="26"/>
          <w:u w:val="none"/>
        </w:rPr>
        <w:t xml:space="preserve"> 政治问题的意义在发表咨询意见的过程而非界定管辖权的过程中得以呈现。经过全面分析国际法院长达</w:t>
      </w:r>
      <w:r>
        <w:rPr>
          <w:rFonts w:ascii="·½ÕýÊéËÎ_GBK" w:hAnsi="·½ÕýÊéËÎ_GBK" w:cs="·½ÕýÊéËÎ_GBK" w:eastAsia="·½ÕýÊéËÎ_GBK"/>
          <w:b w:val="false"/>
          <w:color w:val="000000"/>
          <w:sz w:val="26"/>
          <w:u w:val="none"/>
        </w:rPr>
        <w:t xml:space="preserve"> 70多年的司法实践,发现这些路径包括:将法律意见抽象化、重新界定问题以限缩咨询意见的范围和宣告</w:t>
      </w:r>
      <w:r>
        <w:rPr>
          <w:rFonts w:ascii="·½ÕýÊéËÎ_GBK" w:hAnsi="·½ÕýÊéËÎ_GBK" w:cs="·½ÕýÊéËÎ_GBK" w:eastAsia="·½ÕýÊéËÎ_GBK"/>
          <w:b w:val="false"/>
          <w:color w:val="000000"/>
          <w:sz w:val="26"/>
          <w:u w:val="none"/>
        </w:rPr>
        <w:t xml:space="preserve"> "法律不明(non liquet)"。下文将结合典型案例具体分析这些路径。</w:t>
      </w:r>
    </w:p>
    <w:p>
      <w:pPr>
        <w:spacing w:before="105" w:after="0" w:lineRule="auto"/>
        <w:ind w:leftChars="182"/>
        <w:jc w:val="left"/>
      </w:pPr>
      <w:r>
        <w:rPr>
          <w:rFonts w:ascii="·½Õý¿¬Ìå_GBK" w:hAnsi="·½Õý¿¬Ìå_GBK" w:cs="·½Õý¿¬Ìå_GBK" w:eastAsia="·½Õý¿¬Ìå_GBK"/>
          <w:b w:val="false"/>
          <w:color w:val="000000"/>
          <w:sz w:val="24"/>
          <w:u w:val="none"/>
        </w:rPr>
        <w:t>(一)法律意见的抽象化</w:t>
      </w:r>
    </w:p>
    <w:p>
      <w:pPr>
        <w:spacing w:before="114" w:after="0" w:lineRule="auto"/>
        <w:ind w:firstLineChars="148" w:leftChars="24"/>
        <w:jc w:val="left"/>
      </w:pPr>
      <w:r>
        <w:rPr>
          <w:rFonts w:ascii="·½ÕýÊéËÎ_GBK" w:hAnsi="·½ÕýÊéËÎ_GBK" w:cs="·½ÕýÊéËÎ_GBK" w:eastAsia="·½ÕýÊéËÎ_GBK"/>
          <w:b w:val="false"/>
          <w:color w:val="000000"/>
          <w:sz w:val="24"/>
          <w:u w:val="none"/>
        </w:rPr>
        <w:t>正如研究国际法院的权威学者罗森(S.Rosenne)指出的,国际法院在早期实践中就奠定了对咨询请求</w:t>
      </w:r>
      <w:r>
        <w:rPr>
          <w:rFonts w:ascii="·½ÕýÊéËÎ_GBK" w:hAnsi="·½ÕýÊéËÎ_GBK" w:cs="·½ÕýÊéËÎ_GBK" w:eastAsia="·½ÕýÊéËÎ_GBK"/>
          <w:b w:val="false"/>
          <w:color w:val="000000"/>
          <w:sz w:val="24"/>
          <w:u w:val="none"/>
        </w:rPr>
        <w:t xml:space="preserve"> 作抽象化处理的倾向。65 这表现在国际法院往往在理论和一般的层面上发表咨询意见,而不结合实践讨论</w:t>
      </w:r>
      <w:r>
        <w:rPr>
          <w:rFonts w:ascii="·½ÕýÊéËÎ_GBK" w:hAnsi="·½ÕýÊéËÎ_GBK" w:cs="·½ÕýÊéËÎ_GBK" w:eastAsia="·½ÕýÊéËÎ_GBK"/>
          <w:b w:val="false"/>
          <w:color w:val="000000"/>
          <w:sz w:val="24"/>
          <w:u w:val="none"/>
        </w:rPr>
        <w:t xml:space="preserve"> 该意见的适用问题,也不评价引发咨询意见程序的具体问题或行为的合法性,或对特定国家的行为与立场表</w:t>
      </w:r>
      <w:r>
        <w:rPr>
          <w:rFonts w:ascii="·½ÕýÊéËÎ_GBK" w:hAnsi="·½ÕýÊéËÎ_GBK" w:cs="·½ÕýÊéËÎ_GBK" w:eastAsia="·½ÕýÊéËÎ_GBK"/>
          <w:b w:val="false"/>
          <w:color w:val="000000"/>
          <w:sz w:val="24"/>
          <w:u w:val="none"/>
        </w:rPr>
        <w:t xml:space="preserve"> 达观点。</w:t>
      </w:r>
    </w:p>
    <w:p>
      <w:pPr>
        <w:spacing w:before="105" w:after="0" w:lineRule="auto"/>
        <w:ind w:firstLineChars="151" w:leftChars="24"/>
        <w:jc w:val="left"/>
      </w:pPr>
      <w:r>
        <w:rPr>
          <w:rFonts w:ascii="·½ÕýÊéËÎ_GBK" w:hAnsi="·½ÕýÊéËÎ_GBK" w:cs="·½ÕýÊéËÎ_GBK" w:eastAsia="·½ÕýÊéËÎ_GBK"/>
          <w:b w:val="false"/>
          <w:color w:val="000000"/>
          <w:sz w:val="24"/>
          <w:u w:val="none"/>
        </w:rPr>
        <w:t>国际法院对法律意见作抽象化处理的路径直接来源于冷战背景和政治高压下界定法律问题的实践。</w:t>
      </w:r>
      <w:r>
        <w:rPr>
          <w:rFonts w:ascii="·½ÕýÊéËÎ_GBK" w:hAnsi="·½ÕýÊéËÎ_GBK" w:cs="·½ÕýÊéËÎ_GBK" w:eastAsia="·½ÕýÊéËÎ_GBK"/>
          <w:b w:val="false"/>
          <w:color w:val="000000"/>
          <w:sz w:val="24"/>
          <w:u w:val="none"/>
        </w:rPr>
        <w:t>"入联条件咨询意见"及其后续发展是对这一路径的集中体现。如前文已经述及的,国际法院在该案中排除</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139700</wp:posOffset>
            </wp:positionV>
            <wp:extent cy="25400" cx="1549400"/>
            <wp:effectExtent b="0" r="0" t="0" l="0"/>
            <wp:wrapTopAndBottom/>
            <wp:docPr name="note_line_image14.jpeg" id="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4.jpeg" id="14"/>
                    <pic:cNvPicPr/>
                  </pic:nvPicPr>
                  <pic:blipFill>
                    <a:blip r:embed="rId18"/>
                    <a:stretch>
                      <a:fillRect/>
                    </a:stretch>
                  </pic:blipFill>
                  <pic:spPr>
                    <a:xfrm>
                      <a:off y="0" x="0"/>
                      <a:ext cy="25400" cx="15494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leftChars="151"/>
        <w:jc w:val="left"/>
      </w:pPr>
      <w:r>
        <w:rPr>
          <w:rFonts w:ascii="Verdana" w:hAnsi="Verdana" w:cs="Verdana" w:eastAsia="Verdana"/>
          <w:b w:val="true"/>
          <w:color w:val="000000"/>
          <w:sz w:val="18"/>
          <w:u w:val="none"/>
        </w:rPr>
        <w:t>6D</w:t>
      </w:r>
      <w:r>
        <w:rPr>
          <w:rFonts w:ascii="Verdana" w:hAnsi="Verdana" w:cs="Verdana" w:eastAsia="Verdana"/>
          <w:b w:val="true"/>
          <w:color w:val="000000"/>
          <w:sz w:val="18"/>
          <w:u w:val="none"/>
        </w:rPr>
        <w:t>The Construction of Wall Opinion,para.51.</w:t>
      </w:r>
    </w:p>
    <w:p>
      <w:pPr>
        <w:spacing w:before="88" w:after="0" w:lineRule="auto"/>
        <w:ind w:leftChars="154"/>
        <w:jc w:val="left"/>
      </w:pPr>
      <w:r>
        <w:rPr>
          <w:rFonts w:ascii="等线" w:hAnsi="等线" w:cs="等线" w:eastAsia="等线"/>
          <w:b w:val="true"/>
          <w:color w:val="000000"/>
          <w:sz w:val="16"/>
          <w:u w:val="none"/>
        </w:rPr>
        <w:t>62</w:t>
      </w:r>
      <w:r>
        <w:rPr>
          <w:rFonts w:ascii="等线" w:hAnsi="等线" w:cs="等线" w:eastAsia="等线"/>
          <w:b w:val="true"/>
          <w:color w:val="000000"/>
          <w:sz w:val="16"/>
          <w:u w:val="none"/>
        </w:rPr>
        <w:t>Kosovo Advisory Opinion, para.35.</w:t>
      </w:r>
    </w:p>
    <w:p>
      <w:pPr>
        <w:spacing w:before="70" w:after="0" w:lineRule="auto"/>
        <w:ind w:leftChars="151"/>
        <w:jc w:val="left"/>
      </w:pPr>
      <w:r>
        <w:rPr>
          <w:rFonts w:ascii="Garamond" w:hAnsi="Garamond" w:cs="Garamond" w:eastAsia="Garamond"/>
          <w:b w:val="true"/>
          <w:color w:val="000000"/>
          <w:sz w:val="16"/>
          <w:u w:val="none"/>
        </w:rPr>
        <w:t>63</w:t>
      </w:r>
      <w:r>
        <w:rPr>
          <w:rFonts w:ascii="Garamond" w:hAnsi="Garamond" w:cs="Garamond" w:eastAsia="Garamond"/>
          <w:b w:val="true"/>
          <w:color w:val="000000"/>
          <w:sz w:val="16"/>
          <w:u w:val="none"/>
        </w:rPr>
        <w:t>Certain Expenses Advisory Opinion, p.155.</w:t>
      </w:r>
    </w:p>
    <w:p>
      <w:pPr>
        <w:spacing w:before="70" w:after="0" w:lineRule="auto"/>
        <w:ind w:leftChars="145"/>
        <w:jc w:val="left"/>
      </w:pPr>
      <w:r>
        <w:rPr>
          <w:rFonts w:ascii="Times_New_Roman" w:hAnsi="Times_New_Roman" w:cs="Times_New_Roman" w:eastAsia="Times_New_Roman"/>
          <w:b w:val="false"/>
          <w:color w:val="000000"/>
          <w:sz w:val="18"/>
          <w:u w:val="none"/>
        </w:rPr>
        <w:t>64</w:t>
      </w:r>
      <w:r>
        <w:rPr>
          <w:rFonts w:ascii="Times_New_Roman" w:hAnsi="Times_New_Roman" w:cs="Times_New_Roman" w:eastAsia="Times_New_Roman"/>
          <w:b w:val="false"/>
          <w:color w:val="000000"/>
          <w:sz w:val="18"/>
          <w:u w:val="none"/>
        </w:rPr>
        <w:t>Interpretation of the Agreement of 25 March 1951 between the WHO and Egypt [1980] ICJ Rep 73, para.33.</w:t>
      </w:r>
    </w:p>
    <w:p>
      <w:pPr>
        <w:spacing w:before="70" w:after="26" w:lineRule="auto"/>
        <w:ind w:firstLineChars="120" w:leftChars="61"/>
        <w:jc w:val="left"/>
        <w:sectPr>
          <w:type w:val="continuous"/>
          <w:pgSz w:h="16840" w:w="11900"/>
          <w:pgMar w:left="1045" w:right="1089" w:top="1414" w:bottom="1405" w:header="720" w:footer="720"/>
        </w:sectPr>
      </w:pPr>
      <w:r>
        <w:rPr>
          <w:rFonts w:ascii="Times_New_Roman" w:hAnsi="Times_New_Roman" w:cs="Times_New_Roman" w:eastAsia="Times_New_Roman"/>
          <w:b w:val="true"/>
          <w:color w:val="000000"/>
          <w:sz w:val="16"/>
          <w:u w:val="none"/>
        </w:rPr>
        <w:t>65</w:t>
      </w:r>
      <w:r>
        <w:rPr>
          <w:rFonts w:ascii="Times_New_Roman" w:hAnsi="Times_New_Roman" w:cs="Times_New_Roman" w:eastAsia="Times_New_Roman"/>
          <w:b w:val="true"/>
          <w:color w:val="000000"/>
          <w:sz w:val="16"/>
          <w:u w:val="none"/>
        </w:rPr>
        <w:t>Shabtai Rosenne, The International Court of Justice: An Essay in Political and Legal Theory, AWSijthoff's Uit-</w:t>
      </w:r>
      <w:r>
        <w:rPr>
          <w:rFonts w:ascii="Times_New_Roman" w:hAnsi="Times_New_Roman" w:cs="Times_New_Roman" w:eastAsia="Times_New_Roman"/>
          <w:b w:val="true"/>
          <w:color w:val="000000"/>
          <w:sz w:val="16"/>
          <w:u w:val="none"/>
        </w:rPr>
        <w:t>geversmaatschappijNV,1957,p.456.</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214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leftChars="34"/>
        <w:jc w:val="left"/>
      </w:pPr>
      <w:r>
        <w:rPr>
          <w:rFonts w:ascii="·½ÕýÊéËÎ_GBK" w:hAnsi="·½ÕýÊéËÎ_GBK" w:cs="·½ÕýÊéËÎ_GBK" w:eastAsia="·½ÕýÊéËÎ_GBK"/>
          <w:b w:val="false"/>
          <w:color w:val="000000"/>
          <w:sz w:val="24"/>
          <w:u w:val="none"/>
        </w:rPr>
        <w:t>了政治动机对咨询请求问题法律性质的影响。与之相适应,法院在发表意见的阶段特地强调了联大提交的</w:t>
      </w:r>
      <w:r>
        <w:rPr>
          <w:rFonts w:ascii="·½ÕýÊéËÎ_GBK" w:hAnsi="·½ÕýÊéËÎ_GBK" w:cs="·½ÕýÊéËÎ_GBK" w:eastAsia="·½ÕýÊéËÎ_GBK"/>
          <w:b w:val="false"/>
          <w:color w:val="000000"/>
          <w:sz w:val="24"/>
          <w:u w:val="none"/>
        </w:rPr>
        <w:t xml:space="preserve"> 问题的抽象性与法院意见的一般性,即该问题不涉及特定国家(尤其是安理会常任理事国)在特定场合针对</w:t>
      </w:r>
      <w:r>
        <w:rPr>
          <w:rFonts w:ascii="·½ÕýÊéËÎ_GBK" w:hAnsi="·½ÕýÊéËÎ_GBK" w:cs="·½ÕýÊéËÎ_GBK" w:eastAsia="·½ÕýÊéËÎ_GBK"/>
          <w:b w:val="false"/>
          <w:color w:val="000000"/>
          <w:sz w:val="24"/>
          <w:u w:val="none"/>
        </w:rPr>
        <w:t xml:space="preserve"> 特定国家入联申请投票的合法性或效力问题。66通过发表一般性和抽象性的法律意见而不评价具体国家的</w:t>
      </w:r>
      <w:r>
        <w:rPr>
          <w:rFonts w:ascii="·½ÕýÊéËÎ_GBK" w:hAnsi="·½ÕýÊéËÎ_GBK" w:cs="·½ÕýÊéËÎ_GBK" w:eastAsia="·½ÕýÊéËÎ_GBK"/>
          <w:b w:val="false"/>
          <w:color w:val="000000"/>
          <w:sz w:val="24"/>
          <w:u w:val="none"/>
        </w:rPr>
        <w:t xml:space="preserve"> 投票与《宪章》的相符性,法院得以反驳部分国家提出的咨询请求具有政治属性的异议。除此之外,国际法院</w:t>
      </w:r>
      <w:r>
        <w:rPr>
          <w:rFonts w:ascii="·½ÕýÊéËÎ_GBK" w:hAnsi="·½ÕýÊéËÎ_GBK" w:cs="·½ÕýÊéËÎ_GBK" w:eastAsia="·½ÕýÊéËÎ_GBK"/>
          <w:b w:val="false"/>
          <w:color w:val="000000"/>
          <w:sz w:val="24"/>
          <w:u w:val="none"/>
        </w:rPr>
        <w:t xml:space="preserve"> 也有意识地将法律意见与引发咨询程序的政治背景隔绝开来。虽然联大作出的决议序言提及了安理会在特</w:t>
      </w:r>
      <w:r>
        <w:rPr>
          <w:rFonts w:ascii="·½ÕýÊéËÎ_GBK" w:hAnsi="·½ÕýÊéËÎ_GBK" w:cs="·½ÕýÊéËÎ_GBK" w:eastAsia="·½ÕýÊéËÎ_GBK"/>
          <w:b w:val="false"/>
          <w:color w:val="000000"/>
          <w:sz w:val="24"/>
          <w:u w:val="none"/>
        </w:rPr>
        <w:t xml:space="preserve"> 定会议上就接纳部分国家为联合国会员交换的意见,然而,国际法院认为不能据此就评价这些国家的意见是</w:t>
      </w:r>
      <w:r>
        <w:rPr>
          <w:rFonts w:ascii="·½ÕýÊéËÎ_GBK" w:hAnsi="·½ÕýÊéËÎ_GBK" w:cs="·½ÕýÊéËÎ_GBK" w:eastAsia="·½ÕýÊéËÎ_GBK"/>
          <w:b w:val="false"/>
          <w:color w:val="000000"/>
          <w:sz w:val="24"/>
          <w:u w:val="none"/>
        </w:rPr>
        <w:t xml:space="preserve"> 否在国际法上确有根据。法院发表的意见仅在一般意义上解释了《宪章》相关条款,但未进一步说明此前安</w:t>
      </w:r>
      <w:r>
        <w:rPr>
          <w:rFonts w:ascii="·½ÕýÊéËÎ_GBK" w:hAnsi="·½ÕýÊéËÎ_GBK" w:cs="·½ÕýÊéËÎ_GBK" w:eastAsia="·½ÕýÊéËÎ_GBK"/>
          <w:b w:val="false"/>
          <w:color w:val="000000"/>
          <w:sz w:val="24"/>
          <w:u w:val="none"/>
        </w:rPr>
        <w:t xml:space="preserve"> 理会常任理事国的相关投票是否违反该解释,也未结合具体事实阐释何种行为违反或符合该解释。阿泽维</w:t>
      </w:r>
      <w:r>
        <w:rPr>
          <w:rFonts w:ascii="·½ÕýÊéËÎ_GBK" w:hAnsi="·½ÕýÊéËÎ_GBK" w:cs="·½ÕýÊéËÎ_GBK" w:eastAsia="·½ÕýÊéËÎ_GBK"/>
          <w:b w:val="false"/>
          <w:color w:val="000000"/>
          <w:sz w:val="24"/>
          <w:u w:val="none"/>
        </w:rPr>
        <w:t xml:space="preserve"> 多法官(Judge Azevedo) 在个别意见中揭示了法院发表抽象化法律意见的意图:"通过对该问题纯粹理论性</w:t>
      </w:r>
      <w:r>
        <w:rPr>
          <w:rFonts w:ascii="·½ÕýÊéËÎ_GBK" w:hAnsi="·½ÕýÊéËÎ_GBK" w:cs="·½ÕýÊéËÎ_GBK" w:eastAsia="·½ÕýÊéËÎ_GBK"/>
          <w:b w:val="false"/>
          <w:color w:val="000000"/>
          <w:sz w:val="24"/>
          <w:u w:val="none"/>
        </w:rPr>
        <w:t xml:space="preserve"> 的回答,可以确保法院发表的意见适用于联合国的所有会员国。"。"7可见,国际法院对咨询意见的抽象化是界</w:t>
      </w:r>
      <w:r>
        <w:rPr>
          <w:rFonts w:ascii="·½ÕýÊéËÎ_GBK" w:hAnsi="·½ÕýÊéËÎ_GBK" w:cs="·½ÕýÊéËÎ_GBK" w:eastAsia="·½ÕýÊéËÎ_GBK"/>
          <w:b w:val="false"/>
          <w:color w:val="000000"/>
          <w:sz w:val="24"/>
          <w:u w:val="none"/>
        </w:rPr>
        <w:t xml:space="preserve"> 定法律问题时排除政治面向的直接结果,也使法院免于直面咨询请求所涉的政治争议,并顾全法律意见的一</w:t>
      </w:r>
      <w:r>
        <w:rPr>
          <w:rFonts w:ascii="·½ÕýÊéËÎ_GBK" w:hAnsi="·½ÕýÊéËÎ_GBK" w:cs="·½ÕýÊéËÎ_GBK" w:eastAsia="·½ÕýÊéËÎ_GBK"/>
          <w:b w:val="false"/>
          <w:color w:val="000000"/>
          <w:sz w:val="24"/>
          <w:u w:val="none"/>
        </w:rPr>
        <w:t xml:space="preserve"> 般性。68</w:t>
      </w:r>
    </w:p>
    <w:p>
      <w:pPr>
        <w:spacing w:before="141" w:after="0" w:lineRule="auto"/>
        <w:ind w:firstLineChars="148" w:leftChars="30"/>
        <w:jc w:val="left"/>
      </w:pPr>
      <w:r>
        <w:rPr>
          <w:rFonts w:ascii="·½ÕýÊéËÎ_GBK" w:hAnsi="·½ÕýÊéËÎ_GBK" w:cs="·½ÕýÊéËÎ_GBK" w:eastAsia="·½ÕýÊéËÎ_GBK"/>
          <w:b w:val="false"/>
          <w:color w:val="000000"/>
          <w:sz w:val="24"/>
          <w:u w:val="none"/>
        </w:rPr>
        <w:t>但是,这也决定了咨询意见在一定程度上是脱离政治现实的。国际法院拒不讨论引发咨询程序问题的</w:t>
      </w:r>
      <w:r>
        <w:rPr>
          <w:rFonts w:ascii="·½ÕýÊéËÎ_GBK" w:hAnsi="·½ÕýÊéËÎ_GBK" w:cs="·½ÕýÊéËÎ_GBK" w:eastAsia="·½ÕýÊéËÎ_GBK"/>
          <w:b w:val="false"/>
          <w:color w:val="000000"/>
          <w:sz w:val="24"/>
          <w:u w:val="none"/>
        </w:rPr>
        <w:t xml:space="preserve"> 前置政治程序及其具体的事实背景,这与常设国际法院的实践形成鲜明对比。这一对比也体现了两种截然</w:t>
      </w:r>
      <w:r>
        <w:rPr>
          <w:rFonts w:ascii="·½ÕýÊéËÎ_GBK" w:hAnsi="·½ÕýÊéËÎ_GBK" w:cs="·½ÕýÊéËÎ_GBK" w:eastAsia="·½ÕýÊéËÎ_GBK"/>
          <w:b w:val="false"/>
          <w:color w:val="000000"/>
          <w:sz w:val="24"/>
          <w:u w:val="none"/>
        </w:rPr>
        <w:t xml:space="preserve"> 相反的发表意见的思路:常设国际法院发表咨询意见是以解决具体争议为导向的,这也是为何需要详细阐明</w:t>
      </w:r>
      <w:r>
        <w:rPr>
          <w:rFonts w:ascii="·½ÕýÊéËÎ_GBK" w:hAnsi="·½ÕýÊéËÎ_GBK" w:cs="·½ÕýÊéËÎ_GBK" w:eastAsia="·½ÕýÊéËÎ_GBK"/>
          <w:b w:val="false"/>
          <w:color w:val="000000"/>
          <w:sz w:val="24"/>
          <w:u w:val="none"/>
        </w:rPr>
        <w:t xml:space="preserve"> 咨询请求提出的背景以便准确把握核心争议;国际法院发表咨询意见则更侧重结论的一般性和普遍性。有</w:t>
      </w:r>
      <w:r>
        <w:rPr>
          <w:rFonts w:ascii="·½ÕýÊéËÎ_GBK" w:hAnsi="·½ÕýÊéËÎ_GBK" w:cs="·½ÕýÊéËÎ_GBK" w:eastAsia="·½ÕýÊéËÎ_GBK"/>
          <w:b w:val="false"/>
          <w:color w:val="000000"/>
          <w:sz w:val="24"/>
          <w:u w:val="none"/>
        </w:rPr>
        <w:t xml:space="preserve"> 学者敏锐地发现,咨询意见的实质内容越抽象,越缺乏实用性,越难以为提出问题的机关提供有价值的指</w:t>
      </w:r>
      <w:r>
        <w:rPr>
          <w:rFonts w:ascii="·½ÕýÊéËÎ_GBK" w:hAnsi="·½ÕýÊéËÎ_GBK" w:cs="·½ÕýÊéËÎ_GBK" w:eastAsia="·½ÕýÊéËÎ_GBK"/>
          <w:b w:val="false"/>
          <w:color w:val="000000"/>
          <w:sz w:val="24"/>
          <w:u w:val="none"/>
        </w:rPr>
        <w:t xml:space="preserve"> 导。69</w:t>
      </w:r>
    </w:p>
    <w:p>
      <w:pPr>
        <w:spacing w:before="132" w:after="0" w:lineRule="auto"/>
        <w:ind w:firstLineChars="151" w:leftChars="30"/>
        <w:jc w:val="left"/>
      </w:pPr>
      <w:r>
        <w:rPr>
          <w:rFonts w:ascii="·½ÕýÊéËÎ_GBK" w:hAnsi="·½ÕýÊéËÎ_GBK" w:cs="·½ÕýÊéËÎ_GBK" w:eastAsia="·½ÕýÊéËÎ_GBK"/>
          <w:b w:val="false"/>
          <w:color w:val="000000"/>
          <w:sz w:val="20"/>
          <w:u w:val="none"/>
        </w:rPr>
        <w:t>法律意见的抽象化除了导致咨询意见本身丧失实际效用外,能否真正起到回避政治问题的效果也有待</w:t>
      </w:r>
      <w:r>
        <w:rPr>
          <w:rFonts w:ascii="·½ÕýÊéËÎ_GBK" w:hAnsi="·½ÕýÊéËÎ_GBK" w:cs="·½ÕýÊéËÎ_GBK" w:eastAsia="·½ÕýÊéËÎ_GBK"/>
          <w:b w:val="false"/>
          <w:color w:val="000000"/>
          <w:sz w:val="20"/>
          <w:u w:val="none"/>
        </w:rPr>
        <w:t xml:space="preserve"> 商榷。"入联条件咨询意见"中,科里洛夫法官(Judge Krylov) 指出, 法院应该透过咨询问题的抽象表述看到</w:t>
      </w:r>
      <w:r>
        <w:rPr>
          <w:rFonts w:ascii="·½ÕýÊéËÎ_GBK" w:hAnsi="·½ÕýÊéËÎ_GBK" w:cs="·½ÕýÊéËÎ_GBK" w:eastAsia="·½ÕýÊéËÎ_GBK"/>
          <w:b w:val="false"/>
          <w:color w:val="000000"/>
          <w:sz w:val="20"/>
          <w:u w:val="none"/>
        </w:rPr>
        <w:t xml:space="preserve"> 其本质,识别咨询请求的政治目的,此时拒绝发表意见应为更好的选择,因为无论法院的意见如何抽象,都难</w:t>
      </w:r>
      <w:r>
        <w:rPr>
          <w:rFonts w:ascii="·½ÕýÊéËÎ_GBK" w:hAnsi="·½ÕýÊéËÎ_GBK" w:cs="·½ÕýÊéËÎ_GBK" w:eastAsia="·½ÕýÊéËÎ_GBK"/>
          <w:b w:val="false"/>
          <w:color w:val="000000"/>
          <w:sz w:val="20"/>
          <w:u w:val="none"/>
        </w:rPr>
        <w:t xml:space="preserve"> 免卷入政治辩论之中。70佐里奇克法官(Judge Zoricic) 也认为,即使法院的意见是抽象的,也会在政治辩论</w:t>
      </w:r>
      <w:r>
        <w:rPr>
          <w:rFonts w:ascii="·½ÕýÊéËÎ_GBK" w:hAnsi="·½ÕýÊéËÎ_GBK" w:cs="·½ÕýÊéËÎ_GBK" w:eastAsia="·½ÕýÊéËÎ_GBK"/>
          <w:b w:val="false"/>
          <w:color w:val="000000"/>
          <w:sz w:val="20"/>
          <w:u w:val="none"/>
        </w:rPr>
        <w:t xml:space="preserve"> 中被双方所用,成为佐证具体观点的依据7。71或许更为关键的是,政治机关最终采取的解决方案并未理会国</w:t>
      </w:r>
      <w:r>
        <w:rPr>
          <w:rFonts w:ascii="·½ÕýÊéËÎ_GBK" w:hAnsi="·½ÕýÊéËÎ_GBK" w:cs="·½ÕýÊéËÎ_GBK" w:eastAsia="·½ÕýÊéËÎ_GBK"/>
          <w:b w:val="false"/>
          <w:color w:val="000000"/>
          <w:sz w:val="20"/>
          <w:u w:val="none"/>
        </w:rPr>
        <w:t xml:space="preserve"> 际法院的意见。。入联条件咨询意见"认定国家不应考虑《宪章》第4条第1款规定以外的条件,尤其不应将</w:t>
      </w:r>
      <w:r>
        <w:rPr>
          <w:rFonts w:ascii="·½ÕýÊéËÎ_GBK" w:hAnsi="·½ÕýÊéËÎ_GBK" w:cs="·½ÕýÊéËÎ_GBK" w:eastAsia="·½ÕýÊéËÎ_GBK"/>
          <w:b w:val="false"/>
          <w:color w:val="000000"/>
          <w:sz w:val="20"/>
          <w:u w:val="none"/>
        </w:rPr>
        <w:t xml:space="preserve"> 接纳某些国家作为接纳另外一些国家的交换条件。。72这一意见未能改变两大阵营在接纳新会员一事上的态</w:t>
      </w:r>
      <w:r>
        <w:rPr>
          <w:rFonts w:ascii="·½ÕýÊéËÎ_GBK" w:hAnsi="·½ÕýÊéËÎ_GBK" w:cs="·½ÕýÊéËÎ_GBK" w:eastAsia="·½ÕýÊéËÎ_GBK"/>
          <w:b w:val="false"/>
          <w:color w:val="000000"/>
          <w:sz w:val="20"/>
          <w:u w:val="none"/>
        </w:rPr>
        <w:t xml:space="preserve"> 度,最终打破僵局的是1955年安理会的政治解决方案,即以"一揽子协议"的方式一次性建议接纳16个国家</w:t>
      </w:r>
      <w:r>
        <w:rPr>
          <w:rFonts w:ascii="·½ÕýÊéËÎ_GBK" w:hAnsi="·½ÕýÊéËÎ_GBK" w:cs="·½ÕýÊéËÎ_GBK" w:eastAsia="·½ÕýÊéËÎ_GBK"/>
          <w:b w:val="false"/>
          <w:color w:val="000000"/>
          <w:sz w:val="20"/>
          <w:u w:val="none"/>
        </w:rPr>
        <w:t xml:space="preserve"> 成为联合国的会员国。这一方案与国际法院咨询意见的实质内容相违背,无疑打击了国际法院咨询意见的</w:t>
      </w:r>
      <w:r>
        <w:rPr>
          <w:rFonts w:ascii="·½ÕýÊéËÎ_GBK" w:hAnsi="·½ÕýÊéËÎ_GBK" w:cs="·½ÕýÊéËÎ_GBK" w:eastAsia="·½ÕýÊéËÎ_GBK"/>
          <w:b w:val="false"/>
          <w:color w:val="000000"/>
          <w:sz w:val="20"/>
          <w:u w:val="none"/>
        </w:rPr>
        <w:t xml:space="preserve"> 权威。</w:t>
      </w:r>
    </w:p>
    <w:p>
      <w:pPr>
        <w:spacing w:before="123" w:after="0" w:lineRule="auto"/>
        <w:ind w:firstLineChars="148" w:leftChars="30"/>
        <w:jc w:val="left"/>
      </w:pPr>
      <w:r>
        <w:rPr>
          <w:rFonts w:ascii="·½ÕýÊéËÎ_GBK" w:hAnsi="·½ÕýÊéËÎ_GBK" w:cs="·½ÕýÊéËÎ_GBK" w:eastAsia="·½ÕýÊéËÎ_GBK"/>
          <w:b w:val="false"/>
          <w:color w:val="000000"/>
          <w:sz w:val="24"/>
          <w:u w:val="none"/>
        </w:rPr>
        <w:t>因此,即使将法律意见抽象化可以在一定程度上回避政治问题,但同时也导致意见脱离政治现实,难以</w:t>
      </w:r>
      <w:r>
        <w:rPr>
          <w:rFonts w:ascii="·½ÕýÊéËÎ_GBK" w:hAnsi="·½ÕýÊéËÎ_GBK" w:cs="·½ÕýÊéËÎ_GBK" w:eastAsia="·½ÕýÊéËÎ_GBK"/>
          <w:b w:val="false"/>
          <w:color w:val="000000"/>
          <w:sz w:val="24"/>
          <w:u w:val="none"/>
        </w:rPr>
        <w:t xml:space="preserve"> 发挥实际作用。</w:t>
      </w:r>
    </w:p>
    <w:p>
      <w:pPr>
        <w:spacing w:before="123" w:after="0" w:lineRule="auto"/>
        <w:ind w:leftChars="179"/>
        <w:jc w:val="left"/>
      </w:pPr>
      <w:r>
        <w:rPr>
          <w:rFonts w:ascii="·½Õý¿¬Ìå_GBK" w:hAnsi="·½Õý¿¬Ìå_GBK" w:cs="·½Õý¿¬Ìå_GBK" w:eastAsia="·½Õý¿¬Ìå_GBK"/>
          <w:b w:val="false"/>
          <w:color w:val="000000"/>
          <w:sz w:val="24"/>
          <w:u w:val="none"/>
        </w:rPr>
        <w:t>(二)重新界定问题以调整咨询意见的范围</w:t>
      </w:r>
    </w:p>
    <w:p>
      <w:pPr>
        <w:spacing w:before="97" w:after="0" w:lineRule="auto"/>
        <w:ind w:leftChars="182"/>
        <w:jc w:val="left"/>
      </w:pPr>
      <w:r>
        <w:rPr>
          <w:rFonts w:ascii="·½ÕýÊéËÎ_GBK" w:hAnsi="·½ÕýÊéËÎ_GBK" w:cs="·½ÕýÊéËÎ_GBK" w:eastAsia="·½ÕýÊéËÎ_GBK"/>
          <w:b w:val="false"/>
          <w:color w:val="000000"/>
          <w:sz w:val="24"/>
          <w:u w:val="none"/>
        </w:rPr>
        <w:t>界定咨询请求问题的含义并明确其范围,是国际法院固有的司法权力。。73常设国际法院和国际法院经</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317500</wp:posOffset>
            </wp:positionV>
            <wp:extent cy="25400" cx="1536700"/>
            <wp:effectExtent b="0" r="0" t="0" l="0"/>
            <wp:wrapTopAndBottom/>
            <wp:docPr name="note_line_image15.jpeg" id="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5.jpeg" id="15"/>
                    <pic:cNvPicPr/>
                  </pic:nvPicPr>
                  <pic:blipFill>
                    <a:blip r:embed="rId19"/>
                    <a:stretch>
                      <a:fillRect/>
                    </a:stretch>
                  </pic:blipFill>
                  <pic:spPr>
                    <a:xfrm>
                      <a:off y="0" x="0"/>
                      <a:ext cy="25400" cx="15367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leftChars="151"/>
        <w:jc w:val="left"/>
      </w:pPr>
      <w:r>
        <w:rPr>
          <w:rFonts w:ascii="Times_New_Roman" w:hAnsi="Times_New_Roman" w:cs="Times_New_Roman" w:eastAsia="Times_New_Roman"/>
          <w:b w:val="true"/>
          <w:color w:val="000000"/>
          <w:sz w:val="18"/>
          <w:u w:val="none"/>
        </w:rPr>
        <w:t>66</w:t>
      </w:r>
      <w:r>
        <w:rPr>
          <w:rFonts w:ascii="Times_New_Roman" w:hAnsi="Times_New_Roman" w:cs="Times_New_Roman" w:eastAsia="Times_New_Roman"/>
          <w:b w:val="true"/>
          <w:color w:val="000000"/>
          <w:sz w:val="18"/>
          <w:u w:val="none"/>
        </w:rPr>
        <w:t>Admission Advisory Opinion, p.61.</w:t>
      </w:r>
    </w:p>
    <w:p>
      <w:pPr>
        <w:spacing w:before="79" w:after="0" w:lineRule="auto"/>
        <w:ind w:leftChars="151"/>
        <w:jc w:val="left"/>
      </w:pPr>
      <w:r>
        <w:rPr>
          <w:rFonts w:ascii="黑体" w:hAnsi="黑体" w:cs="黑体" w:eastAsia="黑体"/>
          <w:b w:val="true"/>
          <w:color w:val="000000"/>
          <w:sz w:val="18"/>
          <w:u w:val="none"/>
        </w:rPr>
        <w:t>Individual opinion of Judge Azevedo, Admission Advisory Opinion, p.75.</w:t>
      </w:r>
    </w:p>
    <w:p>
      <w:pPr>
        <w:spacing w:before="79" w:after="0" w:lineRule="auto"/>
        <w:ind w:firstLineChars="120" w:leftChars="21"/>
        <w:jc w:val="left"/>
      </w:pPr>
      <w:r>
        <w:rPr>
          <w:rFonts w:ascii="Times_New_Roman" w:hAnsi="Times_New_Roman" w:cs="Times_New_Roman" w:eastAsia="Times_New_Roman"/>
          <w:b w:val="true"/>
          <w:color w:val="000000"/>
          <w:sz w:val="18"/>
          <w:u w:val="none"/>
        </w:rPr>
        <w:t>68</w:t>
      </w:r>
      <w:r>
        <w:rPr>
          <w:rFonts w:ascii="Times_New_Roman" w:hAnsi="Times_New_Roman" w:cs="Times_New_Roman" w:eastAsia="Times_New_Roman"/>
          <w:b w:val="true"/>
          <w:color w:val="000000"/>
          <w:sz w:val="18"/>
          <w:u w:val="none"/>
        </w:rPr>
        <w:t>Shabtai Rosenne, The Law and Practice of the International Court, 1920-1996, Volume 2, Martinus Nijhoff Pub-</w:t>
      </w:r>
      <w:r>
        <w:rPr>
          <w:rFonts w:ascii="Times_New_Roman" w:hAnsi="Times_New_Roman" w:cs="Times_New_Roman" w:eastAsia="Times_New_Roman"/>
          <w:b w:val="true"/>
          <w:color w:val="000000"/>
          <w:sz w:val="18"/>
          <w:u w:val="none"/>
        </w:rPr>
        <w:t>lishers,1997,p.964.</w:t>
      </w:r>
    </w:p>
    <w:p>
      <w:pPr>
        <w:spacing w:before="97" w:after="0" w:lineRule="auto"/>
        <w:ind w:firstLineChars="114" w:leftChars="27"/>
        <w:jc w:val="left"/>
      </w:pPr>
      <w:r>
        <w:rPr>
          <w:rFonts w:ascii="宋体" w:hAnsi="宋体" w:cs="宋体" w:eastAsia="宋体"/>
          <w:b w:val="true"/>
          <w:color w:val="000000"/>
          <w:sz w:val="18"/>
          <w:u w:val="none"/>
        </w:rPr>
        <w:t>69</w:t>
      </w:r>
      <w:r>
        <w:rPr>
          <w:rFonts w:ascii="宋体" w:hAnsi="宋体" w:cs="宋体" w:eastAsia="宋体"/>
          <w:b w:val="true"/>
          <w:color w:val="000000"/>
          <w:sz w:val="18"/>
          <w:u w:val="none"/>
        </w:rPr>
        <w:t>Michla Pomerance, The Advisory Function of the International Court in the League and UN Eras, The Johns Hopkins</w:t>
      </w:r>
      <w:r>
        <w:rPr>
          <w:rFonts w:ascii="宋体" w:hAnsi="宋体" w:cs="宋体" w:eastAsia="宋体"/>
          <w:b w:val="true"/>
          <w:color w:val="000000"/>
          <w:sz w:val="18"/>
          <w:u w:val="none"/>
        </w:rPr>
        <w:t xml:space="preserve">  University Press,1973,p.312.</w:t>
      </w:r>
    </w:p>
    <w:p>
      <w:pPr>
        <w:spacing w:before="79" w:after="0" w:lineRule="auto"/>
        <w:ind w:leftChars="154"/>
        <w:jc w:val="left"/>
      </w:pPr>
      <w:r>
        <w:rPr>
          <w:rFonts w:ascii="Garamond" w:hAnsi="Garamond" w:cs="Garamond" w:eastAsia="Garamond"/>
          <w:b w:val="true"/>
          <w:color w:val="000000"/>
          <w:sz w:val="18"/>
          <w:u w:val="none"/>
        </w:rPr>
        <w:t>00</w:t>
      </w:r>
      <w:r>
        <w:rPr>
          <w:rFonts w:ascii="Garamond" w:hAnsi="Garamond" w:cs="Garamond" w:eastAsia="Garamond"/>
          <w:b w:val="true"/>
          <w:color w:val="000000"/>
          <w:sz w:val="18"/>
          <w:u w:val="none"/>
        </w:rPr>
        <w:t>Dissenting opinion of Judge Krylov, Admission Advisory Opinion, pp.107 - 108.</w:t>
      </w:r>
    </w:p>
    <w:p>
      <w:pPr>
        <w:spacing w:before="61" w:after="0" w:lineRule="auto"/>
        <w:ind w:leftChars="151"/>
        <w:jc w:val="left"/>
      </w:pPr>
      <w:r>
        <w:rPr>
          <w:rFonts w:ascii="宋体" w:hAnsi="宋体" w:cs="宋体" w:eastAsia="宋体"/>
          <w:b w:val="true"/>
          <w:color w:val="000000"/>
          <w:sz w:val="18"/>
          <w:u w:val="none"/>
        </w:rPr>
        <w:t>D</w:t>
      </w:r>
      <w:r>
        <w:rPr>
          <w:rFonts w:ascii="宋体" w:hAnsi="宋体" w:cs="宋体" w:eastAsia="宋体"/>
          <w:b w:val="true"/>
          <w:color w:val="000000"/>
          <w:sz w:val="18"/>
          <w:u w:val="none"/>
        </w:rPr>
        <w:t>Dissenting opinion of Judge Zoricic , Admission Advisory Opinion, p.95.</w:t>
      </w:r>
    </w:p>
    <w:p>
      <w:pPr>
        <w:spacing w:before="79" w:after="0" w:lineRule="auto"/>
        <w:ind w:leftChars="151"/>
        <w:jc w:val="left"/>
      </w:pPr>
      <w:r>
        <w:rPr>
          <w:rFonts w:ascii="Times_New_Roman" w:hAnsi="Times_New_Roman" w:cs="Times_New_Roman" w:eastAsia="Times_New_Roman"/>
          <w:b w:val="true"/>
          <w:color w:val="000000"/>
          <w:sz w:val="18"/>
          <w:u w:val="none"/>
        </w:rPr>
        <w:t>2</w:t>
      </w:r>
      <w:r>
        <w:rPr>
          <w:rFonts w:ascii="Times_New_Roman" w:hAnsi="Times_New_Roman" w:cs="Times_New_Roman" w:eastAsia="Times_New_Roman"/>
          <w:b w:val="true"/>
          <w:color w:val="000000"/>
          <w:sz w:val="18"/>
          <w:u w:val="none"/>
        </w:rPr>
        <w:t>Admission Advisory Opinion,p.65.</w:t>
      </w:r>
    </w:p>
    <w:p>
      <w:pPr>
        <w:spacing w:before="79" w:after="18" w:lineRule="auto"/>
        <w:ind w:firstLineChars="123" w:leftChars="65"/>
        <w:jc w:val="left"/>
        <w:sectPr>
          <w:type w:val="continuous"/>
          <w:pgSz w:h="16840" w:w="11900"/>
          <w:pgMar w:left="1045" w:right="1089" w:top="1414" w:bottom="1405" w:header="720" w:footer="720"/>
        </w:sectPr>
      </w:pPr>
      <w:r>
        <w:rPr>
          <w:rFonts w:ascii="宋体" w:hAnsi="宋体" w:cs="宋体" w:eastAsia="宋体"/>
          <w:b w:val="true"/>
          <w:color w:val="000000"/>
          <w:sz w:val="18"/>
          <w:u w:val="none"/>
        </w:rPr>
        <w:t>03</w:t>
      </w:r>
      <w:r>
        <w:rPr>
          <w:rFonts w:ascii="宋体" w:hAnsi="宋体" w:cs="宋体" w:eastAsia="宋体"/>
          <w:b w:val="true"/>
          <w:color w:val="000000"/>
          <w:sz w:val="18"/>
          <w:u w:val="none"/>
        </w:rPr>
        <w:t>Pierre d'Argent, Article 65, in Andreas Zimmermann and others (eds), The Statute of the International Court of</w:t>
      </w:r>
      <w:r>
        <w:rPr>
          <w:rFonts w:ascii="宋体" w:hAnsi="宋体" w:cs="宋体" w:eastAsia="宋体"/>
          <w:b w:val="true"/>
          <w:color w:val="000000"/>
          <w:sz w:val="18"/>
          <w:u w:val="none"/>
        </w:rPr>
        <w:t xml:space="preserve">  Justice: A Commentary, Oxford University Press, 2019,p.1801.</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0</wp:posOffset>
            </wp:positionV>
            <wp:extent cy="25400" cx="6146800"/>
            <wp:effectExtent b="0" r="0" t="0" l="0"/>
            <wp:wrapTopAndBottom/>
            <wp:docPr name="header_line_image7.jpeg" id="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7.jpeg" id="7"/>
                    <pic:cNvPicPr/>
                  </pic:nvPicPr>
                  <pic:blipFill>
                    <a:blip r:embed="rId11"/>
                    <a:stretch>
                      <a:fillRect/>
                    </a:stretch>
                  </pic:blipFill>
                  <pic:spPr>
                    <a:xfrm>
                      <a:off y="0" x="0"/>
                      <a:ext cy="25400" cx="6146800"/>
                    </a:xfrm>
                    <a:prstGeom prst="rect">
                      <a:avLst/>
                    </a:prstGeom>
                  </pic:spPr>
                </pic:pic>
              </a:graphicData>
            </a:graphic>
            <wp14:sizeRelH relativeFrom="margin">
              <wp14:pctWidth>0</wp14:pctWidth>
            </wp14:sizeRelH>
            <wp14:sizeRelV relativeFrom="margin">
              <wp14:pctHeight>0</wp14:pctHeight>
            </wp14:sizeRelV>
          </wp:anchor>
        </w:drawing>
      </w:r>
    </w:p>
    <w:p>
      <w:pPr>
        <w:spacing w:before="211" w:after="0" w:lineRule="auto"/>
        <w:ind w:leftChars="30"/>
        <w:jc w:val="left"/>
      </w:pPr>
      <w:r>
        <w:rPr>
          <w:rFonts w:ascii="·½ÕýÊéËÎ_GBK" w:hAnsi="·½ÕýÊéËÎ_GBK" w:cs="·½ÕýÊéËÎ_GBK" w:eastAsia="·½ÕýÊéËÎ_GBK"/>
          <w:b w:val="false"/>
          <w:color w:val="000000"/>
          <w:sz w:val="24"/>
          <w:u w:val="none"/>
        </w:rPr>
        <w:t>常适当扩展、解释、甚至重新界定咨询请求提出的问题。。74这通常见于三种情形:第一,当咨询请求的问题表</w:t>
      </w:r>
      <w:r>
        <w:rPr>
          <w:rFonts w:ascii="·½ÕýÊéËÎ_GBK" w:hAnsi="·½ÕýÊéËÎ_GBK" w:cs="·½ÕýÊéËÎ_GBK" w:eastAsia="·½ÕýÊéËÎ_GBK"/>
          <w:b w:val="false"/>
          <w:color w:val="000000"/>
          <w:sz w:val="24"/>
          <w:u w:val="none"/>
        </w:rPr>
        <w:t xml:space="preserve"> 述不充分时7;75第二,当咨询请求的问题未能恰当地描述真正需要讨论的法律问题时6;76第三,当咨询请求表</w:t>
      </w:r>
      <w:r>
        <w:rPr>
          <w:rFonts w:ascii="·½ÕýÊéËÎ_GBK" w:hAnsi="·½ÕýÊéËÎ_GBK" w:cs="·½ÕýÊéËÎ_GBK" w:eastAsia="·½ÕýÊéËÎ_GBK"/>
          <w:b w:val="false"/>
          <w:color w:val="000000"/>
          <w:sz w:val="24"/>
          <w:u w:val="none"/>
        </w:rPr>
        <w:t xml:space="preserve"> 述模糊不清时。77在这些情形下,界定问题的含义和范围的目的在于更完整、更有效地回答问题和发表意</w:t>
      </w:r>
      <w:r>
        <w:rPr>
          <w:rFonts w:ascii="·½ÕýÊéËÎ_GBK" w:hAnsi="·½ÕýÊéËÎ_GBK" w:cs="·½ÕýÊéËÎ_GBK" w:eastAsia="·½ÕýÊéËÎ_GBK"/>
          <w:b w:val="false"/>
          <w:color w:val="000000"/>
          <w:sz w:val="24"/>
          <w:u w:val="none"/>
        </w:rPr>
        <w:t xml:space="preserve"> 见。</w:t>
      </w:r>
    </w:p>
    <w:p>
      <w:pPr>
        <w:spacing w:before="97" w:after="0" w:lineRule="auto"/>
        <w:ind w:firstLineChars="148" w:leftChars="30"/>
        <w:jc w:val="left"/>
      </w:pPr>
      <w:r>
        <w:rPr>
          <w:rFonts w:ascii="·½ÕýÊéËÎ_GBK" w:hAnsi="·½ÕýÊéËÎ_GBK" w:cs="·½ÕýÊéËÎ_GBK" w:eastAsia="·½ÕýÊéËÎ_GBK"/>
          <w:b w:val="false"/>
          <w:color w:val="000000"/>
          <w:sz w:val="24"/>
          <w:u w:val="none"/>
        </w:rPr>
        <w:t>但是,重新界定咨询请求问题也可被法院作为调整乃至限制咨询意见范围的途径,从而避免在存在重大</w:t>
      </w:r>
      <w:r>
        <w:rPr>
          <w:rFonts w:ascii="·½ÕýÊéËÎ_GBK" w:hAnsi="·½ÕýÊéËÎ_GBK" w:cs="·½ÕýÊéËÎ_GBK" w:eastAsia="·½ÕýÊéËÎ_GBK"/>
          <w:b w:val="false"/>
          <w:color w:val="000000"/>
          <w:sz w:val="24"/>
          <w:u w:val="none"/>
        </w:rPr>
        <w:t xml:space="preserve"> 政治争议的问题上发表实质性的法律意见。这一路径在国际法院的实践中较为常见。例如,在"联大权限咨</w:t>
      </w:r>
      <w:r>
        <w:rPr>
          <w:rFonts w:ascii="·½ÕýÊéËÎ_GBK" w:hAnsi="·½ÕýÊéËÎ_GBK" w:cs="·½ÕýÊéËÎ_GBK" w:eastAsia="·½ÕýÊéËÎ_GBK"/>
          <w:b w:val="false"/>
          <w:color w:val="000000"/>
          <w:sz w:val="24"/>
          <w:u w:val="none"/>
        </w:rPr>
        <w:t xml:space="preserve"> 询意见"中,国际法院将最核心的问题---安理会常任理事国能否在建议新会员国加入联合国一事中行使否</w:t>
      </w:r>
      <w:r>
        <w:rPr>
          <w:rFonts w:ascii="·½ÕýÊéËÎ_GBK" w:hAnsi="·½ÕýÊéËÎ_GBK" w:cs="·½ÕýÊéËÎ_GBK" w:eastAsia="·½ÕýÊéËÎ_GBK"/>
          <w:b w:val="false"/>
          <w:color w:val="000000"/>
          <w:sz w:val="24"/>
          <w:u w:val="none"/>
        </w:rPr>
        <w:t xml:space="preserve"> 决权———排除在咨询问题以外7;78在"联合国某些经费问题咨询意见"中,国际法院仅解释了维和行动的支出</w:t>
      </w:r>
      <w:r>
        <w:rPr>
          <w:rFonts w:ascii="·½ÕýÊéËÎ_GBK" w:hAnsi="·½ÕýÊéËÎ_GBK" w:cs="·½ÕýÊéËÎ_GBK" w:eastAsia="·½ÕýÊéËÎ_GBK"/>
          <w:b w:val="false"/>
          <w:color w:val="000000"/>
          <w:sz w:val="24"/>
          <w:u w:val="none"/>
        </w:rPr>
        <w:t xml:space="preserve"> 是否属于联合国的"经费",而避免讨论与之相关的会员国的支付义务及分配限额问题9。79近些年来,"科索</w:t>
      </w:r>
      <w:r>
        <w:rPr>
          <w:rFonts w:ascii="·½ÕýÊéËÎ_GBK" w:hAnsi="·½ÕýÊéËÎ_GBK" w:cs="·½ÕýÊéËÎ_GBK" w:eastAsia="·½ÕýÊéËÎ_GBK"/>
          <w:b w:val="false"/>
          <w:color w:val="000000"/>
          <w:sz w:val="24"/>
          <w:u w:val="none"/>
        </w:rPr>
        <w:t xml:space="preserve"> 沃咨询意见"尤为尖锐地反映了国际法院重新界定问题的含义和范围从而限缩咨询意见范围这一路径的采</w:t>
      </w:r>
      <w:r>
        <w:rPr>
          <w:rFonts w:ascii="·½ÕýÊéËÎ_GBK" w:hAnsi="·½ÕýÊéËÎ_GBK" w:cs="·½ÕýÊéËÎ_GBK" w:eastAsia="·½ÕýÊéËÎ_GBK"/>
          <w:b w:val="false"/>
          <w:color w:val="000000"/>
          <w:sz w:val="24"/>
          <w:u w:val="none"/>
        </w:rPr>
        <w:t xml:space="preserve"> 用及影响。</w:t>
      </w:r>
    </w:p>
    <w:p>
      <w:pPr>
        <w:spacing w:before="105" w:after="0" w:lineRule="auto"/>
        <w:ind w:firstLineChars="148" w:leftChars="34"/>
        <w:jc w:val="left"/>
      </w:pPr>
      <w:r>
        <w:rPr>
          <w:rFonts w:ascii="·½ÕýÊéËÎ_GBK" w:hAnsi="·½ÕýÊéËÎ_GBK" w:cs="·½ÕýÊéËÎ_GBK" w:eastAsia="·½ÕýÊéËÎ_GBK"/>
          <w:b w:val="false"/>
          <w:color w:val="000000"/>
          <w:sz w:val="24"/>
          <w:u w:val="none"/>
        </w:rPr>
        <w:t>该案中,联大向国际法院提出的问题是:"科索沃临时自治机构单方面宣告独立是否符合国际法？"这一</w:t>
      </w:r>
      <w:r>
        <w:rPr>
          <w:rFonts w:ascii="·½ÕýÊéËÎ_GBK" w:hAnsi="·½ÕýÊéËÎ_GBK" w:cs="·½ÕýÊéËÎ_GBK" w:eastAsia="·½ÕýÊéËÎ_GBK"/>
          <w:b w:val="false"/>
          <w:color w:val="000000"/>
          <w:sz w:val="24"/>
          <w:u w:val="none"/>
        </w:rPr>
        <w:t xml:space="preserve"> 问题由塞尔维亚起草,其表述反映了塞尔维亚的政治考量:一方面,启动法律程序意在延缓其他国家对科索</w:t>
      </w:r>
      <w:r>
        <w:rPr>
          <w:rFonts w:ascii="·½ÕýÊéËÎ_GBK" w:hAnsi="·½ÕýÊéËÎ_GBK" w:cs="·½ÕýÊéËÎ_GBK" w:eastAsia="·½ÕýÊéËÎ_GBK"/>
          <w:b w:val="false"/>
          <w:color w:val="000000"/>
          <w:sz w:val="24"/>
          <w:u w:val="none"/>
        </w:rPr>
        <w:t xml:space="preserve"> 沃的承认,为重新谈判科索沃地位问题争取时间;另一方面,为了规避法院的意见不利于塞尔维亚的风险,塞</w:t>
      </w:r>
      <w:r>
        <w:rPr>
          <w:rFonts w:ascii="·½ÕýÊéËÎ_GBK" w:hAnsi="·½ÕýÊéËÎ_GBK" w:cs="·½ÕýÊéËÎ_GBK" w:eastAsia="·½ÕýÊéËÎ_GBK"/>
          <w:b w:val="false"/>
          <w:color w:val="000000"/>
          <w:sz w:val="24"/>
          <w:u w:val="none"/>
        </w:rPr>
        <w:t xml:space="preserve"> 尔维亚刻意避免提出两项核心的法律争议,一是他国承认科索沃的合法性问题,二是科索沃是否已经取得国</w:t>
      </w:r>
      <w:r>
        <w:rPr>
          <w:rFonts w:ascii="·½ÕýÊéËÎ_GBK" w:hAnsi="·½ÕýÊéËÎ_GBK" w:cs="·½ÕýÊéËÎ_GBK" w:eastAsia="·½ÕýÊéËÎ_GBK"/>
          <w:b w:val="false"/>
          <w:color w:val="000000"/>
          <w:sz w:val="24"/>
          <w:u w:val="none"/>
        </w:rPr>
        <w:t xml:space="preserve"> 家地位8。80这些考量决定了问题的限度:该问题仅聚焦于宣告独立这一行为的国际法相符性。</w:t>
      </w:r>
    </w:p>
    <w:p>
      <w:pPr>
        <w:spacing w:before="114" w:after="0" w:lineRule="auto"/>
        <w:ind w:firstLineChars="148" w:leftChars="34"/>
        <w:jc w:val="left"/>
      </w:pPr>
      <w:r>
        <w:rPr>
          <w:rFonts w:ascii="·½ÕýÊéËÎ_GBK" w:hAnsi="·½ÕýÊéËÎ_GBK" w:cs="·½ÕýÊéËÎ_GBK" w:eastAsia="·½ÕýÊéËÎ_GBK"/>
          <w:b w:val="false"/>
          <w:color w:val="000000"/>
          <w:sz w:val="26"/>
          <w:u w:val="none"/>
        </w:rPr>
        <w:t>国际法院确认了联大提出的问题是"具体且狭义的",并强调回答该问题法院无须考虑宣告独立行为的</w:t>
      </w:r>
      <w:r>
        <w:rPr>
          <w:rFonts w:ascii="·½ÕýÊéËÎ_GBK" w:hAnsi="·½ÕýÊéËÎ_GBK" w:cs="·½ÕýÊéËÎ_GBK" w:eastAsia="·½ÕýÊéËÎ_GBK"/>
          <w:b w:val="false"/>
          <w:color w:val="000000"/>
          <w:sz w:val="26"/>
          <w:u w:val="none"/>
        </w:rPr>
        <w:t xml:space="preserve"> 法律后果,如是否创设了新国家、他国承认科索沃的合法性问题等。81 但在此基础上国际法院进一步改变了</w:t>
      </w:r>
      <w:r>
        <w:rPr>
          <w:rFonts w:ascii="·½ÕýÊéËÎ_GBK" w:hAnsi="·½ÕýÊéËÎ_GBK" w:cs="·½ÕýÊéËÎ_GBK" w:eastAsia="·½ÕýÊéËÎ_GBK"/>
          <w:b w:val="false"/>
          <w:color w:val="000000"/>
          <w:sz w:val="26"/>
          <w:u w:val="none"/>
        </w:rPr>
        <w:t xml:space="preserve"> 发表意见的范围,乃至更改了联大提出的问题的含义。首先,法院认为"是否符合国际法"应理解为"是否违</w:t>
      </w:r>
      <w:r>
        <w:rPr>
          <w:rFonts w:ascii="·½ÕýÊéËÎ_GBK" w:hAnsi="·½ÕýÊéËÎ_GBK" w:cs="·½ÕýÊéËÎ_GBK" w:eastAsia="·½ÕýÊéËÎ_GBK"/>
          <w:b w:val="false"/>
          <w:color w:val="000000"/>
          <w:sz w:val="26"/>
          <w:u w:val="none"/>
        </w:rPr>
        <w:t xml:space="preserve"> 反国际法",即宣告独立是否违反国际法上的禁止性规定,而不考虑国际法是否赋予了科索沃单方面宣告独</w:t>
      </w:r>
      <w:r>
        <w:rPr>
          <w:rFonts w:ascii="·½ÕýÊéËÎ_GBK" w:hAnsi="·½ÕýÊéËÎ_GBK" w:cs="·½ÕýÊéËÎ_GBK" w:eastAsia="·½ÕýÊéËÎ_GBK"/>
          <w:b w:val="false"/>
          <w:color w:val="000000"/>
          <w:sz w:val="26"/>
          <w:u w:val="none"/>
        </w:rPr>
        <w:t xml:space="preserve"> 立的权利基础。将国际法相符性理解为违法性,也排除了对宣告独立行为效力(validity)和法律效果</w:t>
      </w:r>
      <w:r>
        <w:rPr>
          <w:rFonts w:ascii="·½ÕýÊéËÎ_GBK" w:hAnsi="·½ÕýÊéËÎ_GBK" w:cs="·½ÕýÊéËÎ_GBK" w:eastAsia="·½ÕýÊéËÎ_GBK"/>
          <w:b w:val="false"/>
          <w:color w:val="000000"/>
          <w:sz w:val="26"/>
          <w:u w:val="none"/>
        </w:rPr>
        <w:t xml:space="preserve"> effect) 判断。有法官据此批评国际法院不当地限缩了咨询意见的范围。。82其次,法院基于咨询意见程序中</w:t>
      </w:r>
      <w:r>
        <w:rPr>
          <w:rFonts w:ascii="·½ÕýÊéËÎ_GBK" w:hAnsi="·½ÕýÊéËÎ_GBK" w:cs="·½ÕýÊéËÎ_GBK" w:eastAsia="·½ÕýÊéËÎ_GBK"/>
          <w:b w:val="false"/>
          <w:color w:val="000000"/>
          <w:sz w:val="26"/>
          <w:u w:val="none"/>
        </w:rPr>
        <w:t xml:space="preserve"> 部分国家的意见,认为宣告独立的主体身份是有争议的,最终认定这一主体并非问题中明示的科索沃临时自</w:t>
      </w:r>
      <w:r>
        <w:rPr>
          <w:rFonts w:ascii="·½ÕýÊéËÎ_GBK" w:hAnsi="·½ÕýÊéËÎ_GBK" w:cs="·½ÕýÊéËÎ_GBK" w:eastAsia="·½ÕýÊéËÎ_GBK"/>
          <w:b w:val="false"/>
          <w:color w:val="000000"/>
          <w:sz w:val="26"/>
          <w:u w:val="none"/>
        </w:rPr>
        <w:t xml:space="preserve"> 治机构,而是"科索沃人民代表""。83在这两方面重新界定了咨询请求的问题含义和范围后,国际法院发表的</w:t>
      </w:r>
      <w:r>
        <w:rPr>
          <w:rFonts w:ascii="·½ÕýÊéËÎ_GBK" w:hAnsi="·½ÕýÊéËÎ_GBK" w:cs="·½ÕýÊéËÎ_GBK" w:eastAsia="·½ÕýÊéËÎ_GBK"/>
          <w:b w:val="false"/>
          <w:color w:val="000000"/>
          <w:sz w:val="26"/>
          <w:u w:val="none"/>
        </w:rPr>
        <w:t xml:space="preserve"> 意见为,国际法并不禁止或调整宣告独立这一行为,因此科索沃宣告独立并不违反国际法;同时,因宣告独立</w:t>
      </w:r>
      <w:r>
        <w:rPr>
          <w:rFonts w:ascii="·½ÕýÊéËÎ_GBK" w:hAnsi="·½ÕýÊéËÎ_GBK" w:cs="·½ÕýÊéËÎ_GBK" w:eastAsia="·½ÕýÊéËÎ_GBK"/>
          <w:b w:val="false"/>
          <w:color w:val="000000"/>
          <w:sz w:val="26"/>
          <w:u w:val="none"/>
        </w:rPr>
        <w:t xml:space="preserve"> 的主体并非以科索沃临时自治机构的身份行事,宣告独立的行为不具有在安理会第1244号决议设立的框架</w:t>
      </w:r>
      <w:r>
        <w:rPr>
          <w:rFonts w:ascii="·½ÕýÊéËÎ_GBK" w:hAnsi="·½ÕýÊéËÎ_GBK" w:cs="·½ÕýÊéËÎ_GBK" w:eastAsia="·½ÕýÊéËÎ_GBK"/>
          <w:b w:val="false"/>
          <w:color w:val="000000"/>
          <w:sz w:val="26"/>
          <w:u w:val="none"/>
        </w:rPr>
        <w:t xml:space="preserve"> 内发生效力的意图,因此并不违反该决议。</w:t>
      </w:r>
    </w:p>
    <w:p>
      <w:pPr>
        <w:spacing w:before="105" w:after="0" w:lineRule="auto"/>
        <w:ind w:firstLineChars="148" w:leftChars="18"/>
        <w:jc w:val="left"/>
      </w:pPr>
      <w:r>
        <w:rPr>
          <w:rFonts w:ascii="·½ÕýÊéËÎ_GBK" w:hAnsi="·½ÕýÊéËÎ_GBK" w:cs="·½ÕýÊéËÎ_GBK" w:eastAsia="·½ÕýÊéËÎ_GBK"/>
          <w:b w:val="false"/>
          <w:color w:val="000000"/>
          <w:sz w:val="24"/>
          <w:u w:val="none"/>
        </w:rPr>
        <w:t>可见,在该案中,重新界定咨询请求问题不仅限制了法院发表咨询意见的范围,还在很大程度上决定了</w:t>
      </w:r>
      <w:r>
        <w:rPr>
          <w:rFonts w:ascii="·½ÕýÊéËÎ_GBK" w:hAnsi="·½ÕýÊéËÎ_GBK" w:cs="·½ÕýÊéËÎ_GBK" w:eastAsia="·½ÕýÊéËÎ_GBK"/>
          <w:b w:val="false"/>
          <w:color w:val="000000"/>
          <w:sz w:val="24"/>
          <w:u w:val="none"/>
        </w:rPr>
        <w:t xml:space="preserve"> 法院回答的方向和结果。84 国际法院采取这一路径实现了政治上妥善的结果。如果不强行改变宣告独立主</w:t>
      </w:r>
      <w:r>
        <w:rPr>
          <w:rFonts w:ascii="·½ÕýÊéËÎ_GBK" w:hAnsi="·½ÕýÊéËÎ_GBK" w:cs="·½ÕýÊéËÎ_GBK" w:eastAsia="·½ÕýÊéËÎ_GBK"/>
          <w:b w:val="false"/>
          <w:color w:val="000000"/>
          <w:sz w:val="24"/>
          <w:u w:val="none"/>
        </w:rPr>
        <w:t xml:space="preserve"> 体的身份,法院很难不认定科索沃临时自治机构超越了安理会第1244号赋予的权限,因而构成对该决议的</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266700</wp:posOffset>
            </wp:positionV>
            <wp:extent cy="25400" cx="1511300"/>
            <wp:effectExtent b="0" r="0" t="0" l="0"/>
            <wp:wrapTopAndBottom/>
            <wp:docPr name="note_line_image11.jpeg" id="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1.jpeg" id="11"/>
                    <pic:cNvPicPr/>
                  </pic:nvPicPr>
                  <pic:blipFill>
                    <a:blip r:embed="rId15"/>
                    <a:stretch>
                      <a:fillRect/>
                    </a:stretch>
                  </pic:blipFill>
                  <pic:spPr>
                    <a:xfrm>
                      <a:off y="0" x="0"/>
                      <a:ext cy="25400" cx="15113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leftChars="158"/>
        <w:jc w:val="left"/>
      </w:pPr>
      <w:r>
        <w:rPr>
          <w:rFonts w:ascii="Times_New_Roman" w:hAnsi="Times_New_Roman" w:cs="Times_New_Roman" w:eastAsia="Times_New_Roman"/>
          <w:b w:val="false"/>
          <w:color w:val="000000"/>
          <w:sz w:val="18"/>
          <w:u w:val="none"/>
        </w:rPr>
        <w:t>The Construction of Wall Opinion,para.38.</w:t>
      </w:r>
    </w:p>
    <w:p>
      <w:pPr>
        <w:spacing w:before="79" w:after="0" w:lineRule="auto"/>
        <w:ind w:firstLineChars="241" w:leftChars="27"/>
        <w:jc w:val="left"/>
      </w:pPr>
      <w:r>
        <w:rPr>
          <w:rFonts w:ascii="宋体" w:hAnsi="宋体" w:cs="宋体" w:eastAsia="宋体"/>
          <w:b w:val="true"/>
          <w:color w:val="000000"/>
          <w:sz w:val="18"/>
          <w:u w:val="none"/>
        </w:rPr>
        <w:t>Interpretation of the Greco- Turkish Agreement of 1 December 1926, Advisory Opinion of 28 August 1928, PCIJ Se-</w:t>
      </w:r>
      <w:r>
        <w:rPr>
          <w:rFonts w:ascii="宋体" w:hAnsi="宋体" w:cs="宋体" w:eastAsia="宋体"/>
          <w:b w:val="true"/>
          <w:color w:val="000000"/>
          <w:sz w:val="18"/>
          <w:u w:val="none"/>
        </w:rPr>
        <w:t>ries B, No.16, p.14.</w:t>
      </w:r>
    </w:p>
    <w:p>
      <w:pPr>
        <w:spacing w:before="79" w:after="0" w:lineRule="auto"/>
        <w:ind w:leftChars="145"/>
        <w:jc w:val="left"/>
      </w:pPr>
      <w:r>
        <w:rPr>
          <w:rFonts w:ascii="宋体" w:hAnsi="宋体" w:cs="宋体" w:eastAsia="宋体"/>
          <w:b w:val="true"/>
          <w:color w:val="000000"/>
          <w:sz w:val="16"/>
          <w:u w:val="none"/>
        </w:rPr>
        <w:t>0</w:t>
      </w:r>
      <w:r>
        <w:rPr>
          <w:rFonts w:ascii="宋体" w:hAnsi="宋体" w:cs="宋体" w:eastAsia="宋体"/>
          <w:b w:val="true"/>
          <w:color w:val="000000"/>
          <w:sz w:val="16"/>
          <w:u w:val="none"/>
        </w:rPr>
        <w:t>WHO-Egypt Agreement Advisory Opinion, para.35.</w:t>
      </w:r>
    </w:p>
    <w:p>
      <w:pPr>
        <w:spacing w:before="79" w:after="0" w:lineRule="auto"/>
        <w:ind w:firstLineChars="241" w:leftChars="30"/>
        <w:jc w:val="left"/>
      </w:pPr>
      <w:r>
        <w:rPr>
          <w:rFonts w:ascii="Times_New_Roman" w:hAnsi="Times_New_Roman" w:cs="Times_New_Roman" w:eastAsia="Times_New_Roman"/>
          <w:b w:val="false"/>
          <w:color w:val="000000"/>
          <w:sz w:val="18"/>
          <w:u w:val="none"/>
        </w:rPr>
        <w:t>Application for Review of Judgment No 273 of the United Nations Administrative Tribunal[1982] ICJ Rep 326, par-</w:t>
      </w:r>
      <w:r>
        <w:rPr>
          <w:rFonts w:ascii="Times_New_Roman" w:hAnsi="Times_New_Roman" w:cs="Times_New_Roman" w:eastAsia="Times_New_Roman"/>
          <w:b w:val="false"/>
          <w:color w:val="000000"/>
          <w:sz w:val="18"/>
          <w:u w:val="none"/>
        </w:rPr>
        <w:t>as.46-48.</w:t>
      </w:r>
    </w:p>
    <w:p>
      <w:pPr>
        <w:spacing w:before="79" w:after="0" w:lineRule="auto"/>
        <w:ind w:leftChars="154"/>
        <w:jc w:val="left"/>
      </w:pPr>
      <w:r>
        <w:rPr>
          <w:rFonts w:ascii="Times_New_Roman" w:hAnsi="Times_New_Roman" w:cs="Times_New_Roman" w:eastAsia="Times_New_Roman"/>
          <w:b w:val="true"/>
          <w:color w:val="000000"/>
          <w:sz w:val="18"/>
          <w:u w:val="none"/>
        </w:rPr>
        <w:t>Competence Advisory Opinion,p.7.</w:t>
      </w:r>
    </w:p>
    <w:p>
      <w:pPr>
        <w:spacing w:before="97" w:after="0" w:lineRule="auto"/>
        <w:ind w:leftChars="154"/>
        <w:jc w:val="left"/>
      </w:pPr>
      <w:r>
        <w:rPr>
          <w:rFonts w:ascii="Times_New_Roman" w:hAnsi="Times_New_Roman" w:cs="Times_New_Roman" w:eastAsia="Times_New_Roman"/>
          <w:b w:val="true"/>
          <w:color w:val="000000"/>
          <w:sz w:val="18"/>
          <w:u w:val="none"/>
        </w:rPr>
        <w:t>四</w:t>
      </w:r>
      <w:r>
        <w:rPr>
          <w:rFonts w:ascii="Times_New_Roman" w:hAnsi="Times_New_Roman" w:cs="Times_New_Roman" w:eastAsia="Times_New_Roman"/>
          <w:b w:val="true"/>
          <w:color w:val="000000"/>
          <w:sz w:val="18"/>
          <w:u w:val="none"/>
        </w:rPr>
        <w:t>Certain Expenses Advisory Opinion, pp.157-158.</w:t>
      </w:r>
    </w:p>
    <w:p>
      <w:pPr>
        <w:spacing w:before="79" w:after="0" w:lineRule="auto"/>
        <w:ind w:firstLineChars="120" w:leftChars="24"/>
        <w:jc w:val="left"/>
      </w:pPr>
      <w:r>
        <w:rPr>
          <w:rFonts w:ascii="宋体" w:hAnsi="宋体" w:cs="宋体" w:eastAsia="宋体"/>
          <w:b w:val="true"/>
          <w:color w:val="000000"/>
          <w:sz w:val="18"/>
          <w:u w:val="none"/>
        </w:rPr>
        <w:t>0</w:t>
      </w:r>
      <w:r>
        <w:rPr>
          <w:rFonts w:ascii="宋体" w:hAnsi="宋体" w:cs="宋体" w:eastAsia="宋体"/>
          <w:b w:val="true"/>
          <w:color w:val="000000"/>
          <w:sz w:val="18"/>
          <w:u w:val="none"/>
        </w:rPr>
        <w:t>See James Ker=Lindsay,Explaining Serbia's Decision to Go to the ICJ, in Marko Milanovic and Michael Wood</w:t>
      </w:r>
      <w:r>
        <w:rPr>
          <w:rFonts w:ascii="宋体" w:hAnsi="宋体" w:cs="宋体" w:eastAsia="宋体"/>
          <w:b w:val="true"/>
          <w:color w:val="000000"/>
          <w:sz w:val="18"/>
          <w:u w:val="none"/>
        </w:rPr>
        <w:t xml:space="preserve"> (eds), The Law and Politics of the Kosovo Advisory Opinion, Oxford University Press, 2015, p.16.</w:t>
      </w:r>
    </w:p>
    <w:p>
      <w:pPr>
        <w:spacing w:before="79" w:after="0" w:lineRule="auto"/>
        <w:ind w:leftChars="154"/>
        <w:jc w:val="left"/>
      </w:pPr>
      <w:r>
        <w:rPr>
          <w:rFonts w:ascii="Times_New_Roman" w:hAnsi="Times_New_Roman" w:cs="Times_New_Roman" w:eastAsia="Times_New_Roman"/>
          <w:b w:val="true"/>
          <w:color w:val="000000"/>
          <w:sz w:val="16"/>
          <w:u w:val="none"/>
        </w:rPr>
        <w:t>8D</w:t>
      </w:r>
      <w:r>
        <w:rPr>
          <w:rFonts w:ascii="Times_New_Roman" w:hAnsi="Times_New_Roman" w:cs="Times_New_Roman" w:eastAsia="Times_New_Roman"/>
          <w:b w:val="true"/>
          <w:color w:val="000000"/>
          <w:sz w:val="16"/>
          <w:u w:val="none"/>
        </w:rPr>
        <w:t>Kosovo Advisory Opinion, para.51.</w:t>
      </w:r>
    </w:p>
    <w:p>
      <w:pPr>
        <w:spacing w:before="88" w:after="0" w:lineRule="auto"/>
        <w:ind w:leftChars="151"/>
        <w:jc w:val="left"/>
      </w:pPr>
      <w:r>
        <w:rPr>
          <w:rFonts w:ascii="Times_New_Roman" w:hAnsi="Times_New_Roman" w:cs="Times_New_Roman" w:eastAsia="Times_New_Roman"/>
          <w:b w:val="true"/>
          <w:color w:val="000000"/>
          <w:sz w:val="18"/>
          <w:u w:val="none"/>
        </w:rPr>
        <w:t>82</w:t>
      </w:r>
      <w:r>
        <w:rPr>
          <w:rFonts w:ascii="Times_New_Roman" w:hAnsi="Times_New_Roman" w:cs="Times_New_Roman" w:eastAsia="Times_New_Roman"/>
          <w:b w:val="true"/>
          <w:color w:val="000000"/>
          <w:sz w:val="18"/>
          <w:u w:val="none"/>
        </w:rPr>
        <w:t>Declaration of Judge Simma, Kosovo Advisory Opinion, para.3.</w:t>
      </w:r>
    </w:p>
    <w:p>
      <w:pPr>
        <w:spacing w:before="61" w:after="0" w:lineRule="auto"/>
        <w:ind w:leftChars="158"/>
        <w:jc w:val="left"/>
      </w:pPr>
      <w:r>
        <w:rPr>
          <w:rFonts w:ascii="宋体" w:hAnsi="宋体" w:cs="宋体" w:eastAsia="宋体"/>
          <w:b w:val="true"/>
          <w:color w:val="000000"/>
          <w:sz w:val="16"/>
          <w:u w:val="none"/>
        </w:rPr>
        <w:t>8</w:t>
      </w:r>
      <w:r>
        <w:rPr>
          <w:rFonts w:ascii="宋体" w:hAnsi="宋体" w:cs="宋体" w:eastAsia="宋体"/>
          <w:b w:val="true"/>
          <w:color w:val="000000"/>
          <w:sz w:val="16"/>
          <w:u w:val="none"/>
        </w:rPr>
        <w:t>Kosovo Advisory Opinion, para.109.</w:t>
      </w:r>
    </w:p>
    <w:p>
      <w:pPr>
        <w:spacing w:before="61" w:after="18" w:lineRule="auto"/>
        <w:ind w:leftChars="151"/>
        <w:jc w:val="left"/>
        <w:sectPr>
          <w:type w:val="continuous"/>
          <w:pgSz w:h="16840" w:w="11900"/>
          <w:pgMar w:left="1045" w:right="1089" w:top="1414" w:bottom="1405" w:header="720" w:footer="720"/>
        </w:sectPr>
      </w:pPr>
      <w:r>
        <w:rPr>
          <w:rFonts w:ascii="黑体" w:hAnsi="黑体" w:cs="黑体" w:eastAsia="黑体"/>
          <w:b w:val="true"/>
          <w:color w:val="000000"/>
          <w:sz w:val="18"/>
          <w:u w:val="none"/>
        </w:rPr>
        <w:t>84</w:t>
      </w:r>
      <w:r>
        <w:rPr>
          <w:rFonts w:ascii="黑体" w:hAnsi="黑体" w:cs="黑体" w:eastAsia="黑体"/>
          <w:b w:val="true"/>
          <w:color w:val="000000"/>
          <w:sz w:val="18"/>
          <w:u w:val="none"/>
        </w:rPr>
        <w:t>Declaration of Vice-President Tomka, Kosovo Advisory Opinion, para.1.</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34100"/>
            <wp:effectExtent b="0" r="0" t="0" l="0"/>
            <wp:wrapTopAndBottom/>
            <wp:docPr name="header_line_image16.jpeg" id="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6.jpeg" id="16"/>
                    <pic:cNvPicPr/>
                  </pic:nvPicPr>
                  <pic:blipFill>
                    <a:blip r:embed="rId20"/>
                    <a:stretch>
                      <a:fillRect/>
                    </a:stretch>
                  </pic:blipFill>
                  <pic:spPr>
                    <a:xfrm>
                      <a:off y="0" x="0"/>
                      <a:ext cy="25400" cx="6134100"/>
                    </a:xfrm>
                    <a:prstGeom prst="rect">
                      <a:avLst/>
                    </a:prstGeom>
                  </pic:spPr>
                </pic:pic>
              </a:graphicData>
            </a:graphic>
            <wp14:sizeRelH relativeFrom="margin">
              <wp14:pctWidth>0</wp14:pctWidth>
            </wp14:sizeRelH>
            <wp14:sizeRelV relativeFrom="margin">
              <wp14:pctHeight>0</wp14:pctHeight>
            </wp14:sizeRelV>
          </wp:anchor>
        </w:drawing>
      </w:r>
    </w:p>
    <w:p>
      <w:pPr>
        <w:spacing w:before="211" w:after="0" w:lineRule="auto"/>
        <w:ind w:leftChars="27"/>
        <w:jc w:val="left"/>
      </w:pPr>
      <w:r>
        <w:rPr>
          <w:rFonts w:ascii="·½ÕýÊéËÎ_GBK" w:hAnsi="·½ÕýÊéËÎ_GBK" w:cs="·½ÕýÊéËÎ_GBK" w:eastAsia="·½ÕýÊéËÎ_GBK"/>
          <w:b w:val="false"/>
          <w:color w:val="000000"/>
          <w:sz w:val="24"/>
          <w:u w:val="none"/>
        </w:rPr>
        <w:t>违反8。85同样,如果法院要判定科索沃是否有权宣告独立,则不得不讨论国家间存在重大分歧的民族自决权</w:t>
      </w:r>
      <w:r>
        <w:rPr>
          <w:rFonts w:ascii="·½ÕýÊéËÎ_GBK" w:hAnsi="·½ÕýÊéËÎ_GBK" w:cs="·½ÕýÊéËÎ_GBK" w:eastAsia="·½ÕýÊéËÎ_GBK"/>
          <w:b w:val="false"/>
          <w:color w:val="000000"/>
          <w:sz w:val="24"/>
          <w:u w:val="none"/>
        </w:rPr>
        <w:t xml:space="preserve"> 的适用问题和一国国内的部分人民是否享有分离权等问题。国际法院在这些争议性问题上保持沉默,避免</w:t>
      </w:r>
      <w:r>
        <w:rPr>
          <w:rFonts w:ascii="·½ÕýÊéËÎ_GBK" w:hAnsi="·½ÕýÊéËÎ_GBK" w:cs="·½ÕýÊéËÎ_GBK" w:eastAsia="·½ÕýÊéËÎ_GBK"/>
          <w:b w:val="false"/>
          <w:color w:val="000000"/>
          <w:sz w:val="24"/>
          <w:u w:val="none"/>
        </w:rPr>
        <w:t xml:space="preserve"> 了其法律意见为部分国家背书而被另一部分国家所指责。另外不可忽视的现实是,因美国、英国和法国这三</w:t>
      </w:r>
      <w:r>
        <w:rPr>
          <w:rFonts w:ascii="·½ÕýÊéËÎ_GBK" w:hAnsi="·½ÕýÊéËÎ_GBK" w:cs="·½ÕýÊéËÎ_GBK" w:eastAsia="·½ÕýÊéËÎ_GBK"/>
          <w:b w:val="false"/>
          <w:color w:val="000000"/>
          <w:sz w:val="24"/>
          <w:u w:val="none"/>
        </w:rPr>
        <w:t xml:space="preserve"> 个安理会常任理事国已经承认科索沃独立,而中国和俄罗斯拒绝承认,面对一个业已分裂的安理会,国际法</w:t>
      </w:r>
      <w:r>
        <w:rPr>
          <w:rFonts w:ascii="·½ÕýÊéËÎ_GBK" w:hAnsi="·½ÕýÊéËÎ_GBK" w:cs="·½ÕýÊéËÎ_GBK" w:eastAsia="·½ÕýÊéËÎ_GBK"/>
          <w:b w:val="false"/>
          <w:color w:val="000000"/>
          <w:sz w:val="24"/>
          <w:u w:val="none"/>
        </w:rPr>
        <w:t xml:space="preserve"> 院再从法律角度维护安理会第1244号决议的效力已不再具有现实意义。国际法院的结论因而在很大程度</w:t>
      </w:r>
      <w:r>
        <w:rPr>
          <w:rFonts w:ascii="·½ÕýÊéËÎ_GBK" w:hAnsi="·½ÕýÊéËÎ_GBK" w:cs="·½ÕýÊéËÎ_GBK" w:eastAsia="·½ÕýÊéËÎ_GBK"/>
          <w:b w:val="false"/>
          <w:color w:val="000000"/>
          <w:sz w:val="24"/>
          <w:u w:val="none"/>
        </w:rPr>
        <w:t xml:space="preserve"> 上是对政治现实的妥协,并且其结论不影响任何一方继续维持其在咨询意见发表前对科索沃持有的立场。866</w:t>
      </w:r>
    </w:p>
    <w:p>
      <w:pPr>
        <w:spacing w:before="88" w:after="0" w:lineRule="auto"/>
        <w:ind w:firstLineChars="148" w:leftChars="34"/>
        <w:jc w:val="left"/>
      </w:pPr>
      <w:r>
        <w:rPr>
          <w:rFonts w:ascii="·½ÕýÊéËÎ_GBK" w:hAnsi="·½ÕýÊéËÎ_GBK" w:cs="·½ÕýÊéËÎ_GBK" w:eastAsia="·½ÕýÊéËÎ_GBK"/>
          <w:b w:val="false"/>
          <w:color w:val="000000"/>
          <w:sz w:val="24"/>
          <w:u w:val="none"/>
        </w:rPr>
        <w:t>即使国际法院在最大程度上控制了"科索沃咨询意见"的政治影响,但法院未能完整而准确地回答联大</w:t>
      </w:r>
      <w:r>
        <w:rPr>
          <w:rFonts w:ascii="·½ÕýÊéËÎ_GBK" w:hAnsi="·½ÕýÊéËÎ_GBK" w:cs="·½ÕýÊéËÎ_GBK" w:eastAsia="·½ÕýÊéËÎ_GBK"/>
          <w:b w:val="false"/>
          <w:color w:val="000000"/>
          <w:sz w:val="24"/>
          <w:u w:val="none"/>
        </w:rPr>
        <w:t xml:space="preserve"> 提出的问题,这与法院界定问题含义和范围的目的相左,也与常设国际法院重新界定问题从而更完整、充分</w:t>
      </w:r>
      <w:r>
        <w:rPr>
          <w:rFonts w:ascii="·½ÕýÊéËÎ_GBK" w:hAnsi="·½ÕýÊéËÎ_GBK" w:cs="·½ÕýÊéËÎ_GBK" w:eastAsia="·½ÕýÊéËÎ_GBK"/>
          <w:b w:val="false"/>
          <w:color w:val="000000"/>
          <w:sz w:val="24"/>
          <w:u w:val="none"/>
        </w:rPr>
        <w:t xml:space="preserve"> 地回答有关问题的实践相背。国际法院在"世界卫生组织同埃及之间1951年3月25日协定的解释"咨询意</w:t>
      </w:r>
      <w:r>
        <w:rPr>
          <w:rFonts w:ascii="·½ÕýÊéËÎ_GBK" w:hAnsi="·½ÕýÊéËÎ_GBK" w:cs="·½ÕýÊéËÎ_GBK" w:eastAsia="·½ÕýÊéËÎ_GBK"/>
          <w:b w:val="false"/>
          <w:color w:val="000000"/>
          <w:sz w:val="24"/>
          <w:u w:val="none"/>
        </w:rPr>
        <w:t xml:space="preserve"> 见中曾指出,如果法院对问题的答复是不完整的,咨询意见则会丧失效用8。87"科索沃咨询意见"表明,当控制</w:t>
      </w:r>
      <w:r>
        <w:rPr>
          <w:rFonts w:ascii="·½ÕýÊéËÎ_GBK" w:hAnsi="·½ÕýÊéËÎ_GBK" w:cs="·½ÕýÊéËÎ_GBK" w:eastAsia="·½ÕýÊéËÎ_GBK"/>
          <w:b w:val="false"/>
          <w:color w:val="000000"/>
          <w:sz w:val="24"/>
          <w:u w:val="none"/>
        </w:rPr>
        <w:t xml:space="preserve"> 政治影响成为法院发表咨询意见的必由之路时,重新界定问题从而调整咨询意见的范围将直接导致咨询意</w:t>
      </w:r>
      <w:r>
        <w:rPr>
          <w:rFonts w:ascii="·½ÕýÊéËÎ_GBK" w:hAnsi="·½ÕýÊéËÎ_GBK" w:cs="·½ÕýÊéËÎ_GBK" w:eastAsia="·½ÕýÊéËÎ_GBK"/>
          <w:b w:val="false"/>
          <w:color w:val="000000"/>
          <w:sz w:val="24"/>
          <w:u w:val="none"/>
        </w:rPr>
        <w:t xml:space="preserve"> 见法律成分的稀释。</w:t>
      </w:r>
    </w:p>
    <w:p>
      <w:pPr>
        <w:spacing w:before="88" w:after="0" w:lineRule="auto"/>
        <w:ind w:leftChars="182"/>
        <w:jc w:val="left"/>
      </w:pPr>
      <w:r>
        <w:rPr>
          <w:rFonts w:ascii="宋体" w:hAnsi="宋体" w:cs="宋体" w:eastAsia="宋体"/>
          <w:b w:val="true"/>
          <w:color w:val="000000"/>
          <w:sz w:val="20"/>
          <w:u w:val="none"/>
        </w:rPr>
        <w:t>(三)宣告"法律不明"</w:t>
      </w:r>
    </w:p>
    <w:p>
      <w:pPr>
        <w:spacing w:before="105" w:after="0" w:lineRule="auto"/>
        <w:ind w:firstLineChars="145" w:leftChars="27"/>
        <w:jc w:val="left"/>
      </w:pPr>
      <w:r>
        <w:rPr>
          <w:rFonts w:ascii="·½ÕýÊéËÎ_GBK" w:hAnsi="·½ÕýÊéËÎ_GBK" w:cs="·½ÕýÊéËÎ_GBK" w:eastAsia="·½ÕýÊéËÎ_GBK"/>
          <w:b w:val="false"/>
          <w:color w:val="000000"/>
          <w:sz w:val="20"/>
          <w:u w:val="none"/>
        </w:rPr>
        <w:t>"法律不明"原是罗马法上的概念,在现代国际法上,其含义为拥有管辖权的法院,以不存在可适用的法</w:t>
      </w:r>
      <w:r>
        <w:rPr>
          <w:rFonts w:ascii="·½ÕýÊéËÎ_GBK" w:hAnsi="·½ÕýÊéËÎ_GBK" w:cs="·½ÕýÊéËÎ_GBK" w:eastAsia="·½ÕýÊéËÎ_GBK"/>
          <w:b w:val="false"/>
          <w:color w:val="000000"/>
          <w:sz w:val="20"/>
          <w:u w:val="none"/>
        </w:rPr>
        <w:t xml:space="preserve"> 律、法律存在争议或欠缺确定性为由,拒绝对实质问题进行裁判。88宣告"法律不明"是国际法院回应具有高</w:t>
      </w:r>
      <w:r>
        <w:rPr>
          <w:rFonts w:ascii="·½ÕýÊéËÎ_GBK" w:hAnsi="·½ÕýÊéËÎ_GBK" w:cs="·½ÕýÊéËÎ_GBK" w:eastAsia="·½ÕýÊéËÎ_GBK"/>
          <w:b w:val="false"/>
          <w:color w:val="000000"/>
          <w:sz w:val="20"/>
          <w:u w:val="none"/>
        </w:rPr>
        <w:t xml:space="preserve"> 度政治性的咨询请求的另一种方式,也是一种较为罕见的方式。至今唯一的案例是1996年"核武器咨询意</w:t>
      </w:r>
      <w:r>
        <w:rPr>
          <w:rFonts w:ascii="·½ÕýÊéËÎ_GBK" w:hAnsi="·½ÕýÊéËÎ_GBK" w:cs="·½ÕýÊéËÎ_GBK" w:eastAsia="·½ÕýÊéËÎ_GBK"/>
          <w:b w:val="false"/>
          <w:color w:val="000000"/>
          <w:sz w:val="20"/>
          <w:u w:val="none"/>
        </w:rPr>
        <w:t xml:space="preserve"> 见"。该案中,联大请求法院回答:"国际法是否在任何情况下都允许以核武器相威胁或使用核武器？"国际法</w:t>
      </w:r>
      <w:r>
        <w:rPr>
          <w:rFonts w:ascii="·½ÕýÊéËÎ_GBK" w:hAnsi="·½ÕýÊéËÎ_GBK" w:cs="·½ÕýÊéËÎ_GBK" w:eastAsia="·½ÕýÊéËÎ_GBK"/>
          <w:b w:val="false"/>
          <w:color w:val="000000"/>
          <w:sz w:val="20"/>
          <w:u w:val="none"/>
        </w:rPr>
        <w:t xml:space="preserve"> 院认定,一般情况下以核武器相威胁或使用核武器将违反国际人道法的原则与规则,但"在当前国际法的状</w:t>
      </w:r>
      <w:r>
        <w:rPr>
          <w:rFonts w:ascii="·½ÕýÊéËÎ_GBK" w:hAnsi="·½ÕýÊéËÎ_GBK" w:cs="·½ÕýÊéËÎ_GBK" w:eastAsia="·½ÕýÊéËÎ_GBK"/>
          <w:b w:val="false"/>
          <w:color w:val="000000"/>
          <w:sz w:val="20"/>
          <w:u w:val="none"/>
        </w:rPr>
        <w:t xml:space="preserve"> 态下,以及在法院所掌握的事实基础上,法院无法确切地判断关系到一国生死存亡的极端自卫情况之下,使</w:t>
      </w:r>
      <w:r>
        <w:rPr>
          <w:rFonts w:ascii="·½ÕýÊéËÎ_GBK" w:hAnsi="·½ÕýÊéËÎ_GBK" w:cs="·½ÕýÊéËÎ_GBK" w:eastAsia="·½ÕýÊéËÎ_GBK"/>
          <w:b w:val="false"/>
          <w:color w:val="000000"/>
          <w:sz w:val="20"/>
          <w:u w:val="none"/>
        </w:rPr>
        <w:t xml:space="preserve"> 用核武器或以核武器相威胁是合法。"89希金斯法官(Judge Higgins) 指出, 法院实际上是以当前法律存在不</w:t>
      </w:r>
      <w:r>
        <w:rPr>
          <w:rFonts w:ascii="·½ÕýÊéËÎ_GBK" w:hAnsi="·½ÕýÊéËÎ_GBK" w:cs="·½ÕýÊéËÎ_GBK" w:eastAsia="·½ÕýÊéËÎ_GBK"/>
          <w:b w:val="false"/>
          <w:color w:val="000000"/>
          <w:sz w:val="20"/>
          <w:u w:val="none"/>
        </w:rPr>
        <w:t xml:space="preserve"> 确定性为由宣告了"法律不明" 。</w:t>
      </w:r>
    </w:p>
    <w:p>
      <w:pPr>
        <w:spacing w:before="97" w:after="0" w:lineRule="auto"/>
        <w:ind w:firstLineChars="148" w:leftChars="27"/>
        <w:jc w:val="left"/>
      </w:pPr>
      <w:r>
        <w:rPr>
          <w:rFonts w:ascii="·½ÕýÊéËÎ_GBK" w:hAnsi="·½ÕýÊéËÎ_GBK" w:cs="·½ÕýÊéËÎ_GBK" w:eastAsia="·½ÕýÊéËÎ_GBK"/>
          <w:b w:val="false"/>
          <w:color w:val="000000"/>
          <w:sz w:val="24"/>
          <w:u w:val="none"/>
        </w:rPr>
        <w:t>通过宣告"法律不明",国际法院避免了以"是"或"否"的形式直截了当地回答联大提出的问题,实际上也</w:t>
      </w:r>
      <w:r>
        <w:rPr>
          <w:rFonts w:ascii="·½ÕýÊéËÎ_GBK" w:hAnsi="·½ÕýÊéËÎ_GBK" w:cs="·½ÕýÊéËÎ_GBK" w:eastAsia="·½ÕýÊéËÎ_GBK"/>
          <w:b w:val="false"/>
          <w:color w:val="000000"/>
          <w:sz w:val="24"/>
          <w:u w:val="none"/>
        </w:rPr>
        <w:t xml:space="preserve"> 回避了参与咨询意见程序的国家最为关注、争论也最为激烈的问题。除此之外,"核武器咨询意见"还对其他</w:t>
      </w:r>
      <w:r>
        <w:rPr>
          <w:rFonts w:ascii="·½ÕýÊéËÎ_GBK" w:hAnsi="·½ÕýÊéËÎ_GBK" w:cs="·½ÕýÊéËÎ_GBK" w:eastAsia="·½ÕýÊéËÎ_GBK"/>
          <w:b w:val="false"/>
          <w:color w:val="000000"/>
          <w:sz w:val="24"/>
          <w:u w:val="none"/>
        </w:rPr>
        <w:t xml:space="preserve"> 诸多争议较大的问题避而不谈。例如,国际法院没有回应持有核武器本身是否即构成武力威胁,也拒绝讨论</w:t>
      </w:r>
      <w:r>
        <w:rPr>
          <w:rFonts w:ascii="·½ÕýÊéËÎ_GBK" w:hAnsi="·½ÕýÊéËÎ_GBK" w:cs="·½ÕýÊéËÎ_GBK" w:eastAsia="·½ÕýÊéËÎ_GBK"/>
          <w:b w:val="false"/>
          <w:color w:val="000000"/>
          <w:sz w:val="24"/>
          <w:u w:val="none"/>
        </w:rPr>
        <w:t xml:space="preserve"> 冷战期间部分国家奉行的核威慑政策是否证明了以核武器相威胁的合法性,对在特定情形下使用小型、"清</w:t>
      </w:r>
      <w:r>
        <w:rPr>
          <w:rFonts w:ascii="·½ÕýÊéËÎ_GBK" w:hAnsi="·½ÕýÊéËÎ_GBK" w:cs="·½ÕýÊéËÎ_GBK" w:eastAsia="·½ÕýÊéËÎ_GBK"/>
          <w:b w:val="false"/>
          <w:color w:val="000000"/>
          <w:sz w:val="24"/>
          <w:u w:val="none"/>
        </w:rPr>
        <w:t xml:space="preserve"> 洁"的核武器可以满足国际人道法中的比例原则与区分原则这一主张,法院也以"缺乏判断这一观点的充分</w:t>
      </w:r>
      <w:r>
        <w:rPr>
          <w:rFonts w:ascii="·½ÕýÊéËÎ_GBK" w:hAnsi="·½ÕýÊéËÎ_GBK" w:cs="·½ÕýÊéËÎ_GBK" w:eastAsia="·½ÕýÊéËÎ_GBK"/>
          <w:b w:val="false"/>
          <w:color w:val="000000"/>
          <w:sz w:val="24"/>
          <w:u w:val="none"/>
        </w:rPr>
        <w:t xml:space="preserve"> 基础"一笔带过,未予回应。这表明,即使在确认咨询管辖权阶段法院拒绝考虑问题的政治面向,但在实际作</w:t>
      </w:r>
      <w:r>
        <w:rPr>
          <w:rFonts w:ascii="·½ÕýÊéËÎ_GBK" w:hAnsi="·½ÕýÊéËÎ_GBK" w:cs="·½ÕýÊéËÎ_GBK" w:eastAsia="·½ÕýÊéËÎ_GBK"/>
          <w:b w:val="false"/>
          <w:color w:val="000000"/>
          <w:sz w:val="24"/>
          <w:u w:val="none"/>
        </w:rPr>
        <w:t xml:space="preserve"> 答时处处避让存在政治对立和分裂的争议性问题,以牺牲咨询意见的完整性防止法律的天平偏向任何一方</w:t>
      </w:r>
      <w:r>
        <w:rPr>
          <w:rFonts w:ascii="·½ÕýÊéËÎ_GBK" w:hAnsi="·½ÕýÊéËÎ_GBK" w:cs="·½ÕýÊéËÎ_GBK" w:eastAsia="·½ÕýÊéËÎ_GBK"/>
          <w:b w:val="false"/>
          <w:color w:val="000000"/>
          <w:sz w:val="24"/>
          <w:u w:val="none"/>
        </w:rPr>
        <w:t xml:space="preserve"> 的政策取向。实际上,国际法院对这一路径早已有所预示:国际法院在宣告有权发表咨询意见的同时也声</w:t>
      </w:r>
      <w:r>
        <w:rPr>
          <w:rFonts w:ascii="·½ÕýÊéËÎ_GBK" w:hAnsi="·½ÕýÊéËÎ_GBK" w:cs="·½ÕýÊéËÎ_GBK" w:eastAsia="·½ÕýÊéËÎ_GBK"/>
          <w:b w:val="false"/>
          <w:color w:val="000000"/>
          <w:sz w:val="24"/>
          <w:u w:val="none"/>
        </w:rPr>
        <w:t xml:space="preserve"> 明,"与有权发表咨询意见完全不同的另一问题是,法院在其司法属性的限制下,能否对所提问题给出完整的</w:t>
      </w:r>
      <w:r>
        <w:rPr>
          <w:rFonts w:ascii="·½ÕýÊéËÎ_GBK" w:hAnsi="·½ÕýÊéËÎ_GBK" w:cs="·½ÕýÊéËÎ_GBK" w:eastAsia="·½ÕýÊéËÎ_GBK"/>
          <w:b w:val="false"/>
          <w:color w:val="000000"/>
          <w:sz w:val="24"/>
          <w:u w:val="none"/>
        </w:rPr>
        <w:t xml:space="preserve"> 答案" 。91</w:t>
      </w:r>
    </w:p>
    <w:p>
      <w:pPr>
        <w:spacing w:before="123" w:after="0" w:lineRule="auto"/>
        <w:ind w:firstLineChars="148" w:leftChars="21"/>
        <w:jc w:val="left"/>
      </w:pPr>
      <w:r>
        <w:rPr>
          <w:rFonts w:ascii="·½ÕýÊéËÎ_GBK" w:hAnsi="·½ÕýÊéËÎ_GBK" w:cs="·½ÕýÊéËÎ_GBK" w:eastAsia="·½ÕýÊéËÎ_GBK"/>
          <w:b w:val="false"/>
          <w:color w:val="000000"/>
          <w:sz w:val="24"/>
          <w:u w:val="none"/>
        </w:rPr>
        <w:t>不可否认的是,宣告"法律不明"是国际法院在政治上最为安全的路径。一方面,国际法院免于成为部分</w:t>
      </w:r>
      <w:r>
        <w:rPr>
          <w:rFonts w:ascii="·½ÕýÊéËÎ_GBK" w:hAnsi="·½ÕýÊéËÎ_GBK" w:cs="·½ÕýÊéËÎ_GBK" w:eastAsia="·½ÕýÊéËÎ_GBK"/>
          <w:b w:val="false"/>
          <w:color w:val="000000"/>
          <w:sz w:val="24"/>
          <w:u w:val="none"/>
        </w:rPr>
        <w:t xml:space="preserve"> 国家和团体政治游说的工具;另一方面,国际法院没有在缺乏政治共识的情况下,以法律推演代替国家合意</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139700</wp:posOffset>
            </wp:positionV>
            <wp:extent cy="25400" cx="1511300"/>
            <wp:effectExtent b="0" r="0" t="0" l="0"/>
            <wp:wrapTopAndBottom/>
            <wp:docPr name="note_line_image17.jpeg" id="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7.jpeg" id="17"/>
                    <pic:cNvPicPr/>
                  </pic:nvPicPr>
                  <pic:blipFill>
                    <a:blip r:embed="rId21"/>
                    <a:stretch>
                      <a:fillRect/>
                    </a:stretch>
                  </pic:blipFill>
                  <pic:spPr>
                    <a:xfrm>
                      <a:off y="0" x="0"/>
                      <a:ext cy="25400" cx="1511300"/>
                    </a:xfrm>
                    <a:prstGeom prst="rect">
                      <a:avLst/>
                    </a:prstGeom>
                  </pic:spPr>
                </pic:pic>
              </a:graphicData>
            </a:graphic>
            <wp14:sizeRelH relativeFrom="margin">
              <wp14:pctWidth>0</wp14:pctWidth>
            </wp14:sizeRelH>
            <wp14:sizeRelV relativeFrom="margin">
              <wp14:pctHeight>0</wp14:pctHeight>
            </wp14:sizeRelV>
          </wp:anchor>
        </w:drawing>
      </w:r>
    </w:p>
    <w:p>
      <w:pPr>
        <w:spacing w:before="220" w:after="0" w:lineRule="auto"/>
        <w:ind w:firstLineChars="120" w:leftChars="27"/>
        <w:jc w:val="left"/>
      </w:pPr>
      <w:r>
        <w:rPr>
          <w:rFonts w:ascii="Times_New_Roman" w:hAnsi="Times_New_Roman" w:cs="Times_New_Roman" w:eastAsia="Times_New_Roman"/>
          <w:b w:val="true"/>
          <w:color w:val="000000"/>
          <w:sz w:val="20"/>
          <w:u w:val="none"/>
        </w:rPr>
        <w:t>85</w:t>
      </w:r>
      <w:r>
        <w:rPr>
          <w:rFonts w:ascii="Times_New_Roman" w:hAnsi="Times_New_Roman" w:cs="Times_New_Roman" w:eastAsia="Times_New_Roman"/>
          <w:b w:val="true"/>
          <w:color w:val="000000"/>
          <w:sz w:val="20"/>
          <w:u w:val="none"/>
        </w:rPr>
        <w:t>Andre Nollkaemper, The Court and Its Multiple Constituencies: Three Perspectives on the Kosovo Advisory Opinion,</w:t>
      </w:r>
      <w:r>
        <w:rPr>
          <w:rFonts w:ascii="Times_New_Roman" w:hAnsi="Times_New_Roman" w:cs="Times_New_Roman" w:eastAsia="Times_New_Roman"/>
          <w:b w:val="true"/>
          <w:color w:val="000000"/>
          <w:sz w:val="20"/>
          <w:u w:val="none"/>
        </w:rPr>
        <w:t xml:space="preserve"> in Marko Milanovic and Michael Wood (eds), The Law and Politics of the Kosovo Advisory Opinion, Oxford University</w:t>
      </w:r>
      <w:r>
        <w:rPr>
          <w:rFonts w:ascii="Times_New_Roman" w:hAnsi="Times_New_Roman" w:cs="Times_New_Roman" w:eastAsia="Times_New_Roman"/>
          <w:b w:val="true"/>
          <w:color w:val="000000"/>
          <w:sz w:val="20"/>
          <w:u w:val="none"/>
        </w:rPr>
        <w:t xml:space="preserve">  Press,2015,p.225.</w:t>
      </w:r>
    </w:p>
    <w:p>
      <w:pPr>
        <w:spacing w:before="88" w:after="0" w:lineRule="auto"/>
        <w:ind w:firstLineChars="117" w:leftChars="30"/>
        <w:jc w:val="left"/>
      </w:pPr>
      <w:r>
        <w:rPr>
          <w:rFonts w:ascii="Verdana" w:hAnsi="Verdana" w:cs="Verdana" w:eastAsia="Verdana"/>
          <w:b w:val="true"/>
          <w:color w:val="000000"/>
          <w:sz w:val="18"/>
          <w:u w:val="none"/>
        </w:rPr>
        <w:t>80</w:t>
      </w:r>
      <w:r>
        <w:rPr>
          <w:rFonts w:ascii="Verdana" w:hAnsi="Verdana" w:cs="Verdana" w:eastAsia="Verdana"/>
          <w:b w:val="true"/>
          <w:color w:val="000000"/>
          <w:sz w:val="18"/>
          <w:u w:val="none"/>
        </w:rPr>
        <w:t>PapicTatjana, The Political Aftermath of the ICJ's Kosovo Opinion, in Marko Milanovic and Michael Wood (eds),</w:t>
      </w:r>
      <w:r>
        <w:rPr>
          <w:rFonts w:ascii="Verdana" w:hAnsi="Verdana" w:cs="Verdana" w:eastAsia="Verdana"/>
          <w:b w:val="true"/>
          <w:color w:val="000000"/>
          <w:sz w:val="18"/>
          <w:u w:val="none"/>
        </w:rPr>
        <w:t xml:space="preserve"> The Law and Politics of the Kosovo Advisory Opinion, Oxford University Press, 2015,p.265.</w:t>
      </w:r>
    </w:p>
    <w:p>
      <w:pPr>
        <w:spacing w:before="88" w:after="0" w:lineRule="auto"/>
        <w:ind w:leftChars="145"/>
        <w:jc w:val="left"/>
      </w:pPr>
      <w:r>
        <w:rPr>
          <w:rFonts w:ascii="宋体" w:hAnsi="宋体" w:cs="宋体" w:eastAsia="宋体"/>
          <w:b w:val="true"/>
          <w:color w:val="000000"/>
          <w:sz w:val="16"/>
          <w:u w:val="none"/>
        </w:rPr>
        <w:t>WHO-Egypt Agreement Advisory Opinion, para.l14.</w:t>
      </w:r>
    </w:p>
    <w:p>
      <w:pPr>
        <w:spacing w:before="70" w:after="0" w:lineRule="auto"/>
        <w:ind w:firstLineChars="117" w:leftChars="24"/>
        <w:jc w:val="left"/>
      </w:pPr>
      <w:r>
        <w:rPr>
          <w:rFonts w:ascii="宋体" w:hAnsi="宋体" w:cs="宋体" w:eastAsia="宋体"/>
          <w:b w:val="true"/>
          <w:color w:val="000000"/>
          <w:sz w:val="18"/>
          <w:u w:val="none"/>
        </w:rPr>
        <w:t>88</w:t>
      </w:r>
      <w:r>
        <w:rPr>
          <w:rFonts w:ascii="宋体" w:hAnsi="宋体" w:cs="宋体" w:eastAsia="宋体"/>
          <w:b w:val="true"/>
          <w:color w:val="000000"/>
          <w:sz w:val="18"/>
          <w:u w:val="none"/>
        </w:rPr>
        <w:t>H Lauterpacht, Some Observations on the Prohibition of "Non Liquet" and the Completeness of the Law, Symbolae</w:t>
      </w:r>
      <w:r>
        <w:rPr>
          <w:rFonts w:ascii="宋体" w:hAnsi="宋体" w:cs="宋体" w:eastAsia="宋体"/>
          <w:b w:val="true"/>
          <w:color w:val="000000"/>
          <w:sz w:val="18"/>
          <w:u w:val="none"/>
        </w:rPr>
        <w:t xml:space="preserve">  Verzijl, Martinus Nijhoff,1958,p.199.</w:t>
      </w:r>
    </w:p>
    <w:p>
      <w:pPr>
        <w:spacing w:before="88" w:after="0" w:lineRule="auto"/>
        <w:ind w:leftChars="148"/>
        <w:jc w:val="left"/>
      </w:pPr>
      <w:r>
        <w:rPr>
          <w:rFonts w:ascii="Garamond" w:hAnsi="Garamond" w:cs="Garamond" w:eastAsia="Garamond"/>
          <w:b w:val="true"/>
          <w:color w:val="000000"/>
          <w:sz w:val="18"/>
          <w:u w:val="none"/>
        </w:rPr>
        <w:t>Nuclear Weapons Advisory Opinion, para.105(2)E.</w:t>
      </w:r>
    </w:p>
    <w:p>
      <w:pPr>
        <w:spacing w:before="53" w:after="0" w:lineRule="auto"/>
        <w:ind w:leftChars="151"/>
        <w:jc w:val="left"/>
      </w:pPr>
      <w:r>
        <w:rPr>
          <w:rFonts w:ascii="宋体" w:hAnsi="宋体" w:cs="宋体" w:eastAsia="宋体"/>
          <w:b w:val="true"/>
          <w:color w:val="000000"/>
          <w:sz w:val="18"/>
          <w:u w:val="none"/>
        </w:rPr>
        <w:t>90</w:t>
      </w:r>
      <w:r>
        <w:rPr>
          <w:rFonts w:ascii="宋体" w:hAnsi="宋体" w:cs="宋体" w:eastAsia="宋体"/>
          <w:b w:val="true"/>
          <w:color w:val="000000"/>
          <w:sz w:val="18"/>
          <w:u w:val="none"/>
        </w:rPr>
        <w:t>Dissenting opinion of Judge Higgins, Nuclear Weapons Advisory Opinion,p.583.</w:t>
      </w:r>
    </w:p>
    <w:p>
      <w:pPr>
        <w:spacing w:before="70" w:after="9" w:lineRule="auto"/>
        <w:ind w:leftChars="145"/>
        <w:jc w:val="left"/>
        <w:sectPr>
          <w:type w:val="continuous"/>
          <w:pgSz w:h="16840" w:w="11900"/>
          <w:pgMar w:left="1045" w:right="1089" w:top="1414" w:bottom="1405" w:header="720" w:footer="720"/>
        </w:sectPr>
      </w:pPr>
      <w:r>
        <w:rPr>
          <w:rFonts w:ascii="宋体" w:hAnsi="宋体" w:cs="宋体" w:eastAsia="宋体"/>
          <w:b w:val="true"/>
          <w:color w:val="000000"/>
          <w:sz w:val="16"/>
          <w:u w:val="none"/>
        </w:rPr>
        <w:t>QD</w:t>
      </w:r>
      <w:r>
        <w:rPr>
          <w:rFonts w:ascii="宋体" w:hAnsi="宋体" w:cs="宋体" w:eastAsia="宋体"/>
          <w:b w:val="true"/>
          <w:color w:val="000000"/>
          <w:sz w:val="16"/>
          <w:u w:val="none"/>
        </w:rPr>
        <w:t>Nuclear Weapons Advisory Opinion, para.19.</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0</wp:posOffset>
            </wp:positionV>
            <wp:extent cy="25400" cx="6159500"/>
            <wp:effectExtent b="0" r="0" t="0" l="0"/>
            <wp:wrapTopAndBottom/>
            <wp:docPr name="header_line_image18.jpeg" id="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8.jpeg" id="18"/>
                    <pic:cNvPicPr/>
                  </pic:nvPicPr>
                  <pic:blipFill>
                    <a:blip r:embed="rId22"/>
                    <a:stretch>
                      <a:fillRect/>
                    </a:stretch>
                  </pic:blipFill>
                  <pic:spPr>
                    <a:xfrm>
                      <a:off y="0" x="0"/>
                      <a:ext cy="25400" cx="6159500"/>
                    </a:xfrm>
                    <a:prstGeom prst="rect">
                      <a:avLst/>
                    </a:prstGeom>
                  </pic:spPr>
                </pic:pic>
              </a:graphicData>
            </a:graphic>
            <wp14:sizeRelH relativeFrom="margin">
              <wp14:pctWidth>0</wp14:pctWidth>
            </wp14:sizeRelH>
            <wp14:sizeRelV relativeFrom="margin">
              <wp14:pctHeight>0</wp14:pctHeight>
            </wp14:sizeRelV>
          </wp:anchor>
        </w:drawing>
      </w:r>
    </w:p>
    <w:p>
      <w:pPr>
        <w:spacing w:before="202" w:after="0" w:lineRule="auto"/>
        <w:ind w:leftChars="27"/>
        <w:jc w:val="left"/>
      </w:pPr>
      <w:r>
        <w:rPr>
          <w:rFonts w:ascii="·½ÕýÊéËÎ_GBK" w:hAnsi="·½ÕýÊéËÎ_GBK" w:cs="·½ÕýÊéËÎ_GBK" w:eastAsia="·½ÕýÊéËÎ_GBK"/>
          <w:b w:val="false"/>
          <w:color w:val="000000"/>
          <w:sz w:val="24"/>
          <w:u w:val="none"/>
        </w:rPr>
        <w:t>得出关于核武器的最终方案,而是着眼于《核不扩散条约》中各国负有的谈判义务,强调以国际谈判实现核裁</w:t>
      </w:r>
      <w:r>
        <w:rPr>
          <w:rFonts w:ascii="·½ÕýÊéËÎ_GBK" w:hAnsi="·½ÕýÊéËÎ_GBK" w:cs="·½ÕýÊéËÎ_GBK" w:eastAsia="·½ÕýÊéËÎ_GBK"/>
          <w:b w:val="false"/>
          <w:color w:val="000000"/>
          <w:sz w:val="24"/>
          <w:u w:val="none"/>
        </w:rPr>
        <w:t xml:space="preserve"> 军的最终目标。这无疑是明智的。因为核武器的存在及其使用对部分国家而言是终极的安全保障,而对另</w:t>
      </w:r>
      <w:r>
        <w:rPr>
          <w:rFonts w:ascii="·½ÕýÊéËÎ_GBK" w:hAnsi="·½ÕýÊéËÎ_GBK" w:cs="·½ÕýÊéËÎ_GBK" w:eastAsia="·½ÕýÊéËÎ_GBK"/>
          <w:b w:val="false"/>
          <w:color w:val="000000"/>
          <w:sz w:val="24"/>
          <w:u w:val="none"/>
        </w:rPr>
        <w:t xml:space="preserve"> 一部分国家而言则是人类安全的极致威胁9。9⑫综合来看,国际法院决定行使管辖权但又以"法律不明"避免</w:t>
      </w:r>
      <w:r>
        <w:rPr>
          <w:rFonts w:ascii="·½ÕýÊéËÎ_GBK" w:hAnsi="·½ÕýÊéËÎ_GBK" w:cs="·½ÕýÊéËÎ_GBK" w:eastAsia="·½ÕýÊéËÎ_GBK"/>
          <w:b w:val="false"/>
          <w:color w:val="000000"/>
          <w:sz w:val="24"/>
          <w:u w:val="none"/>
        </w:rPr>
        <w:t xml:space="preserve"> 发表实质意见,是其政治脱困的唯一选择:若法院拒绝行使管辖权,将触怒推动咨询请求提出的发展中国家</w:t>
      </w:r>
      <w:r>
        <w:rPr>
          <w:rFonts w:ascii="·½ÕýÊéËÎ_GBK" w:hAnsi="·½ÕýÊéËÎ_GBK" w:cs="·½ÕýÊéËÎ_GBK" w:eastAsia="·½ÕýÊéËÎ_GBK"/>
          <w:b w:val="false"/>
          <w:color w:val="000000"/>
          <w:sz w:val="24"/>
          <w:u w:val="none"/>
        </w:rPr>
        <w:t xml:space="preserve"> 和"不结盟运动"国家;若法院宣告使用核武器在某些情况下违反国际法,则会失去拥有核武器的国家的信</w:t>
      </w:r>
      <w:r>
        <w:rPr>
          <w:rFonts w:ascii="·½ÕýÊéËÎ_GBK" w:hAnsi="·½ÕýÊéËÎ_GBK" w:cs="·½ÕýÊéËÎ_GBK" w:eastAsia="·½ÕýÊéËÎ_GBK"/>
          <w:b w:val="false"/>
          <w:color w:val="000000"/>
          <w:sz w:val="24"/>
          <w:u w:val="none"/>
        </w:rPr>
        <w:t xml:space="preserve"> 赖;若法院宣告使用核武器在任何情况下都被国际法所允许,则将失去绝大多数国家和公众的支持。939</w:t>
      </w:r>
    </w:p>
    <w:p>
      <w:pPr>
        <w:spacing w:before="132" w:after="0" w:lineRule="auto"/>
        <w:ind w:firstLineChars="151" w:leftChars="37"/>
        <w:jc w:val="left"/>
      </w:pPr>
      <w:r>
        <w:rPr>
          <w:rFonts w:ascii="·½ÕýÊéËÎ_GBK" w:hAnsi="·½ÕýÊéËÎ_GBK" w:cs="·½ÕýÊéËÎ_GBK" w:eastAsia="·½ÕýÊéËÎ_GBK"/>
          <w:b w:val="false"/>
          <w:color w:val="000000"/>
          <w:sz w:val="20"/>
          <w:u w:val="none"/>
        </w:rPr>
        <w:t>然而,从国际法的适用角度看,"核武器咨询意见"损伤了国际法的确定性,也近乎宣告咨询意见的空洞</w:t>
      </w:r>
      <w:r>
        <w:rPr>
          <w:rFonts w:ascii="·½ÕýÊéËÎ_GBK" w:hAnsi="·½ÕýÊéËÎ_GBK" w:cs="·½ÕýÊéËÎ_GBK" w:eastAsia="·½ÕýÊéËÎ_GBK"/>
          <w:b w:val="false"/>
          <w:color w:val="000000"/>
          <w:sz w:val="20"/>
          <w:u w:val="none"/>
        </w:rPr>
        <w:t xml:space="preserve"> 与无用。正如施伟贝尔法官(Judge Schwebel) 所批评的, 法院的结论"令人震惊",因为"对于'关系到一国生</w:t>
      </w:r>
      <w:r>
        <w:rPr>
          <w:rFonts w:ascii="·½ÕýÊéËÎ_GBK" w:hAnsi="·½ÕýÊéËÎ_GBK" w:cs="·½ÕýÊéËÎ_GBK" w:eastAsia="·½ÕýÊéËÎ_GBK"/>
          <w:b w:val="false"/>
          <w:color w:val="000000"/>
          <w:sz w:val="20"/>
          <w:u w:val="none"/>
        </w:rPr>
        <w:t xml:space="preserve"> 死存亡的极端自卫情况',法院无话可说;在对法律进行了长达数月的研究之后,法院发现没有任何法律可</w:t>
      </w:r>
      <w:r>
        <w:rPr>
          <w:rFonts w:ascii="·½ÕýÊéËÎ_GBK" w:hAnsi="·½ÕýÊéËÎ_GBK" w:cs="·½ÕýÊéËÎ_GBK" w:eastAsia="·½ÕýÊéËÎ_GBK"/>
          <w:b w:val="false"/>
          <w:color w:val="000000"/>
          <w:sz w:val="20"/>
          <w:u w:val="none"/>
        </w:rPr>
        <w:t xml:space="preserve"> 言。。"94更为不幸的是,法院拒绝明确回答问题也间接创造了自行解释的空间。例如,有法官认为,在国际法</w:t>
      </w:r>
      <w:r>
        <w:rPr>
          <w:rFonts w:ascii="·½ÕýÊéËÎ_GBK" w:hAnsi="·½ÕýÊéËÎ_GBK" w:cs="·½ÕýÊéËÎ_GBK" w:eastAsia="·½ÕýÊéËÎ_GBK"/>
          <w:b w:val="false"/>
          <w:color w:val="000000"/>
          <w:sz w:val="20"/>
          <w:u w:val="none"/>
        </w:rPr>
        <w:t xml:space="preserve"> 缺乏禁止性规定的情况下,国家有使用核武器的自由;895另一部分法官则认为法院的沉默可构建性地解释为</w:t>
      </w:r>
      <w:r>
        <w:rPr>
          <w:rFonts w:ascii="·½ÕýÊéËÎ_GBK" w:hAnsi="·½ÕýÊéËÎ_GBK" w:cs="·½ÕýÊéËÎ_GBK" w:eastAsia="·½ÕýÊéËÎ_GBK"/>
          <w:b w:val="false"/>
          <w:color w:val="000000"/>
          <w:sz w:val="20"/>
          <w:u w:val="none"/>
        </w:rPr>
        <w:t xml:space="preserve"> 使用核武器非法9。98除了给咨询意见赋予千人千面的哈姆雷特般的效果外,国际法院也背离了自20世纪初</w:t>
      </w:r>
      <w:r>
        <w:rPr>
          <w:rFonts w:ascii="·½ÕýÊéËÎ_GBK" w:hAnsi="·½ÕýÊéËÎ_GBK" w:cs="·½ÕýÊéËÎ_GBK" w:eastAsia="·½ÕýÊéËÎ_GBK"/>
          <w:b w:val="false"/>
          <w:color w:val="000000"/>
          <w:sz w:val="20"/>
          <w:u w:val="none"/>
        </w:rPr>
        <w:t xml:space="preserve"> 以来国际仲裁和司法解决避免宣告"法律不明"的司法传统。通说认为,法官或仲裁员有义务避免宣告"法律</w:t>
      </w:r>
      <w:r>
        <w:rPr>
          <w:rFonts w:ascii="·½ÕýÊéËÎ_GBK" w:hAnsi="·½ÕýÊéËÎ_GBK" w:cs="·½ÕýÊéËÎ_GBK" w:eastAsia="·½ÕýÊéËÎ_GBK"/>
          <w:b w:val="false"/>
          <w:color w:val="000000"/>
          <w:sz w:val="20"/>
          <w:u w:val="none"/>
        </w:rPr>
        <w:t xml:space="preserve"> 不明",这是由国际法的完整性假设决定的8。87即使承认国际法存在漏洞与空白,也可以通过司法技术(如类</w:t>
      </w:r>
      <w:r>
        <w:rPr>
          <w:rFonts w:ascii="·½ÕýÊéËÎ_GBK" w:hAnsi="·½ÕýÊéËÎ_GBK" w:cs="·½ÕýÊéËÎ_GBK" w:eastAsia="·½ÕýÊéËÎ_GBK"/>
          <w:b w:val="false"/>
          <w:color w:val="000000"/>
          <w:sz w:val="20"/>
          <w:u w:val="none"/>
        </w:rPr>
        <w:t xml:space="preserve"> 推解释、诉诸一般法律原则或公平原则等)予以消除,从而无须宣告"法律不明"。从这一角度看,"核武器咨</w:t>
      </w:r>
      <w:r>
        <w:rPr>
          <w:rFonts w:ascii="·½ÕýÊéËÎ_GBK" w:hAnsi="·½ÕýÊéËÎ_GBK" w:cs="·½ÕýÊéËÎ_GBK" w:eastAsia="·½ÕýÊéËÎ_GBK"/>
          <w:b w:val="false"/>
          <w:color w:val="000000"/>
          <w:sz w:val="20"/>
          <w:u w:val="none"/>
        </w:rPr>
        <w:t xml:space="preserve"> 询意见"是国际裁判史上的异类898]</w:t>
      </w:r>
    </w:p>
    <w:p>
      <w:pPr>
        <w:spacing w:before="167" w:after="0" w:lineRule="auto"/>
        <w:ind w:firstLineChars="148" w:leftChars="30"/>
        <w:jc w:val="left"/>
      </w:pPr>
      <w:r>
        <w:rPr>
          <w:rFonts w:ascii="·½ÕýÊéËÎ_GBK" w:hAnsi="·½ÕýÊéËÎ_GBK" w:cs="·½ÕýÊéËÎ_GBK" w:eastAsia="·½ÕýÊéËÎ_GBK"/>
          <w:b w:val="false"/>
          <w:color w:val="000000"/>
          <w:sz w:val="24"/>
          <w:u w:val="none"/>
        </w:rPr>
        <w:t>即便如此,宣告"法律不明"这一路径并非毫无可取之处,因为形式上的确切回答并不改变实质上法律规</w:t>
      </w:r>
      <w:r>
        <w:rPr>
          <w:rFonts w:ascii="·½ÕýÊéËÎ_GBK" w:hAnsi="·½ÕýÊéËÎ_GBK" w:cs="·½ÕýÊéËÎ_GBK" w:eastAsia="·½ÕýÊéËÎ_GBK"/>
          <w:b w:val="false"/>
          <w:color w:val="000000"/>
          <w:sz w:val="24"/>
          <w:u w:val="none"/>
        </w:rPr>
        <w:t xml:space="preserve"> 范的缺失。89这也是为何有学者认为,在必要时宣告"法律不明"既能阻止法官造法的乌托邦式追求,也不至</w:t>
      </w:r>
      <w:r>
        <w:rPr>
          <w:rFonts w:ascii="·½ÕýÊéËÎ_GBK" w:hAnsi="·½ÕýÊéËÎ_GBK" w:cs="·½ÕýÊéËÎ_GBK" w:eastAsia="·½ÕýÊéËÎ_GBK"/>
          <w:b w:val="false"/>
          <w:color w:val="000000"/>
          <w:sz w:val="24"/>
          <w:u w:val="none"/>
        </w:rPr>
        <w:t xml:space="preserve"> 于使法院为不尽如人意的政治现状作法律申辩。000</w:t>
      </w:r>
    </w:p>
    <w:p>
      <w:pPr>
        <w:spacing w:before="264" w:after="0" w:lineRule="auto"/>
        <w:ind w:leftChars="179"/>
        <w:jc w:val="left"/>
      </w:pPr>
      <w:r>
        <w:rPr>
          <w:rFonts w:ascii="·½ÕýºÚÌå_GBK" w:hAnsi="·½ÕýºÚÌå_GBK" w:cs="·½ÕýºÚÌå_GBK" w:eastAsia="·½ÕýºÚÌå_GBK"/>
          <w:b w:val="false"/>
          <w:color w:val="000000"/>
          <w:sz w:val="28"/>
          <w:u w:val="none"/>
        </w:rPr>
        <w:t>四、我国参与咨询意见程序的策略建议</w:t>
      </w:r>
    </w:p>
    <w:p>
      <w:pPr>
        <w:spacing w:before="246" w:after="0" w:lineRule="auto"/>
        <w:ind w:firstLineChars="148" w:leftChars="24"/>
        <w:jc w:val="left"/>
      </w:pPr>
      <w:r>
        <w:rPr>
          <w:rFonts w:ascii="·½ÕýÊéËÎ_GBK" w:hAnsi="·½ÕýÊéËÎ_GBK" w:cs="·½ÕýÊéËÎ_GBK" w:eastAsia="·½ÕýÊéËÎ_GBK"/>
          <w:b w:val="false"/>
          <w:color w:val="000000"/>
          <w:sz w:val="24"/>
          <w:u w:val="none"/>
        </w:rPr>
        <w:t>国际法院界定法律问题时具体适用的积极标准和消极标准,以及在发表意见阶段回应政治诉求的种种</w:t>
      </w:r>
      <w:r>
        <w:rPr>
          <w:rFonts w:ascii="·½ÕýÊéËÎ_GBK" w:hAnsi="·½ÕýÊéËÎ_GBK" w:cs="·½ÕýÊéËÎ_GBK" w:eastAsia="·½ÕýÊéËÎ_GBK"/>
          <w:b w:val="false"/>
          <w:color w:val="000000"/>
          <w:sz w:val="24"/>
          <w:u w:val="none"/>
        </w:rPr>
        <w:t xml:space="preserve"> 路径为国家制定参与咨询意见程序的策略提供了思路。</w:t>
      </w:r>
    </w:p>
    <w:p>
      <w:pPr>
        <w:spacing w:before="105" w:after="0" w:lineRule="auto"/>
        <w:ind w:firstLineChars="148" w:leftChars="30"/>
        <w:jc w:val="left"/>
      </w:pPr>
      <w:r>
        <w:rPr>
          <w:rFonts w:ascii="·½ÕýÊéËÎ_GBK" w:hAnsi="·½ÕýÊéËÎ_GBK" w:cs="·½ÕýÊéËÎ_GBK" w:eastAsia="·½ÕýÊéËÎ_GBK"/>
          <w:b w:val="false"/>
          <w:color w:val="000000"/>
          <w:sz w:val="24"/>
          <w:u w:val="none"/>
        </w:rPr>
        <w:t>第一,参与咨询意见程序最重要的是提出咨询请求之前的外交阶段。联合国时期咨询程序运行的政治</w:t>
      </w:r>
      <w:r>
        <w:rPr>
          <w:rFonts w:ascii="·½ÕýÊéËÎ_GBK" w:hAnsi="·½ÕýÊéËÎ_GBK" w:cs="·½ÕýÊéËÎ_GBK" w:eastAsia="·½ÕýÊéËÎ_GBK"/>
          <w:b w:val="false"/>
          <w:color w:val="000000"/>
          <w:sz w:val="24"/>
          <w:u w:val="none"/>
        </w:rPr>
        <w:t xml:space="preserve"> 环境与国联时期相比有深刻的转变。国联时期,理事会奉行全体一致的投票规则,这也就确保了即使咨询请</w:t>
      </w:r>
      <w:r>
        <w:rPr>
          <w:rFonts w:ascii="·½ÕýÊéËÎ_GBK" w:hAnsi="·½ÕýÊéËÎ_GBK" w:cs="·½ÕýÊéËÎ_GBK" w:eastAsia="·½ÕýÊéËÎ_GBK"/>
          <w:b w:val="false"/>
          <w:color w:val="000000"/>
          <w:sz w:val="24"/>
          <w:u w:val="none"/>
        </w:rPr>
        <w:t xml:space="preserve"> 求涉及特定国家间的争端,这些国家都同意或不反对将问题以咨询意见的方式提交国际法院:联合国时期,</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482600</wp:posOffset>
            </wp:positionV>
            <wp:extent cy="25400" cx="1524000"/>
            <wp:effectExtent b="0" r="0" t="0" l="0"/>
            <wp:wrapTopAndBottom/>
            <wp:docPr name="note_line_image19.jpeg" id="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9.jpeg" id="19"/>
                    <pic:cNvPicPr/>
                  </pic:nvPicPr>
                  <pic:blipFill>
                    <a:blip r:embed="rId23"/>
                    <a:stretch>
                      <a:fillRect/>
                    </a:stretch>
                  </pic:blipFill>
                  <pic:spPr>
                    <a:xfrm>
                      <a:off y="0" x="0"/>
                      <a:ext cy="25400" cx="15240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firstLineChars="123" w:leftChars="27"/>
        <w:jc w:val="left"/>
      </w:pPr>
      <w:r>
        <w:rPr>
          <w:rFonts w:ascii="宋体" w:hAnsi="宋体" w:cs="宋体" w:eastAsia="宋体"/>
          <w:b w:val="true"/>
          <w:color w:val="000000"/>
          <w:sz w:val="18"/>
          <w:u w:val="none"/>
        </w:rPr>
        <w:t>92</w:t>
      </w:r>
      <w:r>
        <w:rPr>
          <w:rFonts w:ascii="宋体" w:hAnsi="宋体" w:cs="宋体" w:eastAsia="宋体"/>
          <w:b w:val="true"/>
          <w:color w:val="000000"/>
          <w:sz w:val="18"/>
          <w:u w:val="none"/>
        </w:rPr>
        <w:t>Dapo Akande, Nuclear Weapons, Unclear Law? Deciphering the Nuclear Weapons Advisory Opinion of the Interna</w:t>
      </w:r>
      <w:r>
        <w:rPr>
          <w:rFonts w:ascii="宋体" w:hAnsi="宋体" w:cs="宋体" w:eastAsia="宋体"/>
          <w:b w:val="true"/>
          <w:color w:val="000000"/>
          <w:sz w:val="18"/>
          <w:u w:val="none"/>
        </w:rPr>
        <w:t xml:space="preserve">  tional Court, 68 British Yearbook of International Law 217(1998).</w:t>
      </w:r>
    </w:p>
    <w:p>
      <w:pPr>
        <w:spacing w:before="79" w:after="0" w:lineRule="auto"/>
        <w:ind w:firstLineChars="120" w:leftChars="37"/>
        <w:jc w:val="left"/>
      </w:pPr>
      <w:r>
        <w:rPr>
          <w:rFonts w:ascii="Times_New_Roman" w:hAnsi="Times_New_Roman" w:cs="Times_New_Roman" w:eastAsia="Times_New_Roman"/>
          <w:b w:val="true"/>
          <w:color w:val="000000"/>
          <w:sz w:val="16"/>
          <w:u w:val="none"/>
        </w:rPr>
        <w:t>93</w:t>
      </w:r>
      <w:r>
        <w:rPr>
          <w:rFonts w:ascii="Times_New_Roman" w:hAnsi="Times_New_Roman" w:cs="Times_New_Roman" w:eastAsia="Times_New_Roman"/>
          <w:b w:val="true"/>
          <w:color w:val="000000"/>
          <w:sz w:val="16"/>
          <w:u w:val="none"/>
        </w:rPr>
        <w:t>Laurence Boisson de Chazournes and Philip Sands, International Law, the International Court of Justice and Nuclear</w:t>
      </w:r>
      <w:r>
        <w:rPr>
          <w:rFonts w:ascii="Times_New_Roman" w:hAnsi="Times_New_Roman" w:cs="Times_New_Roman" w:eastAsia="Times_New_Roman"/>
          <w:b w:val="true"/>
          <w:color w:val="000000"/>
          <w:sz w:val="16"/>
          <w:u w:val="none"/>
        </w:rPr>
        <w:t xml:space="preserve">  Weapons, Cambridge University Press, 1999,p.17.</w:t>
      </w:r>
    </w:p>
    <w:p>
      <w:pPr>
        <w:spacing w:before="70" w:after="0" w:lineRule="auto"/>
        <w:ind w:leftChars="151"/>
        <w:jc w:val="left"/>
      </w:pPr>
      <w:r>
        <w:rPr>
          <w:rFonts w:ascii="宋体" w:hAnsi="宋体" w:cs="宋体" w:eastAsia="宋体"/>
          <w:b w:val="true"/>
          <w:color w:val="000000"/>
          <w:sz w:val="18"/>
          <w:u w:val="none"/>
        </w:rPr>
        <w:t>90</w:t>
      </w:r>
      <w:r>
        <w:rPr>
          <w:rFonts w:ascii="宋体" w:hAnsi="宋体" w:cs="宋体" w:eastAsia="宋体"/>
          <w:b w:val="true"/>
          <w:color w:val="000000"/>
          <w:sz w:val="18"/>
          <w:u w:val="none"/>
        </w:rPr>
        <w:t>Dissenting opinion of Vice-President Schwebel, Nuclear Weapons Advisory Opinion, p.322.</w:t>
      </w:r>
    </w:p>
    <w:p>
      <w:pPr>
        <w:spacing w:before="79" w:after="0" w:lineRule="auto"/>
        <w:ind w:leftChars="154"/>
        <w:jc w:val="left"/>
      </w:pPr>
      <w:r>
        <w:rPr>
          <w:rFonts w:ascii="黑体" w:hAnsi="黑体" w:cs="黑体" w:eastAsia="黑体"/>
          <w:b w:val="true"/>
          <w:color w:val="000000"/>
          <w:sz w:val="18"/>
          <w:u w:val="none"/>
        </w:rPr>
        <w:t>95</w:t>
      </w:r>
      <w:r>
        <w:rPr>
          <w:rFonts w:ascii="黑体" w:hAnsi="黑体" w:cs="黑体" w:eastAsia="黑体"/>
          <w:b w:val="true"/>
          <w:color w:val="000000"/>
          <w:sz w:val="18"/>
          <w:u w:val="none"/>
        </w:rPr>
        <w:t>Separate opinion of Judge Guillaume, Nuclear Weapons Advisory Opinion, p.291.</w:t>
      </w:r>
    </w:p>
    <w:p>
      <w:pPr>
        <w:spacing w:before="70" w:after="0" w:lineRule="auto"/>
        <w:ind w:leftChars="151"/>
        <w:jc w:val="left"/>
      </w:pPr>
      <w:r>
        <w:rPr>
          <w:rFonts w:ascii="宋体" w:hAnsi="宋体" w:cs="宋体" w:eastAsia="宋体"/>
          <w:b w:val="true"/>
          <w:color w:val="000000"/>
          <w:sz w:val="16"/>
          <w:u w:val="none"/>
        </w:rPr>
        <w:t>90</w:t>
      </w:r>
      <w:r>
        <w:rPr>
          <w:rFonts w:ascii="宋体" w:hAnsi="宋体" w:cs="宋体" w:eastAsia="宋体"/>
          <w:b w:val="true"/>
          <w:color w:val="000000"/>
          <w:sz w:val="16"/>
          <w:u w:val="none"/>
        </w:rPr>
        <w:t>Separate opinion of Judge Ranjeva, Nuclear Weapons Advisory Opinion, p.295.</w:t>
      </w:r>
    </w:p>
    <w:p>
      <w:pPr>
        <w:spacing w:before="79" w:after="0" w:lineRule="auto"/>
        <w:ind w:firstLineChars="120" w:leftChars="30"/>
        <w:jc w:val="left"/>
      </w:pPr>
      <w:r>
        <w:rPr>
          <w:rFonts w:ascii="宋体" w:hAnsi="宋体" w:cs="宋体" w:eastAsia="宋体"/>
          <w:b w:val="true"/>
          <w:color w:val="000000"/>
          <w:sz w:val="18"/>
          <w:u w:val="none"/>
        </w:rPr>
        <w:t>D</w:t>
      </w:r>
      <w:r>
        <w:rPr>
          <w:rFonts w:ascii="宋体" w:hAnsi="宋体" w:cs="宋体" w:eastAsia="宋体"/>
          <w:b w:val="true"/>
          <w:color w:val="000000"/>
          <w:sz w:val="18"/>
          <w:u w:val="none"/>
        </w:rPr>
        <w:t>Robert Jennings and Arthur Watts (eds), Oppenheim's International Law, Vol. I, Longman Group UK Limited, pp.</w:t>
      </w:r>
      <w:r>
        <w:rPr>
          <w:rFonts w:ascii="宋体" w:hAnsi="宋体" w:cs="宋体" w:eastAsia="宋体"/>
          <w:b w:val="true"/>
          <w:color w:val="000000"/>
          <w:sz w:val="18"/>
          <w:u w:val="none"/>
        </w:rPr>
        <w:t>12-13.</w:t>
      </w:r>
    </w:p>
    <w:p>
      <w:pPr>
        <w:spacing w:before="97" w:after="0" w:lineRule="auto"/>
        <w:ind w:firstLineChars="120" w:leftChars="27"/>
        <w:jc w:val="left"/>
      </w:pPr>
      <w:r>
        <w:rPr>
          <w:rFonts w:ascii="宋体" w:hAnsi="宋体" w:cs="宋体" w:eastAsia="宋体"/>
          <w:b w:val="true"/>
          <w:color w:val="000000"/>
          <w:sz w:val="18"/>
          <w:u w:val="none"/>
        </w:rPr>
        <w:t>08</w:t>
      </w:r>
      <w:r>
        <w:rPr>
          <w:rFonts w:ascii="宋体" w:hAnsi="宋体" w:cs="宋体" w:eastAsia="宋体"/>
          <w:b w:val="true"/>
          <w:color w:val="000000"/>
          <w:sz w:val="18"/>
          <w:u w:val="none"/>
        </w:rPr>
        <w:t>也有观点认为,避免宣告"法律不明"是诉讼案件中法院的义务,这是由法院一旦决定管辖则必须裁决争端决定的,但</w:t>
      </w:r>
      <w:r>
        <w:rPr>
          <w:rFonts w:ascii="宋体" w:hAnsi="宋体" w:cs="宋体" w:eastAsia="宋体"/>
          <w:b w:val="true"/>
          <w:color w:val="000000"/>
          <w:sz w:val="18"/>
          <w:u w:val="none"/>
        </w:rPr>
        <w:t xml:space="preserve"> 咨询意见程序性质不同,因此不受这一传统约束。Prosper Weil, The Court Cannot Conclude Definitively…Non Liquet Revisi-</w:t>
      </w:r>
      <w:r>
        <w:rPr>
          <w:rFonts w:ascii="宋体" w:hAnsi="宋体" w:cs="宋体" w:eastAsia="宋体"/>
          <w:b w:val="true"/>
          <w:color w:val="000000"/>
          <w:sz w:val="18"/>
          <w:u w:val="none"/>
        </w:rPr>
        <w:t>ted,36 Columbia Journal of Transnational Law 117(1998).</w:t>
      </w:r>
    </w:p>
    <w:p>
      <w:pPr>
        <w:spacing w:before="97" w:after="0" w:lineRule="auto"/>
        <w:ind w:firstLineChars="120" w:leftChars="37"/>
        <w:jc w:val="left"/>
      </w:pPr>
      <w:r>
        <w:rPr>
          <w:rFonts w:ascii="黑体" w:hAnsi="黑体" w:cs="黑体" w:eastAsia="黑体"/>
          <w:b w:val="true"/>
          <w:color w:val="000000"/>
          <w:sz w:val="18"/>
          <w:u w:val="none"/>
        </w:rPr>
        <w:t>09</w:t>
      </w:r>
      <w:r>
        <w:rPr>
          <w:rFonts w:ascii="黑体" w:hAnsi="黑体" w:cs="黑体" w:eastAsia="黑体"/>
          <w:b w:val="true"/>
          <w:color w:val="000000"/>
          <w:sz w:val="18"/>
          <w:u w:val="none"/>
        </w:rPr>
        <w:t>Gerald Fitzmaurice, The Problem of Non-Liquet: Prolegomena to a Restatement, Melanges offerts a Charles Rous-</w:t>
      </w:r>
      <w:r>
        <w:rPr>
          <w:rFonts w:ascii="黑体" w:hAnsi="黑体" w:cs="黑体" w:eastAsia="黑体"/>
          <w:b w:val="true"/>
          <w:color w:val="000000"/>
          <w:sz w:val="18"/>
          <w:u w:val="none"/>
        </w:rPr>
        <w:t>seau, Pedone, 1974, p.110.</w:t>
      </w:r>
    </w:p>
    <w:p>
      <w:pPr>
        <w:spacing w:before="88" w:after="44" w:lineRule="auto"/>
        <w:ind w:firstLineChars="241" w:leftChars="15"/>
        <w:jc w:val="left"/>
        <w:sectPr>
          <w:type w:val="continuous"/>
          <w:pgSz w:h="16840" w:w="11900"/>
          <w:pgMar w:left="1045" w:right="1089" w:top="1414" w:bottom="1405" w:header="720" w:footer="720"/>
        </w:sectPr>
      </w:pPr>
      <w:r>
        <w:rPr>
          <w:rFonts w:ascii="Times_New_Roman" w:hAnsi="Times_New_Roman" w:cs="Times_New_Roman" w:eastAsia="Times_New_Roman"/>
          <w:b w:val="false"/>
          <w:color w:val="000000"/>
          <w:sz w:val="18"/>
          <w:u w:val="none"/>
        </w:rPr>
        <w:t>Daniel Bodansky, Non Liquet and the Incompleteness of International Law, in Laurence Boisson de Chazournes and</w:t>
      </w:r>
      <w:r>
        <w:rPr>
          <w:rFonts w:ascii="Times_New_Roman" w:hAnsi="Times_New_Roman" w:cs="Times_New_Roman" w:eastAsia="Times_New_Roman"/>
          <w:b w:val="false"/>
          <w:color w:val="000000"/>
          <w:sz w:val="18"/>
          <w:u w:val="none"/>
        </w:rPr>
        <w:t xml:space="preserve">  Philip Sands (eds), International Law, the International Court of Justice and Nuclear Weapons, Cambridge University Press,</w:t>
      </w:r>
      <w:r>
        <w:rPr>
          <w:rFonts w:ascii="Times_New_Roman" w:hAnsi="Times_New_Roman" w:cs="Times_New_Roman" w:eastAsia="Times_New_Roman"/>
          <w:b w:val="false"/>
          <w:color w:val="000000"/>
          <w:sz w:val="18"/>
          <w:u w:val="none"/>
        </w:rPr>
        <w:t>1999,p.170.</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0</wp:posOffset>
            </wp:positionV>
            <wp:extent cy="25400" cx="61214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202" w:after="0" w:lineRule="auto"/>
        <w:ind w:leftChars="34"/>
        <w:jc w:val="left"/>
      </w:pPr>
      <w:r>
        <w:rPr>
          <w:rFonts w:ascii="·½ÕýÊéËÎ_GBK" w:hAnsi="·½ÕýÊéËÎ_GBK" w:cs="·½ÕýÊéËÎ_GBK" w:eastAsia="·½ÕýÊéËÎ_GBK"/>
          <w:b w:val="false"/>
          <w:color w:val="000000"/>
          <w:sz w:val="24"/>
          <w:u w:val="none"/>
        </w:rPr>
        <w:t>联大实行多数决投票规则,即使存在重大政治争议的咨询请求都可无视部分国家的反对提交国际法院。 01</w:t>
      </w:r>
      <w:r>
        <w:rPr>
          <w:rFonts w:ascii="·½ÕýÊéËÎ_GBK" w:hAnsi="·½ÕýÊéËÎ_GBK" w:cs="·½ÕýÊéËÎ_GBK" w:eastAsia="·½ÕýÊéËÎ_GBK"/>
          <w:b w:val="false"/>
          <w:color w:val="000000"/>
          <w:sz w:val="24"/>
          <w:u w:val="none"/>
        </w:rPr>
        <w:t>政治环境的变化给我国的外交提出了更高的要求:一方面,因联大而非安理会是决定是否启动咨询意见程序</w:t>
      </w:r>
      <w:r>
        <w:rPr>
          <w:rFonts w:ascii="·½ÕýÊéËÎ_GBK" w:hAnsi="·½ÕýÊéËÎ_GBK" w:cs="·½ÕýÊéËÎ_GBK" w:eastAsia="·½ÕýÊéËÎ_GBK"/>
          <w:b w:val="false"/>
          <w:color w:val="000000"/>
          <w:sz w:val="24"/>
          <w:u w:val="none"/>
        </w:rPr>
        <w:t xml:space="preserve"> 的"主战场",安理会常任理事国的地位难以发挥决定性影响。因此,应积极利用我国在联合国大会中的影响</w:t>
      </w:r>
      <w:r>
        <w:rPr>
          <w:rFonts w:ascii="·½ÕýÊéËÎ_GBK" w:hAnsi="·½ÕýÊéËÎ_GBK" w:cs="·½ÕýÊéËÎ_GBK" w:eastAsia="·½ÕýÊéËÎ_GBK"/>
          <w:b w:val="false"/>
          <w:color w:val="000000"/>
          <w:sz w:val="24"/>
          <w:u w:val="none"/>
        </w:rPr>
        <w:t xml:space="preserve"> 力,团结国家集团(如G77)或联络利益一致的国家,推动咨询请求的提出向符合我国国家利益和政策立场的</w:t>
      </w:r>
      <w:r>
        <w:rPr>
          <w:rFonts w:ascii="·½ÕýÊéËÎ_GBK" w:hAnsi="·½ÕýÊéËÎ_GBK" w:cs="·½ÕýÊéËÎ_GBK" w:eastAsia="·½ÕýÊéËÎ_GBK"/>
          <w:b w:val="false"/>
          <w:color w:val="000000"/>
          <w:sz w:val="24"/>
          <w:u w:val="none"/>
        </w:rPr>
        <w:t xml:space="preserve"> 方面靠拢。另一方面,能否介入并对咨询请求所提问题的法律表达施以影响,将在很大程度上影响国际法院</w:t>
      </w:r>
      <w:r>
        <w:rPr>
          <w:rFonts w:ascii="·½ÕýÊéËÎ_GBK" w:hAnsi="·½ÕýÊéËÎ_GBK" w:cs="·½ÕýÊéËÎ_GBK" w:eastAsia="·½ÕýÊéËÎ_GBK"/>
          <w:b w:val="false"/>
          <w:color w:val="000000"/>
          <w:sz w:val="24"/>
          <w:u w:val="none"/>
        </w:rPr>
        <w:t xml:space="preserve"> 发表咨询意见的方向。例如,"气候变化咨询意见"请求由瓦努阿图发起,并在18个核心国家的支持下撰写</w:t>
      </w:r>
      <w:r>
        <w:rPr>
          <w:rFonts w:ascii="·½ÕýÊéËÎ_GBK" w:hAnsi="·½ÕýÊéËÎ_GBK" w:cs="·½ÕýÊéËÎ_GBK" w:eastAsia="·½ÕýÊéËÎ_GBK"/>
          <w:b w:val="false"/>
          <w:color w:val="000000"/>
          <w:sz w:val="24"/>
          <w:u w:val="none"/>
        </w:rPr>
        <w:t xml:space="preserve"> 了向国际法院提出咨询意见请求的决议草案,并通过核心国家集团的外交工作获得了其他更多国家的支</w:t>
      </w:r>
      <w:r>
        <w:rPr>
          <w:rFonts w:ascii="·½ÕýÊéËÎ_GBK" w:hAnsi="·½ÕýÊéËÎ_GBK" w:cs="·½ÕýÊéËÎ_GBK" w:eastAsia="·½ÕýÊéËÎ_GBK"/>
          <w:b w:val="false"/>
          <w:color w:val="000000"/>
          <w:sz w:val="24"/>
          <w:u w:val="none"/>
        </w:rPr>
        <w:t xml:space="preserve"> 持⑭⑭。⑭⑫通过外交工作积极介入咨询请求从萌芽到最终提出的各个阶段,掌握并控制其中的关键信息和核心</w:t>
      </w:r>
      <w:r>
        <w:rPr>
          <w:rFonts w:ascii="·½ÕýÊéËÎ_GBK" w:hAnsi="·½ÕýÊéËÎ_GBK" w:cs="·½ÕýÊéËÎ_GBK" w:eastAsia="·½ÕýÊéËÎ_GBK"/>
          <w:b w:val="false"/>
          <w:color w:val="000000"/>
          <w:sz w:val="24"/>
          <w:u w:val="none"/>
        </w:rPr>
        <w:t xml:space="preserve"> 步骤,是实质性参与咨询程序的关键步骤。</w:t>
      </w:r>
    </w:p>
    <w:p>
      <w:pPr>
        <w:spacing w:before="70" w:after="0" w:lineRule="auto"/>
        <w:ind w:firstLineChars="148" w:leftChars="30"/>
        <w:jc w:val="left"/>
      </w:pPr>
      <w:r>
        <w:rPr>
          <w:rFonts w:ascii="·½ÕýÊéËÎ_GBK" w:hAnsi="·½ÕýÊéËÎ_GBK" w:cs="·½ÕýÊéËÎ_GBK" w:eastAsia="·½ÕýÊéËÎ_GBK"/>
          <w:b w:val="false"/>
          <w:color w:val="000000"/>
          <w:sz w:val="24"/>
          <w:u w:val="none"/>
        </w:rPr>
        <w:t>第二,咨询意见程序启动后,国家应进一步区分管辖权问题和实质问题并确定参这两个问题的优先等</w:t>
      </w:r>
      <w:r>
        <w:rPr>
          <w:rFonts w:ascii="·½ÕýÊéËÎ_GBK" w:hAnsi="·½ÕýÊéËÎ_GBK" w:cs="·½ÕýÊéËÎ_GBK" w:eastAsia="·½ÕýÊéËÎ_GBK"/>
          <w:b w:val="false"/>
          <w:color w:val="000000"/>
          <w:sz w:val="24"/>
          <w:u w:val="none"/>
        </w:rPr>
        <w:t xml:space="preserve"> 级。就管辖权问题而言,上文的论述表明,以所涉问题为政治问题为由提出管辖权异议不具有被国际法院采</w:t>
      </w:r>
      <w:r>
        <w:rPr>
          <w:rFonts w:ascii="·½ÕýÊéËÎ_GBK" w:hAnsi="·½ÕýÊéËÎ_GBK" w:cs="·½ÕýÊéËÎ_GBK" w:eastAsia="·½ÕýÊéËÎ_GBK"/>
          <w:b w:val="false"/>
          <w:color w:val="000000"/>
          <w:sz w:val="24"/>
          <w:u w:val="none"/>
        </w:rPr>
        <w:t xml:space="preserve"> 纳的可能性。从实证的角度看,除了世界卫生组织提出的"一国在武装冲突中使用核武器的合法性"咨询请</w:t>
      </w:r>
      <w:r>
        <w:rPr>
          <w:rFonts w:ascii="·½ÕýÊéËÎ_GBK" w:hAnsi="·½ÕýÊéËÎ_GBK" w:cs="·½ÕýÊéËÎ_GBK" w:eastAsia="·½ÕýÊéËÎ_GBK"/>
          <w:b w:val="false"/>
          <w:color w:val="000000"/>
          <w:sz w:val="24"/>
          <w:u w:val="none"/>
        </w:rPr>
        <w:t xml:space="preserve"> 求因主体不适格未能满足管辖权要件被国际法院驳回外,国际法院从未以某个问题是政治问题否定管辖权</w:t>
      </w:r>
      <w:r>
        <w:rPr>
          <w:rFonts w:ascii="·½ÕýÊéËÎ_GBK" w:hAnsi="·½ÕýÊéËÎ_GBK" w:cs="·½ÕýÊéËÎ_GBK" w:eastAsia="·½ÕýÊéËÎ_GBK"/>
          <w:b w:val="false"/>
          <w:color w:val="000000"/>
          <w:sz w:val="24"/>
          <w:u w:val="none"/>
        </w:rPr>
        <w:t xml:space="preserve"> 或否定发表咨询意见的司法适当性。除此之外,更重要的法律依据是,国际法院基于自身作为联合国主要司</w:t>
      </w:r>
      <w:r>
        <w:rPr>
          <w:rFonts w:ascii="·½ÕýÊéËÎ_GBK" w:hAnsi="·½ÕýÊéËÎ_GBK" w:cs="·½ÕýÊéËÎ_GBK" w:eastAsia="·½ÕýÊéËÎ_GBK"/>
          <w:b w:val="false"/>
          <w:color w:val="000000"/>
          <w:sz w:val="24"/>
          <w:u w:val="none"/>
        </w:rPr>
        <w:t xml:space="preserve"> 法机关的地位,认定发表咨询意见是其参与联合国工作的体现,因此原则上不拒绝发表咨询意见。这一原则</w:t>
      </w:r>
      <w:r>
        <w:rPr>
          <w:rFonts w:ascii="·½ÕýÊéËÎ_GBK" w:hAnsi="·½ÕýÊéËÎ_GBK" w:cs="·½ÕýÊéËÎ_GBK" w:eastAsia="·½ÕýÊéËÎ_GBK"/>
          <w:b w:val="false"/>
          <w:color w:val="000000"/>
          <w:sz w:val="24"/>
          <w:u w:val="none"/>
        </w:rPr>
        <w:t xml:space="preserve"> 主导了国际法院对国家提出的种种反对法院行使咨询管辖权的意见审查,且至今无一例外驳回了所有与司</w:t>
      </w:r>
      <w:r>
        <w:rPr>
          <w:rFonts w:ascii="·½ÕýÊéËÎ_GBK" w:hAnsi="·½ÕýÊéËÎ_GBK" w:cs="·½ÕýÊéËÎ_GBK" w:eastAsia="·½ÕýÊéËÎ_GBK"/>
          <w:b w:val="false"/>
          <w:color w:val="000000"/>
          <w:sz w:val="24"/>
          <w:u w:val="none"/>
        </w:rPr>
        <w:t xml:space="preserve"> 法适当性有关的异议。这些实践和先例应成为国家决定投入多少精力提出管辖权异议的参考因素。</w:t>
      </w:r>
    </w:p>
    <w:p>
      <w:pPr>
        <w:spacing w:before="123" w:after="0" w:lineRule="auto"/>
        <w:ind w:firstLineChars="148" w:leftChars="27"/>
        <w:jc w:val="left"/>
      </w:pPr>
      <w:r>
        <w:rPr>
          <w:rFonts w:ascii="·½ÕýÊéËÎ_GBK" w:hAnsi="·½ÕýÊéËÎ_GBK" w:cs="·½ÕýÊéËÎ_GBK" w:eastAsia="·½ÕýÊéËÎ_GBK"/>
          <w:b w:val="false"/>
          <w:color w:val="000000"/>
          <w:sz w:val="24"/>
          <w:u w:val="none"/>
        </w:rPr>
        <w:t>第三,结合国际法院在发表意见过程中的种种法律路径,国家在提出法律意见时应着重考虑两方面的问</w:t>
      </w:r>
      <w:r>
        <w:rPr>
          <w:rFonts w:ascii="·½ÕýÊéËÎ_GBK" w:hAnsi="·½ÕýÊéËÎ_GBK" w:cs="·½ÕýÊéËÎ_GBK" w:eastAsia="·½ÕýÊéËÎ_GBK"/>
          <w:b w:val="false"/>
          <w:color w:val="000000"/>
          <w:sz w:val="24"/>
          <w:u w:val="none"/>
        </w:rPr>
        <w:t xml:space="preserve"> 题。其一,界定问题的含义及其范围是参与咨询意见程序至关重要的环节。上文对国际法院实践的考察表</w:t>
      </w:r>
      <w:r>
        <w:rPr>
          <w:rFonts w:ascii="·½ÕýÊéËÎ_GBK" w:hAnsi="·½ÕýÊéËÎ_GBK" w:cs="·½ÕýÊéËÎ_GBK" w:eastAsia="·½ÕýÊéËÎ_GBK"/>
          <w:b w:val="false"/>
          <w:color w:val="000000"/>
          <w:sz w:val="24"/>
          <w:u w:val="none"/>
        </w:rPr>
        <w:t xml:space="preserve"> 明,法院不受提出咨询请求的机关对问题表述的约束。无论是对咨询意见的抽象化,还是限制法律意见的范</w:t>
      </w:r>
      <w:r>
        <w:rPr>
          <w:rFonts w:ascii="·½ÕýÊéËÎ_GBK" w:hAnsi="·½ÕýÊéËÎ_GBK" w:cs="·½ÕýÊéËÎ_GBK" w:eastAsia="·½ÕýÊéËÎ_GBK"/>
          <w:b w:val="false"/>
          <w:color w:val="000000"/>
          <w:sz w:val="24"/>
          <w:u w:val="none"/>
        </w:rPr>
        <w:t xml:space="preserve"> 围,都取决于法院自身的界定。"科索沃咨询意见"将联大所提问题中的"科索沃临时自治机构"强行改为"科</w:t>
      </w:r>
      <w:r>
        <w:rPr>
          <w:rFonts w:ascii="·½ÕýÊéËÎ_GBK" w:hAnsi="·½ÕýÊéËÎ_GBK" w:cs="·½ÕýÊéËÎ_GBK" w:eastAsia="·½ÕýÊéËÎ_GBK"/>
          <w:b w:val="false"/>
          <w:color w:val="000000"/>
          <w:sz w:val="24"/>
          <w:u w:val="none"/>
        </w:rPr>
        <w:t xml:space="preserve"> 索沃人民代表"即为例证。其二,应尽可能具体地提出法律意见和法律分析,避免作政策宣示。只有充分立</w:t>
      </w:r>
      <w:r>
        <w:rPr>
          <w:rFonts w:ascii="·½ÕýÊéËÎ_GBK" w:hAnsi="·½ÕýÊéËÎ_GBK" w:cs="·½ÕýÊéËÎ_GBK" w:eastAsia="·½ÕýÊéËÎ_GBK"/>
          <w:b w:val="false"/>
          <w:color w:val="000000"/>
          <w:sz w:val="24"/>
          <w:u w:val="none"/>
        </w:rPr>
        <w:t xml:space="preserve"> 足于法律规则和实践提出的意见才有被法院采纳的可能性,这是由法院的司法属性决定的。国际法院即使</w:t>
      </w:r>
      <w:r>
        <w:rPr>
          <w:rFonts w:ascii="·½ÕýÊéËÎ_GBK" w:hAnsi="·½ÕýÊéËÎ_GBK" w:cs="·½ÕýÊéËÎ_GBK" w:eastAsia="·½ÕýÊéËÎ_GBK"/>
          <w:b w:val="false"/>
          <w:color w:val="000000"/>
          <w:sz w:val="24"/>
          <w:u w:val="none"/>
        </w:rPr>
        <w:t xml:space="preserve"> 充分认识到其所处的政治现实,也不可能用政治语言代替法律语言或用政治方案代替法律回答。法院最终</w:t>
      </w:r>
      <w:r>
        <w:rPr>
          <w:rFonts w:ascii="·½ÕýÊéËÎ_GBK" w:hAnsi="·½ÕýÊéËÎ_GBK" w:cs="·½ÕýÊéËÎ_GBK" w:eastAsia="·½ÕýÊéËÎ_GBK"/>
          <w:b w:val="false"/>
          <w:color w:val="000000"/>
          <w:sz w:val="24"/>
          <w:u w:val="none"/>
        </w:rPr>
        <w:t xml:space="preserve"> 的意见仍须经过法律分析并由法律逻辑予以衡量。另外,足够具体的法律意见才可能与其他国家的意见形</w:t>
      </w:r>
      <w:r>
        <w:rPr>
          <w:rFonts w:ascii="·½ÕýÊéËÎ_GBK" w:hAnsi="·½ÕýÊéËÎ_GBK" w:cs="·½ÕýÊéËÎ_GBK" w:eastAsia="·½ÕýÊéËÎ_GBK"/>
          <w:b w:val="false"/>
          <w:color w:val="000000"/>
          <w:sz w:val="24"/>
          <w:u w:val="none"/>
        </w:rPr>
        <w:t xml:space="preserve"> 成法律上的交锋,而法律论辩上的对立和冲突,才可能促使法院宣告"法律不明"或避免对争议问题发表意</w:t>
      </w:r>
      <w:r>
        <w:rPr>
          <w:rFonts w:ascii="·½ÕýÊéËÎ_GBK" w:hAnsi="·½ÕýÊéËÎ_GBK" w:cs="·½ÕýÊéËÎ_GBK" w:eastAsia="·½ÕýÊéËÎ_GBK"/>
          <w:b w:val="false"/>
          <w:color w:val="000000"/>
          <w:sz w:val="24"/>
          <w:u w:val="none"/>
        </w:rPr>
        <w:t xml:space="preserve"> 见。"科索沃咨询意见"中,国际法院注意到各国在"救济性分离权(remedial secession)"这一问题上的激烈</w:t>
      </w:r>
      <w:r>
        <w:rPr>
          <w:rFonts w:ascii="·½ÕýÊéËÎ_GBK" w:hAnsi="·½ÕýÊéËÎ_GBK" w:cs="·½ÕýÊéËÎ_GBK" w:eastAsia="·½ÕýÊéËÎ_GBK"/>
          <w:b w:val="false"/>
          <w:color w:val="000000"/>
          <w:sz w:val="24"/>
          <w:u w:val="none"/>
        </w:rPr>
        <w:t xml:space="preserve"> 辩论和观点上的尖锐对立,最终以咨询问题的范围限度问题拒绝对此发表看法。1000</w:t>
      </w:r>
    </w:p>
    <w:p>
      <w:pPr>
        <w:spacing w:before="158" w:after="0" w:lineRule="auto"/>
        <w:ind w:firstLineChars="148" w:leftChars="30"/>
        <w:jc w:val="left"/>
      </w:pPr>
      <w:r>
        <w:rPr>
          <w:rFonts w:ascii="·½ÕýÊéËÎ_GBK" w:hAnsi="·½ÕýÊéËÎ_GBK" w:cs="·½ÕýÊéËÎ_GBK" w:eastAsia="·½ÕýÊéËÎ_GBK"/>
          <w:b w:val="false"/>
          <w:color w:val="000000"/>
          <w:sz w:val="24"/>
          <w:u w:val="none"/>
        </w:rPr>
        <w:t>最后,在参与咨询意见程序过程中同其他持类似观点或立场的国家联络和协调,也是我国可以考虑的参</w:t>
      </w:r>
      <w:r>
        <w:rPr>
          <w:rFonts w:ascii="·½ÕýÊéËÎ_GBK" w:hAnsi="·½ÕýÊéËÎ_GBK" w:cs="·½ÕýÊéËÎ_GBK" w:eastAsia="·½ÕýÊéËÎ_GBK"/>
          <w:b w:val="false"/>
          <w:color w:val="000000"/>
          <w:sz w:val="24"/>
          <w:u w:val="none"/>
        </w:rPr>
        <w:t xml:space="preserve"> 与咨询程序的策略之一。与诉讼程序相比,咨询意见程序的多方性和非对抗性为国家在咨询程序中的合作</w:t>
      </w:r>
      <w:r>
        <w:rPr>
          <w:rFonts w:ascii="·½ÕýÊéËÎ_GBK" w:hAnsi="·½ÕýÊéËÎ_GBK" w:cs="·½ÕýÊéËÎ_GBK" w:eastAsia="·½ÕýÊéËÎ_GBK"/>
          <w:b w:val="false"/>
          <w:color w:val="000000"/>
          <w:sz w:val="24"/>
          <w:u w:val="none"/>
        </w:rPr>
        <w:t xml:space="preserve"> 和协调提供了空间。</w:t>
      </w:r>
    </w:p>
    <w:p>
      <w:pPr>
        <w:spacing w:before="264" w:after="0" w:lineRule="auto"/>
        <w:ind w:leftChars="188"/>
        <w:jc w:val="left"/>
      </w:pPr>
      <w:r>
        <w:rPr>
          <w:rFonts w:ascii="·½ÕýºÚÌå_GBK" w:hAnsi="·½ÕýºÚÌå_GBK" w:cs="·½ÕýºÚÌå_GBK" w:eastAsia="·½ÕýºÚÌå_GBK"/>
          <w:b w:val="false"/>
          <w:color w:val="000000"/>
          <w:sz w:val="28"/>
          <w:u w:val="none"/>
        </w:rPr>
        <w:t>五、结语</w:t>
      </w:r>
    </w:p>
    <w:p>
      <w:pPr>
        <w:spacing w:before="255" w:after="0" w:lineRule="auto"/>
        <w:ind w:firstLineChars="148" w:leftChars="30"/>
        <w:jc w:val="left"/>
      </w:pPr>
      <w:r>
        <w:rPr>
          <w:rFonts w:ascii="·½ÕýÊéËÎ_GBK" w:hAnsi="·½ÕýÊéËÎ_GBK" w:cs="·½ÕýÊéËÎ_GBK" w:eastAsia="·½ÕýÊéËÎ_GBK"/>
          <w:b w:val="false"/>
          <w:color w:val="000000"/>
          <w:sz w:val="24"/>
          <w:u w:val="none"/>
        </w:rPr>
        <w:t>从理论的视角看,咨询意见程序中法律问题与政治问题的界定这一问题,在本质上其实是决定国际法院</w:t>
      </w:r>
      <w:r>
        <w:rPr>
          <w:rFonts w:ascii="·½ÕýÊéËÎ_GBK" w:hAnsi="·½ÕýÊéËÎ_GBK" w:cs="·½ÕýÊéËÎ_GBK" w:eastAsia="·½ÕýÊéËÎ_GBK"/>
          <w:b w:val="false"/>
          <w:color w:val="000000"/>
          <w:sz w:val="24"/>
          <w:u w:val="none"/>
        </w:rPr>
        <w:t xml:space="preserve"> 管辖范围的问题,即确认哪些问题属于政治问题从而由国家专属控制,而属于法律问题的事项则可以诉诸国</w:t>
      </w:r>
      <w:r>
        <w:rPr>
          <w:rFonts w:ascii="·½ÕýÊéËÎ_GBK" w:hAnsi="·½ÕýÊéËÎ_GBK" w:cs="·½ÕýÊéËÎ_GBK" w:eastAsia="·½ÕýÊéËÎ_GBK"/>
          <w:b w:val="false"/>
          <w:color w:val="000000"/>
          <w:sz w:val="24"/>
          <w:u w:val="none"/>
        </w:rPr>
        <w:t xml:space="preserve"> 际法院解决。因此,界定法律问题与政治问题反映了国家与其创设的国际机构之间对国际事务控制权的分</w:t>
      </w:r>
      <w:r>
        <w:rPr>
          <w:rFonts w:ascii="·½ÕýÊéËÎ_GBK" w:hAnsi="·½ÕýÊéËÎ_GBK" w:cs="·½ÕýÊéËÎ_GBK" w:eastAsia="·½ÕýÊéËÎ_GBK"/>
          <w:b w:val="false"/>
          <w:color w:val="000000"/>
          <w:sz w:val="24"/>
          <w:u w:val="none"/>
        </w:rPr>
        <w:t xml:space="preserve"> 配乃至争夺。本文研究表明,国际法院咨询意见程序中区分法律问题与政治问题的初衷在于限定咨询管辖</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127000</wp:posOffset>
            </wp:positionV>
            <wp:extent cy="25400" cx="1549400"/>
            <wp:effectExtent b="0" r="0" t="0" l="0"/>
            <wp:wrapTopAndBottom/>
            <wp:docPr name="note_line_image20.jpeg" id="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20.jpeg" id="20"/>
                    <pic:cNvPicPr/>
                  </pic:nvPicPr>
                  <pic:blipFill>
                    <a:blip r:embed="rId24"/>
                    <a:stretch>
                      <a:fillRect/>
                    </a:stretch>
                  </pic:blipFill>
                  <pic:spPr>
                    <a:xfrm>
                      <a:off y="0" x="0"/>
                      <a:ext cy="25400" cx="1549400"/>
                    </a:xfrm>
                    <a:prstGeom prst="rect">
                      <a:avLst/>
                    </a:prstGeom>
                  </pic:spPr>
                </pic:pic>
              </a:graphicData>
            </a:graphic>
            <wp14:sizeRelH relativeFrom="margin">
              <wp14:pctWidth>0</wp14:pctWidth>
            </wp14:sizeRelH>
            <wp14:sizeRelV relativeFrom="margin">
              <wp14:pctHeight>0</wp14:pctHeight>
            </wp14:sizeRelV>
          </wp:anchor>
        </w:drawing>
      </w:r>
    </w:p>
    <w:p>
      <w:pPr>
        <w:spacing w:before="237" w:after="0" w:lineRule="auto"/>
        <w:ind w:firstLineChars="117" w:leftChars="34"/>
        <w:jc w:val="left"/>
      </w:pPr>
      <w:r>
        <w:rPr>
          <w:rFonts w:ascii="Times_New_Roman" w:hAnsi="Times_New_Roman" w:cs="Times_New_Roman" w:eastAsia="Times_New_Roman"/>
          <w:b w:val="true"/>
          <w:color w:val="000000"/>
          <w:sz w:val="18"/>
          <w:u w:val="none"/>
        </w:rPr>
        <w:t>M</w:t>
      </w:r>
      <w:r>
        <w:rPr>
          <w:rFonts w:ascii="Times_New_Roman" w:hAnsi="Times_New_Roman" w:cs="Times_New_Roman" w:eastAsia="Times_New_Roman"/>
          <w:b w:val="true"/>
          <w:color w:val="000000"/>
          <w:sz w:val="18"/>
          <w:u w:val="none"/>
        </w:rPr>
        <w:t>Shabtai Rosenne, The Law and Practice of the International Court, 1920-1996, Volume l, Martinus Nijhoff Pub</w:t>
      </w:r>
      <w:r>
        <w:rPr>
          <w:rFonts w:ascii="Times_New_Roman" w:hAnsi="Times_New_Roman" w:cs="Times_New_Roman" w:eastAsia="Times_New_Roman"/>
          <w:b w:val="true"/>
          <w:color w:val="000000"/>
          <w:sz w:val="18"/>
          <w:u w:val="none"/>
        </w:rPr>
        <w:t xml:space="preserve">  lishers 1997,p.18.</w:t>
      </w:r>
    </w:p>
    <w:p>
      <w:pPr>
        <w:spacing w:before="79" w:after="0" w:lineRule="auto"/>
        <w:ind w:firstLineChars="250" w:leftChars="24"/>
        <w:jc w:val="left"/>
      </w:pPr>
      <w:r>
        <w:rPr>
          <w:rFonts w:ascii="宋体" w:hAnsi="宋体" w:cs="宋体" w:eastAsia="宋体"/>
          <w:b w:val="true"/>
          <w:color w:val="000000"/>
          <w:sz w:val="18"/>
          <w:u w:val="none"/>
        </w:rPr>
        <w:t>United Nations General Assembly Seventy-seventh session, 64h plenary meeting, 29 March 2023, New York (A/</w:t>
      </w:r>
      <w:r>
        <w:rPr>
          <w:rFonts w:ascii="宋体" w:hAnsi="宋体" w:cs="宋体" w:eastAsia="宋体"/>
          <w:b w:val="true"/>
          <w:color w:val="000000"/>
          <w:sz w:val="18"/>
          <w:u w:val="none"/>
        </w:rPr>
        <w:t>77/PV.64),statement of Vanuatu, p. 2., https://www.icj-cij.org/sites/default/files/case-related/187/187-20230630-req</w:t>
      </w:r>
      <w:r>
        <w:rPr>
          <w:rFonts w:ascii="宋体" w:hAnsi="宋体" w:cs="宋体" w:eastAsia="宋体"/>
          <w:b w:val="true"/>
          <w:color w:val="000000"/>
          <w:sz w:val="18"/>
          <w:u w:val="none"/>
        </w:rPr>
        <w:t xml:space="preserve"> 一03-00-en.pdf,最后访问日期:2024年3月2日。</w:t>
      </w:r>
    </w:p>
    <w:p>
      <w:pPr>
        <w:spacing w:before="70" w:after="18" w:lineRule="auto"/>
        <w:ind w:leftChars="148"/>
        <w:jc w:val="left"/>
        <w:sectPr>
          <w:type w:val="continuous"/>
          <w:pgSz w:h="16840" w:w="11900"/>
          <w:pgMar w:left="1045" w:right="1089" w:top="1414" w:bottom="1405" w:header="720" w:footer="720"/>
        </w:sectPr>
      </w:pPr>
      <w:r>
        <w:rPr>
          <w:rFonts w:ascii="楷体" w:hAnsi="楷体" w:cs="楷体" w:eastAsia="楷体"/>
          <w:b w:val="true"/>
          <w:color w:val="000000"/>
          <w:sz w:val="18"/>
          <w:u w:val="none"/>
        </w:rPr>
        <w:t>Kosovo Advisory Opinion, para.82.</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0</wp:posOffset>
            </wp:positionV>
            <wp:extent cy="25400" cx="6146800"/>
            <wp:effectExtent b="0" r="0" t="0" l="0"/>
            <wp:wrapTopAndBottom/>
            <wp:docPr name="header_line_image7.jpeg" id="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7.jpeg" id="7"/>
                    <pic:cNvPicPr/>
                  </pic:nvPicPr>
                  <pic:blipFill>
                    <a:blip r:embed="rId11"/>
                    <a:stretch>
                      <a:fillRect/>
                    </a:stretch>
                  </pic:blipFill>
                  <pic:spPr>
                    <a:xfrm>
                      <a:off y="0" x="0"/>
                      <a:ext cy="25400" cx="6146800"/>
                    </a:xfrm>
                    <a:prstGeom prst="rect">
                      <a:avLst/>
                    </a:prstGeom>
                  </pic:spPr>
                </pic:pic>
              </a:graphicData>
            </a:graphic>
            <wp14:sizeRelH relativeFrom="margin">
              <wp14:pctWidth>0</wp14:pctWidth>
            </wp14:sizeRelH>
            <wp14:sizeRelV relativeFrom="margin">
              <wp14:pctHeight>0</wp14:pctHeight>
            </wp14:sizeRelV>
          </wp:anchor>
        </w:drawing>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7010400</wp:posOffset>
            </wp:positionV>
            <wp:extent cy="25400" cx="6121400"/>
            <wp:effectExtent b="0" r="0" t="0" l="0"/>
            <wp:wrapTopAndBottom/>
            <wp:docPr name="footer_line_image21.jpeg" id="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footer_line_image21.jpeg" id="21"/>
                    <pic:cNvPicPr/>
                  </pic:nvPicPr>
                  <pic:blipFill>
                    <a:blip r:embed="rId25"/>
                    <a:stretch>
                      <a:fillRect/>
                    </a:stretch>
                  </pic:blipFill>
                  <pic:spPr>
                    <a:xfrm>
                      <a:off y="0" x="0"/>
                      <a:ext cy="25400" cx="6121400"/>
                    </a:xfrm>
                    <a:prstGeom prst="rect">
                      <a:avLst/>
                    </a:prstGeom>
                  </pic:spPr>
                </pic:pic>
              </a:graphicData>
            </a:graphic>
            <wp14:sizeRelH relativeFrom="margin">
              <wp14:pctWidth>0</wp14:pctWidth>
            </wp14:sizeRelH>
            <wp14:sizeRelV relativeFrom="margin">
              <wp14:pctHeight>0</wp14:pctHeight>
            </wp14:sizeRelV>
          </wp:anchor>
        </w:drawing>
      </w:r>
    </w:p>
    <w:p>
      <w:pPr>
        <w:spacing w:before="0" w:after="0" w:lineRule="auto"/>
        <w:ind w:leftChars="30"/>
        <w:jc w:val="left"/>
      </w:pPr>
      <w:r>
        <w:rPr>
          <w:rFonts w:ascii="·½ÕýÊéËÎ_GBK" w:hAnsi="·½ÕýÊéËÎ_GBK" w:cs="·½ÕýÊéËÎ_GBK" w:eastAsia="·½ÕýÊéËÎ_GBK"/>
          <w:b w:val="false"/>
          <w:color w:val="000000"/>
          <w:sz w:val="24"/>
          <w:u w:val="none"/>
        </w:rPr>
        <w:t>权的范围,这源于19世纪末20世纪初国际裁判的法律传统,也反映了自国联延续至联合国时期政治机关和</w:t>
      </w:r>
      <w:r>
        <w:rPr>
          <w:rFonts w:ascii="·½ÕýÊéËÎ_GBK" w:hAnsi="·½ÕýÊéËÎ_GBK" w:cs="·½ÕýÊéËÎ_GBK" w:eastAsia="·½ÕýÊéËÎ_GBK"/>
          <w:b w:val="false"/>
          <w:color w:val="000000"/>
          <w:sz w:val="24"/>
          <w:u w:val="none"/>
        </w:rPr>
        <w:t xml:space="preserve"> 司法机关解决国际争端的职能分配。然而,纵观国际法院的咨询意见实践,法院自早期便确立了从法律形式</w:t>
      </w:r>
      <w:r>
        <w:rPr>
          <w:rFonts w:ascii="·½ÕýÊéËÎ_GBK" w:hAnsi="·½ÕýÊéËÎ_GBK" w:cs="·½ÕýÊéËÎ_GBK" w:eastAsia="·½ÕýÊéËÎ_GBK"/>
          <w:b w:val="false"/>
          <w:color w:val="000000"/>
          <w:sz w:val="24"/>
          <w:u w:val="none"/>
        </w:rPr>
        <w:t xml:space="preserve"> 出发界定法律问题的原则,改变了20世纪初奠定的从内容出发区分法律问题与政治问题的理论与实践,并</w:t>
      </w:r>
      <w:r>
        <w:rPr>
          <w:rFonts w:ascii="·½ÕýÊéËÎ_GBK" w:hAnsi="·½ÕýÊéËÎ_GBK" w:cs="·½ÕýÊéËÎ_GBK" w:eastAsia="·½ÕýÊéËÎ_GBK"/>
          <w:b w:val="false"/>
          <w:color w:val="000000"/>
          <w:sz w:val="24"/>
          <w:u w:val="none"/>
        </w:rPr>
        <w:t xml:space="preserve"> 从劳特派特提出的理论中汲取营养,重塑了界定法律问题的基本逻辑与思想内核。这实际上取消了法律与</w:t>
      </w:r>
      <w:r>
        <w:rPr>
          <w:rFonts w:ascii="·½ÕýÊéËÎ_GBK" w:hAnsi="·½ÕýÊéËÎ_GBK" w:cs="·½ÕýÊéËÎ_GBK" w:eastAsia="·½ÕýÊéËÎ_GBK"/>
          <w:b w:val="false"/>
          <w:color w:val="000000"/>
          <w:sz w:val="24"/>
          <w:u w:val="none"/>
        </w:rPr>
        <w:t xml:space="preserve"> 政治问题的区分,使这一管辖权门槛消弭于无形。</w:t>
      </w:r>
    </w:p>
    <w:p>
      <w:pPr>
        <w:spacing w:before="88" w:after="0" w:lineRule="auto"/>
        <w:ind w:firstLineChars="148" w:leftChars="30"/>
        <w:jc w:val="left"/>
      </w:pPr>
      <w:r>
        <w:rPr>
          <w:rFonts w:ascii="·½ÕýÊéËÎ_GBK" w:hAnsi="·½ÕýÊéËÎ_GBK" w:cs="·½ÕýÊéËÎ_GBK" w:eastAsia="·½ÕýÊéËÎ_GBK"/>
          <w:b w:val="false"/>
          <w:color w:val="000000"/>
          <w:sz w:val="24"/>
          <w:u w:val="none"/>
        </w:rPr>
        <w:t>但是,无论法院如何排除政治要素对界定法律问题的影响,国际法院并非在政治真空中发表咨询意见,</w:t>
      </w:r>
      <w:r>
        <w:rPr>
          <w:rFonts w:ascii="·½ÕýÊéËÎ_GBK" w:hAnsi="·½ÕýÊéËÎ_GBK" w:cs="·½ÕýÊéËÎ_GBK" w:eastAsia="·½ÕýÊéËÎ_GBK"/>
          <w:b w:val="false"/>
          <w:color w:val="000000"/>
          <w:sz w:val="24"/>
          <w:u w:val="none"/>
        </w:rPr>
        <w:t>因此不得不通过将法律意见抽象化、限制咨询意见范围或宣告"法律不明"这些不同的路径来回应政治诉求,</w:t>
      </w:r>
      <w:r>
        <w:rPr>
          <w:rFonts w:ascii="·½ÕýÊéËÎ_GBK" w:hAnsi="·½ÕýÊéËÎ_GBK" w:cs="·½ÕýÊéËÎ_GBK" w:eastAsia="·½ÕýÊéËÎ_GBK"/>
          <w:b w:val="false"/>
          <w:color w:val="000000"/>
          <w:sz w:val="24"/>
          <w:u w:val="none"/>
        </w:rPr>
        <w:t>因而咨询意见的实质内容往往体现了国际法院对政治问题的关照。这些举措通常取得了政治上妥善的结</w:t>
      </w:r>
      <w:r>
        <w:rPr>
          <w:rFonts w:ascii="·½ÕýÊéËÎ_GBK" w:hAnsi="·½ÕýÊéËÎ_GBK" w:cs="·½ÕýÊéËÎ_GBK" w:eastAsia="·½ÕýÊéËÎ_GBK"/>
          <w:b w:val="false"/>
          <w:color w:val="000000"/>
          <w:sz w:val="24"/>
          <w:u w:val="none"/>
        </w:rPr>
        <w:t xml:space="preserve"> 果,但却导致咨询意见的不完整性或丧失实际效用,未能实现咨询意见程序协助联合国其他机关履行职责的</w:t>
      </w:r>
      <w:r>
        <w:rPr>
          <w:rFonts w:ascii="·½ÕýÊéËÎ_GBK" w:hAnsi="·½ÕýÊéËÎ_GBK" w:cs="·½ÕýÊéËÎ_GBK" w:eastAsia="·½ÕýÊéËÎ_GBK"/>
          <w:b w:val="false"/>
          <w:color w:val="000000"/>
          <w:sz w:val="24"/>
          <w:u w:val="none"/>
        </w:rPr>
        <w:t xml:space="preserve"> 职能定位。从这一角度看,国际法院的咨询意见实践偏离了常设国际法院时期以协助解决具体争端为导向</w:t>
      </w:r>
      <w:r>
        <w:rPr>
          <w:rFonts w:ascii="·½ÕýÊéËÎ_GBK" w:hAnsi="·½ÕýÊéËÎ_GBK" w:cs="·½ÕýÊéËÎ_GBK" w:eastAsia="·½ÕýÊéËÎ_GBK"/>
          <w:b w:val="false"/>
          <w:color w:val="000000"/>
          <w:sz w:val="24"/>
          <w:u w:val="none"/>
        </w:rPr>
        <w:t xml:space="preserve"> 的咨询程序定位,而更加频繁地卷入存在重大政治争议的一般国际法问题的辩论,也更加深入地嵌入了国际</w:t>
      </w:r>
      <w:r>
        <w:rPr>
          <w:rFonts w:ascii="·½ÕýÊéËÎ_GBK" w:hAnsi="·½ÕýÊéËÎ_GBK" w:cs="·½ÕýÊéËÎ_GBK" w:eastAsia="·½ÕýÊéËÎ_GBK"/>
          <w:b w:val="false"/>
          <w:color w:val="000000"/>
          <w:sz w:val="24"/>
          <w:u w:val="none"/>
        </w:rPr>
        <w:t xml:space="preserve"> 政治的图景。正如罗森所说的,"法律程序是渐次展开的政治戏剧中的一幕。"⑪⑭⑪⑪</w:t>
      </w:r>
    </w:p>
    <w:p>
      <w:pPr>
        <w:spacing w:before="123" w:after="0" w:lineRule="auto"/>
        <w:ind w:firstLineChars="148" w:leftChars="24"/>
        <w:jc w:val="left"/>
      </w:pPr>
      <w:r>
        <w:rPr>
          <w:rFonts w:ascii="·½ÕýÊéËÎ_GBK" w:hAnsi="·½ÕýÊéËÎ_GBK" w:cs="·½ÕýÊéËÎ_GBK" w:eastAsia="·½ÕýÊéËÎ_GBK"/>
          <w:b w:val="false"/>
          <w:color w:val="000000"/>
          <w:sz w:val="24"/>
          <w:u w:val="none"/>
        </w:rPr>
        <w:t>立足于这一现实,应认识到将具有高度政治性的问题提交国际法院咨询意见程序是当下国际政治运作</w:t>
      </w:r>
      <w:r>
        <w:rPr>
          <w:rFonts w:ascii="·½ÕýÊéËÎ_GBK" w:hAnsi="·½ÕýÊéËÎ_GBK" w:cs="·½ÕýÊéËÎ_GBK" w:eastAsia="·½ÕýÊéËÎ_GBK"/>
          <w:b w:val="false"/>
          <w:color w:val="000000"/>
          <w:sz w:val="24"/>
          <w:u w:val="none"/>
        </w:rPr>
        <w:t xml:space="preserve"> 的方式之一,这已然区别于二战后各缔约国对国际法院咨询意见程序的职能定位和避免咨询意见程序滥用</w:t>
      </w:r>
      <w:r>
        <w:rPr>
          <w:rFonts w:ascii="·½ÕýÊéËÎ_GBK" w:hAnsi="·½ÕýÊéËÎ_GBK" w:cs="·½ÕýÊéËÎ_GBK" w:eastAsia="·½ÕýÊéËÎ_GBK"/>
          <w:b w:val="false"/>
          <w:color w:val="000000"/>
          <w:sz w:val="24"/>
          <w:u w:val="none"/>
        </w:rPr>
        <w:t xml:space="preserve"> 的共识。区分法律问题和政治问题的意义不再是从程序上界定国际法院的管辖范围或限制咨询管辖权的行</w:t>
      </w:r>
      <w:r>
        <w:rPr>
          <w:rFonts w:ascii="·½ÕýÊéËÎ_GBK" w:hAnsi="·½ÕýÊéËÎ_GBK" w:cs="·½ÕýÊéËÎ_GBK" w:eastAsia="·½ÕýÊéËÎ_GBK"/>
          <w:b w:val="false"/>
          <w:color w:val="000000"/>
          <w:sz w:val="24"/>
          <w:u w:val="none"/>
        </w:rPr>
        <w:t xml:space="preserve"> 使;如何将两者的张力融入法律意见并实质地影响国际法院的咨询意见,是以法律形式主义为理论内核的国</w:t>
      </w:r>
      <w:r>
        <w:rPr>
          <w:rFonts w:ascii="·½ÕýÊéËÎ_GBK" w:hAnsi="·½ÕýÊéËÎ_GBK" w:cs="·½ÕýÊéËÎ_GBK" w:eastAsia="·½ÕýÊéËÎ_GBK"/>
          <w:b w:val="false"/>
          <w:color w:val="000000"/>
          <w:sz w:val="24"/>
          <w:u w:val="none"/>
        </w:rPr>
        <w:t xml:space="preserve"> 际法院的真正关切。但是,维持法律问题与政治问题的概念区分仍具有现实意义,即便其理论价值已被国际</w:t>
      </w:r>
      <w:r>
        <w:rPr>
          <w:rFonts w:ascii="·½ÕýÊéËÎ_GBK" w:hAnsi="·½ÕýÊéËÎ_GBK" w:cs="·½ÕýÊéËÎ_GBK" w:eastAsia="·½ÕýÊéËÎ_GBK"/>
          <w:b w:val="false"/>
          <w:color w:val="000000"/>
          <w:sz w:val="24"/>
          <w:u w:val="none"/>
        </w:rPr>
        <w:t xml:space="preserve"> 法院的实践所消解。两者的区分直指国际法院咨询意见的职能及其实现:国际法院的法律意见能否触及某</w:t>
      </w:r>
      <w:r>
        <w:rPr>
          <w:rFonts w:ascii="·½ÕýÊéËÎ_GBK" w:hAnsi="·½ÕýÊéËÎ_GBK" w:cs="·½ÕýÊéËÎ_GBK" w:eastAsia="·½ÕýÊéËÎ_GBK"/>
          <w:b w:val="false"/>
          <w:color w:val="000000"/>
          <w:sz w:val="24"/>
          <w:u w:val="none"/>
        </w:rPr>
        <w:t xml:space="preserve"> 一问题的根源或影响该问题的根本性解决？咨询意见能否被提出问题的机关接受,并且获得那些真正有权</w:t>
      </w:r>
      <w:r>
        <w:rPr>
          <w:rFonts w:ascii="·½ÕýÊéËÎ_GBK" w:hAnsi="·½ÕýÊéËÎ_GBK" w:cs="·½ÕýÊéËÎ_GBK" w:eastAsia="·½ÕýÊéËÎ_GBK"/>
          <w:b w:val="false"/>
          <w:color w:val="000000"/>
          <w:sz w:val="24"/>
          <w:u w:val="none"/>
        </w:rPr>
        <w:t xml:space="preserve"> 力和影响力的国家的支持？法院的意见有无激化矛盾或固化相互对立的政治立场的可能？提出咨询请求的</w:t>
      </w:r>
      <w:r>
        <w:rPr>
          <w:rFonts w:ascii="·½ÕýÊéËÎ_GBK" w:hAnsi="·½ÕýÊéËÎ_GBK" w:cs="·½ÕýÊéËÎ_GBK" w:eastAsia="·½ÕýÊéËÎ_GBK"/>
          <w:b w:val="false"/>
          <w:color w:val="000000"/>
          <w:sz w:val="24"/>
          <w:u w:val="none"/>
        </w:rPr>
        <w:t xml:space="preserve"> 机关是真正需要国际法院的法律意见,还是仅仅出于希冀法院对特定立场背书的目的？对这些问题的思考</w:t>
      </w:r>
      <w:r>
        <w:rPr>
          <w:rFonts w:ascii="·½ÕýÊéËÎ_GBK" w:hAnsi="·½ÕýÊéËÎ_GBK" w:cs="·½ÕýÊéËÎ_GBK" w:eastAsia="·½ÕýÊéËÎ_GBK"/>
          <w:b w:val="false"/>
          <w:color w:val="000000"/>
          <w:sz w:val="24"/>
          <w:u w:val="none"/>
        </w:rPr>
        <w:t xml:space="preserve"> 与回答即使不能改变国际法院对法律问题的认定,但必将以某种法律形式呈现在咨询意见的实质内容中,而</w:t>
      </w:r>
      <w:r>
        <w:rPr>
          <w:rFonts w:ascii="·½ÕýÊéËÎ_GBK" w:hAnsi="·½ÕýÊéËÎ_GBK" w:cs="·½ÕýÊéËÎ_GBK" w:eastAsia="·½ÕýÊéËÎ_GBK"/>
          <w:b w:val="false"/>
          <w:color w:val="000000"/>
          <w:sz w:val="24"/>
          <w:u w:val="none"/>
        </w:rPr>
        <w:t xml:space="preserve"> 这才是国家参与咨询意见程序时应慎重思考的问题。</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127000</wp:posOffset>
            </wp:positionV>
            <wp:extent cy="25400" cx="6134100"/>
            <wp:effectExtent b="0" r="0" t="0" l="0"/>
            <wp:wrapTopAndBottom/>
            <wp:docPr name="split_line_image22.jpeg" id="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split_line_image22.jpeg" id="22"/>
                    <pic:cNvPicPr/>
                  </pic:nvPicPr>
                  <pic:blipFill>
                    <a:blip r:embed="rId26"/>
                    <a:stretch>
                      <a:fillRect/>
                    </a:stretch>
                  </pic:blipFill>
                  <pic:spPr>
                    <a:xfrm>
                      <a:off y="0" x="0"/>
                      <a:ext cy="25400" cx="6134100"/>
                    </a:xfrm>
                    <a:prstGeom prst="rect">
                      <a:avLst/>
                    </a:prstGeom>
                  </pic:spPr>
                </pic:pic>
              </a:graphicData>
            </a:graphic>
            <wp14:sizeRelH relativeFrom="margin">
              <wp14:pctWidth>0</wp14:pctWidth>
            </wp14:sizeRelH>
            <wp14:sizeRelV relativeFrom="margin">
              <wp14:pctHeight>0</wp14:pctHeight>
            </wp14:sizeRelV>
          </wp:anchor>
        </w:drawing>
      </w:r>
    </w:p>
    <w:p>
      <w:pPr>
        <w:spacing w:before="184" w:after="0" w:lineRule="auto"/>
        <w:ind w:firstLineChars="151" w:leftChars="24"/>
        <w:jc w:val="left"/>
      </w:pPr>
      <w:r>
        <w:rPr>
          <w:rFonts w:ascii="Times_New_Roman" w:hAnsi="Times_New_Roman" w:cs="Times_New_Roman" w:eastAsia="Times_New_Roman"/>
          <w:b w:val="true"/>
          <w:color w:val="000000"/>
          <w:sz w:val="18"/>
          <w:u w:val="none"/>
        </w:rPr>
        <w:t>Abstract: Recent submission of Israel- Palestine conflict and climate-change related questions to the International</w:t>
      </w:r>
      <w:r>
        <w:rPr>
          <w:rFonts w:ascii="Times_New_Roman" w:hAnsi="Times_New_Roman" w:cs="Times_New_Roman" w:eastAsia="Times_New_Roman"/>
          <w:b w:val="true"/>
          <w:color w:val="000000"/>
          <w:sz w:val="18"/>
          <w:u w:val="none"/>
        </w:rPr>
        <w:t xml:space="preserve">  Court of Justice (ICJ) by the United Nations General Assembly attests to the tension between law and politics as well as the in-</w:t>
      </w:r>
      <w:r>
        <w:rPr>
          <w:rFonts w:ascii="Times_New_Roman" w:hAnsi="Times_New_Roman" w:cs="Times_New_Roman" w:eastAsia="Times_New_Roman"/>
          <w:b w:val="true"/>
          <w:color w:val="000000"/>
          <w:sz w:val="18"/>
          <w:u w:val="none"/>
        </w:rPr>
        <w:t>tention of some States and other international actors to use legal proceedings to break the political impasse. This article revisits</w:t>
      </w:r>
      <w:r>
        <w:rPr>
          <w:rFonts w:ascii="Times_New_Roman" w:hAnsi="Times_New_Roman" w:cs="Times_New_Roman" w:eastAsia="Times_New_Roman"/>
          <w:b w:val="true"/>
          <w:color w:val="000000"/>
          <w:sz w:val="18"/>
          <w:u w:val="none"/>
        </w:rPr>
        <w:t xml:space="preserve">  the history of defining and distinguishing legal questions from political questions in the ICJ advisory opinion proceedings and ar-</w:t>
      </w:r>
      <w:r>
        <w:rPr>
          <w:rFonts w:ascii="Times_New_Roman" w:hAnsi="Times_New_Roman" w:cs="Times_New_Roman" w:eastAsia="Times_New_Roman"/>
          <w:b w:val="true"/>
          <w:color w:val="000000"/>
          <w:sz w:val="18"/>
          <w:u w:val="none"/>
        </w:rPr>
        <w:t>gues that the distinction is rooted in the Court's judicial tradition since the establishment of the Permanent Court of Interna-</w:t>
      </w:r>
      <w:r>
        <w:rPr>
          <w:rFonts w:ascii="Times_New_Roman" w:hAnsi="Times_New_Roman" w:cs="Times_New_Roman" w:eastAsia="Times_New_Roman"/>
          <w:b w:val="true"/>
          <w:color w:val="000000"/>
          <w:sz w:val="18"/>
          <w:u w:val="none"/>
        </w:rPr>
        <w:t>tional Justice. However, after empirically examining the practice of the ICJ, it is found that the ICJ has diminished the jurisdic-</w:t>
      </w:r>
      <w:r>
        <w:rPr>
          <w:rFonts w:ascii="Times_New_Roman" w:hAnsi="Times_New_Roman" w:cs="Times_New_Roman" w:eastAsia="Times_New_Roman"/>
          <w:b w:val="true"/>
          <w:color w:val="000000"/>
          <w:sz w:val="18"/>
          <w:u w:val="none"/>
        </w:rPr>
        <w:t>tional limitations based on the distinction between legal and political questions in establishing its advisory jurisdiction. On the</w:t>
      </w:r>
      <w:r>
        <w:rPr>
          <w:rFonts w:ascii="Times_New_Roman" w:hAnsi="Times_New_Roman" w:cs="Times_New_Roman" w:eastAsia="Times_New_Roman"/>
          <w:b w:val="true"/>
          <w:color w:val="000000"/>
          <w:sz w:val="18"/>
          <w:u w:val="none"/>
        </w:rPr>
        <w:t xml:space="preserve">  other hand, in crafting the advisory opinion, the ICJ responded to political demands of different interest groups by abstractiza-</w:t>
      </w:r>
      <w:r>
        <w:rPr>
          <w:rFonts w:ascii="Times_New_Roman" w:hAnsi="Times_New_Roman" w:cs="Times_New_Roman" w:eastAsia="Times_New_Roman"/>
          <w:b w:val="true"/>
          <w:color w:val="000000"/>
          <w:sz w:val="18"/>
          <w:u w:val="none"/>
        </w:rPr>
        <w:t>tion of the opinion, re一 definition of the advisory questions so as to adjust the scope of the opinion, and declaration of non</w:t>
      </w:r>
      <w:r>
        <w:rPr>
          <w:rFonts w:ascii="Times_New_Roman" w:hAnsi="Times_New_Roman" w:cs="Times_New_Roman" w:eastAsia="Times_New_Roman"/>
          <w:b w:val="true"/>
          <w:color w:val="000000"/>
          <w:sz w:val="18"/>
          <w:u w:val="none"/>
        </w:rPr>
        <w:t xml:space="preserve">  liquet. These observations provide States with meaningful strategies of participating in the advisory proceedings.</w:t>
      </w:r>
    </w:p>
    <w:p>
      <w:pPr>
        <w:spacing w:before="70" w:after="0" w:lineRule="auto"/>
        <w:ind w:leftChars="182"/>
        <w:jc w:val="left"/>
      </w:pPr>
      <w:r>
        <w:rPr>
          <w:rFonts w:ascii="Times_New_Roman" w:hAnsi="Times_New_Roman" w:cs="Times_New_Roman" w:eastAsia="Times_New_Roman"/>
          <w:b w:val="true"/>
          <w:color w:val="000000"/>
          <w:sz w:val="18"/>
          <w:u w:val="none"/>
        </w:rPr>
        <w:t>Key Words: Advisory Opinion; International Court of Justice; Legal Questions; Political Questions; Jurisdiction</w:t>
      </w:r>
    </w:p>
    <w:p>
      <w:pPr>
        <w:spacing w:before="395" w:after="0" w:lineRule="auto"/>
        <w:jc w:val="right"/>
      </w:pPr>
      <w:r>
        <w:rPr>
          <w:rFonts w:ascii="ZHODCW-434" w:hAnsi="ZHODCW-434" w:cs="ZHODCW-434" w:eastAsia="ZHODCW-434"/>
          <w:b w:val="false"/>
          <w:color w:val="000000"/>
          <w:sz w:val="24"/>
          <w:u w:val="none"/>
        </w:rPr>
        <w:t>(责任编辑:黄德明)</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38100</wp:posOffset>
            </wp:positionH>
            <wp:positionV relativeFrom="paragraph">
              <wp:posOffset>1104900</wp:posOffset>
            </wp:positionV>
            <wp:extent cy="12700" cx="1549400"/>
            <wp:effectExtent b="0" r="0" t="0" l="0"/>
            <wp:wrapTopAndBottom/>
            <wp:docPr name="note_line_image23.jpeg" id="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23.jpeg" id="23"/>
                    <pic:cNvPicPr/>
                  </pic:nvPicPr>
                  <pic:blipFill>
                    <a:blip r:embed="rId27"/>
                    <a:stretch>
                      <a:fillRect/>
                    </a:stretch>
                  </pic:blipFill>
                  <pic:spPr>
                    <a:xfrm>
                      <a:off y="0" x="0"/>
                      <a:ext cy="12700" cx="1549400"/>
                    </a:xfrm>
                    <a:prstGeom prst="rect">
                      <a:avLst/>
                    </a:prstGeom>
                  </pic:spPr>
                </pic:pic>
              </a:graphicData>
            </a:graphic>
            <wp14:sizeRelH relativeFrom="margin">
              <wp14:pctWidth>0</wp14:pctWidth>
            </wp14:sizeRelH>
            <wp14:sizeRelV relativeFrom="margin">
              <wp14:pctHeight>0</wp14:pctHeight>
            </wp14:sizeRelV>
          </wp:anchor>
        </w:drawing>
      </w:r>
    </w:p>
    <w:p>
      <w:pPr>
        <w:spacing w:before="220" w:after="53" w:lineRule="auto"/>
        <w:ind w:firstLineChars="120" w:leftChars="21"/>
        <w:jc w:val="left"/>
        <w:sectPr>
          <w:type w:val="continuous"/>
          <w:pgSz w:h="16840" w:w="11900"/>
          <w:pgMar w:left="1045" w:right="1089" w:top="1414" w:bottom="1405" w:header="720" w:footer="720"/>
        </w:sectPr>
      </w:pPr>
      <w:r>
        <w:rPr>
          <w:rFonts w:ascii="宋体" w:hAnsi="宋体" w:cs="宋体" w:eastAsia="宋体"/>
          <w:b w:val="true"/>
          <w:color w:val="000000"/>
          <w:sz w:val="18"/>
          <w:u w:val="none"/>
        </w:rPr>
        <w:t>000</w:t>
      </w:r>
      <w:r>
        <w:rPr>
          <w:rFonts w:ascii="宋体" w:hAnsi="宋体" w:cs="宋体" w:eastAsia="宋体"/>
          <w:b w:val="true"/>
          <w:color w:val="000000"/>
          <w:sz w:val="18"/>
          <w:u w:val="none"/>
        </w:rPr>
        <w:t>Shabtai Rosenne, The Law and Practice of the International Court, 1920-1996, Volume 1, Martinus Nijhoff Pub-</w:t>
      </w:r>
      <w:r>
        <w:rPr>
          <w:rFonts w:ascii="宋体" w:hAnsi="宋体" w:cs="宋体" w:eastAsia="宋体"/>
          <w:b w:val="true"/>
          <w:color w:val="000000"/>
          <w:sz w:val="18"/>
          <w:u w:val="none"/>
        </w:rPr>
        <w:t>lishers 1997, p.3.</w:t>
      </w:r>
    </w:p>
    <w:sectPr>
      <w:headerReference w:type="default" r:id="rId3"/>
      <w:headerReference w:type="even" r:id="rId4"/>
    </w:sectPr>
  </w:body>
</w:document>
</file>

<file path=word/header1.xml><?xml version="1.0" encoding="utf-8"?>
<w:hdr xmlns:w="http://schemas.openxmlformats.org/wordprocessingml/2006/main">
  <w:p>
    <w:pPr>
      <w:jc w:val="right"/>
    </w:pPr>
    <w:r>
      <w:t xml:space="preserve">廖雪霞:国际法院咨询意见程序中的法律问题与政治问题 </w:t>
    </w:r>
  </w:p>
</w:hdr>
</file>

<file path=word/header2.xml><?xml version="1.0" encoding="utf-8"?>
<w:hdr xmlns:w="http://schemas.openxmlformats.org/wordprocessingml/2006/main">
  <w:p>
    <w:pPr>
      <w:jc w:val="left"/>
    </w:pPr>
    <w:r>
      <w:t xml:space="preserve">法学评论(双月刊)2024年第4期(总第246期) </w:t>
    </w:r>
  </w:p>
</w:hdr>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6.jpeg" Type="http://schemas.openxmlformats.org/officeDocument/2006/relationships/image"/><Relationship Id="rId11" Target="media/image7.jpeg" Type="http://schemas.openxmlformats.org/officeDocument/2006/relationships/image"/><Relationship Id="rId12" Target="media/image8.jpeg" Type="http://schemas.openxmlformats.org/officeDocument/2006/relationships/image"/><Relationship Id="rId13" Target="media/image9.jpeg" Type="http://schemas.openxmlformats.org/officeDocument/2006/relationships/image"/><Relationship Id="rId14" Target="media/image10.jpeg" Type="http://schemas.openxmlformats.org/officeDocument/2006/relationships/image"/><Relationship Id="rId15" Target="media/image11.jpeg" Type="http://schemas.openxmlformats.org/officeDocument/2006/relationships/image"/><Relationship Id="rId16" Target="media/image12.jpeg" Type="http://schemas.openxmlformats.org/officeDocument/2006/relationships/image"/><Relationship Id="rId17" Target="media/image13.jpeg" Type="http://schemas.openxmlformats.org/officeDocument/2006/relationships/image"/><Relationship Id="rId18" Target="media/image14.jpeg" Type="http://schemas.openxmlformats.org/officeDocument/2006/relationships/image"/><Relationship Id="rId19" Target="media/image15.jpeg" Type="http://schemas.openxmlformats.org/officeDocument/2006/relationships/image"/><Relationship Id="rId2" Target="styles.xml" Type="http://schemas.openxmlformats.org/officeDocument/2006/relationships/styles"/><Relationship Id="rId20" Target="media/image16.jpeg" Type="http://schemas.openxmlformats.org/officeDocument/2006/relationships/image"/><Relationship Id="rId21" Target="media/image17.jpeg" Type="http://schemas.openxmlformats.org/officeDocument/2006/relationships/image"/><Relationship Id="rId22" Target="media/image18.jpeg" Type="http://schemas.openxmlformats.org/officeDocument/2006/relationships/image"/><Relationship Id="rId23" Target="media/image19.jpeg" Type="http://schemas.openxmlformats.org/officeDocument/2006/relationships/image"/><Relationship Id="rId24" Target="media/image20.jpeg" Type="http://schemas.openxmlformats.org/officeDocument/2006/relationships/image"/><Relationship Id="rId25" Target="media/image21.jpeg" Type="http://schemas.openxmlformats.org/officeDocument/2006/relationships/image"/><Relationship Id="rId26" Target="media/image22.jpeg" Type="http://schemas.openxmlformats.org/officeDocument/2006/relationships/image"/><Relationship Id="rId27" Target="media/image23.jpeg" Type="http://schemas.openxmlformats.org/officeDocument/2006/relationships/image"/><Relationship Id="rId3" Target="header1.xml" Type="http://schemas.openxmlformats.org/officeDocument/2006/relationships/header"/><Relationship Id="rId4" Target="header2.xml" Type="http://schemas.openxmlformats.org/officeDocument/2006/relationships/header"/><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media/image4.jpeg" Type="http://schemas.openxmlformats.org/officeDocument/2006/relationships/image"/><Relationship Id="rId9"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2024-08-22T02:16:28Z</dcterms:created>
  <dc:creator>Apache POI</dc:creator>
</cp:coreProperties>
</file>