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fldChar w:fldCharType="begin"/>
      </w:r>
      <w:r>
        <w:rPr>
          <w:rFonts w:hint="default" w:ascii="黑体" w:hAnsi="黑体" w:eastAsia="黑体" w:cs="黑体"/>
          <w:sz w:val="30"/>
          <w:szCs w:val="30"/>
          <w:lang w:val="en-US" w:eastAsia="zh-CN"/>
        </w:rPr>
        <w:instrText xml:space="preserve"> HYPERLINK "https://www.cnblogs.com/zlj843767688/p/13096938.html" </w:instrText>
      </w:r>
      <w:r>
        <w:rPr>
          <w:rFonts w:hint="default" w:ascii="黑体" w:hAnsi="黑体" w:eastAsia="黑体" w:cs="黑体"/>
          <w:sz w:val="30"/>
          <w:szCs w:val="30"/>
          <w:lang w:val="en-US" w:eastAsia="zh-CN"/>
        </w:rPr>
        <w:fldChar w:fldCharType="separate"/>
      </w:r>
      <w:r>
        <w:rPr>
          <w:rFonts w:hint="default" w:ascii="黑体" w:hAnsi="黑体" w:eastAsia="黑体" w:cs="黑体"/>
          <w:sz w:val="30"/>
          <w:szCs w:val="30"/>
          <w:lang w:val="en-US" w:eastAsia="zh-CN"/>
        </w:rPr>
        <w:t>软件架构实践阅读笔记</w:t>
      </w:r>
      <w:r>
        <w:rPr>
          <w:rFonts w:hint="eastAsia" w:ascii="黑体" w:hAnsi="黑体" w:eastAsia="黑体" w:cs="黑体"/>
          <w:sz w:val="30"/>
          <w:szCs w:val="30"/>
          <w:lang w:val="en-US" w:eastAsia="zh-CN"/>
        </w:rPr>
        <w:t>3</w:t>
      </w:r>
      <w:r>
        <w:rPr>
          <w:rFonts w:hint="default" w:ascii="黑体" w:hAnsi="黑体" w:eastAsia="黑体" w:cs="黑体"/>
          <w:sz w:val="30"/>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时间：</w:t>
      </w:r>
      <w:r>
        <w:rPr>
          <w:rFonts w:hint="default" w:ascii="黑体" w:hAnsi="黑体" w:eastAsia="黑体" w:cs="黑体"/>
          <w:sz w:val="28"/>
          <w:szCs w:val="28"/>
          <w:lang w:val="en-US" w:eastAsia="zh-CN"/>
        </w:rPr>
        <w:t> 2020-0</w:t>
      </w:r>
      <w:r>
        <w:rPr>
          <w:rFonts w:hint="eastAsia" w:ascii="黑体" w:hAnsi="黑体" w:eastAsia="黑体" w:cs="黑体"/>
          <w:sz w:val="28"/>
          <w:szCs w:val="28"/>
          <w:lang w:val="en-US" w:eastAsia="zh-CN"/>
        </w:rPr>
        <w:t>6-01</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第三部分是分析架构</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在构架商业周期中，设计师已经设计了构架并将其编成了文档。现在的任务是，讨论如何评估和分析构架，以确保该构架满足了需求，能够正常发挥作用。这就是第田部分的重点，我们首先回答关于构架评估的一些基本问题一原因、</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时间、成本、收益、技巧、计划内、计划外、前置条件及结果。</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那么为什么我们要分析架构呢</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因为</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关于系统构架的一个最重要的事实是，可以通过了解构架获知系统本身的重要属性即使系统还不存在。设计师要制定设计决策，这些决策将会对他们构建的系统产生下游影响，这些影响是可知的并且是可预测的。如果不制定设计决策的话，那么，设计构架的过程几乎就是在掷骰子</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:我们只是随机选择了一个构架，然后根据该构架构建系统，看看系统是否具有所期望的属性:如果没有，回过头来重新进行设计。然而，构架不是烹饪技术，我们知道自己可以比随机猜想做得更好。</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设计师大体上知道其设计决策将会产生的影响。正如在第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5章所看到的，我们尤其可以通过使用构架战术和模式使采用该构架的系统具有某些已知的属性。因此，设计选择(也</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就是构架</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是可以进行分析的。给定-一个构架，我们就可以推断出系统的某些属性，即使该系统还没有构建出来。为什么要对构架进行评估?因为很多事情都依赖于构架，并且因为我们能够对构架进行评估。对候选构架进行评估的高效方法在它成为项 目可接受的计划之前一能够产生很大的经济价值。随着可重复的、结构化方法的出现( 如将在第11章讲述的ATAM),构架评估能够提供一个相对低成本的风险移植能力。一 定要确保构架是满足需要的构架。</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在每个基于构架的开发方法中都应该进行构架评估。</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cstheme="minorEastAsia"/>
          <w:b w:val="0"/>
          <w:bCs w:val="0"/>
          <w:i w:val="0"/>
          <w:caps w:val="0"/>
          <w:color w:val="333333"/>
          <w:spacing w:val="0"/>
          <w:kern w:val="2"/>
          <w:sz w:val="24"/>
          <w:szCs w:val="24"/>
          <w:shd w:val="clear" w:color="auto" w:fill="auto"/>
          <w:lang w:val="en-US" w:eastAsia="zh-CN" w:bidi="ar-SA"/>
        </w:rPr>
        <w:t>ATAM评估的步骤：</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第1步: ATAM方法的表述。ATAM评估的第1步要求评估负责人向参加会议的项目代表介绍ATAM。在这一步，要说明每个人将参与的过程，回答提出的问题，并为其他活动确定上下文和期望。评估负责人使用一个标准的演示来简要描述ATAM步骤和评估的结果。</w:t>
      </w:r>
    </w:p>
    <w:p>
      <w:pPr>
        <w:numPr>
          <w:ilvl w:val="0"/>
          <w:numId w:val="0"/>
        </w:numPr>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第2步:商业动机的表述。评估的参与者一项 目代表和评估小组成员一需 要理解系统的上下文和促成该系统开发的主要商业动机。在这一步中， 项目决策者(最好是项目经理或系统的客户)从商业的角度介绍系统的概况。该表述应该描述:</w:t>
      </w:r>
    </w:p>
    <w:p>
      <w:pPr>
        <w:numPr>
          <w:ilvl w:val="0"/>
          <w:numId w:val="0"/>
        </w:numPr>
        <w:ind w:firstLine="420" w:firstLineChars="0"/>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系统最重要的功能</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任何相关的技术、 管理、经济和政治限制</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与该项目相关的商业目标和上下文</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主要的涉众</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构架的驱动因素( 即促使形成该构架的主要质量属性目标)</w:t>
      </w:r>
    </w:p>
    <w:p>
      <w:pPr>
        <w:numPr>
          <w:ilvl w:val="0"/>
          <w:numId w:val="0"/>
        </w:numPr>
        <w:jc w:val="both"/>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cstheme="minorEastAsia"/>
          <w:b w:val="0"/>
          <w:bCs w:val="0"/>
          <w:i w:val="0"/>
          <w:caps w:val="0"/>
          <w:color w:val="333333"/>
          <w:spacing w:val="0"/>
          <w:kern w:val="2"/>
          <w:sz w:val="24"/>
          <w:szCs w:val="24"/>
          <w:shd w:val="clear" w:color="auto" w:fill="auto"/>
          <w:lang w:val="en-US" w:eastAsia="zh-CN" w:bidi="ar-SA"/>
        </w:rPr>
        <w:t>第3步:构架的表述。首席设计师(或构架小组)在这一步对构架进行详略适当的介绍。“详略适当"取决于如下几个因素:该构架的设计已经完成了多少、编写了多少文档、还有多少时间可用以及行为和质量需求的实质。</w:t>
      </w:r>
    </w:p>
    <w:p>
      <w:pPr>
        <w:numPr>
          <w:ilvl w:val="0"/>
          <w:numId w:val="0"/>
        </w:numPr>
        <w:ind w:leftChars="0" w:firstLine="480" w:firstLineChars="200"/>
        <w:jc w:val="both"/>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第</w:t>
      </w:r>
      <w:r>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t>4 步对构架方法进行分类</w:t>
      </w:r>
    </w:p>
    <w:p>
      <w:pPr>
        <w:numPr>
          <w:ilvl w:val="0"/>
          <w:numId w:val="0"/>
        </w:numPr>
        <w:ind w:leftChars="0" w:firstLine="480" w:firstLineChars="200"/>
        <w:jc w:val="both"/>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第</w:t>
      </w:r>
      <w:r>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t>5 步生成质量属性效用</w:t>
      </w:r>
    </w:p>
    <w:p>
      <w:pPr>
        <w:numPr>
          <w:ilvl w:val="0"/>
          <w:numId w:val="0"/>
        </w:numPr>
        <w:ind w:leftChars="0" w:firstLine="480" w:firstLineChars="200"/>
        <w:jc w:val="both"/>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t>第 6 步分析构架古法</w:t>
      </w:r>
    </w:p>
    <w:p>
      <w:pPr>
        <w:numPr>
          <w:ilvl w:val="0"/>
          <w:numId w:val="0"/>
        </w:numPr>
        <w:ind w:leftChars="0" w:firstLine="480" w:firstLineChars="200"/>
        <w:jc w:val="both"/>
        <w:rPr>
          <w:rFonts w:hint="eastAsia"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第7 步集体讨论并确定场景的优先级</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default" w:asciiTheme="minorEastAsia" w:hAnsiTheme="minorEastAsia" w:cstheme="minorEastAsia"/>
          <w:b w:val="0"/>
          <w:bCs w:val="0"/>
          <w:i w:val="0"/>
          <w:caps w:val="0"/>
          <w:color w:val="333333"/>
          <w:spacing w:val="0"/>
          <w:sz w:val="24"/>
          <w:szCs w:val="24"/>
          <w:shd w:val="clear" w:color="auto" w:fill="auto"/>
          <w:lang w:val="en-US" w:eastAsia="zh-CN"/>
        </w:rPr>
        <w:t>第 8 步=卦析构架方法</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default" w:asciiTheme="minorEastAsia" w:hAnsiTheme="minorEastAsia" w:cstheme="minorEastAsia"/>
          <w:b w:val="0"/>
          <w:bCs w:val="0"/>
          <w:i w:val="0"/>
          <w:caps w:val="0"/>
          <w:color w:val="333333"/>
          <w:spacing w:val="0"/>
          <w:sz w:val="24"/>
          <w:szCs w:val="24"/>
          <w:shd w:val="clear" w:color="auto" w:fill="auto"/>
          <w:lang w:val="en-US" w:eastAsia="zh-CN"/>
        </w:rPr>
        <w:t>第 9 步 结果的表述.</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p>
    <w:p>
      <w:pPr>
        <w:numPr>
          <w:ilvl w:val="0"/>
          <w:numId w:val="0"/>
        </w:numPr>
        <w:ind w:leftChars="0" w:firstLine="480" w:firstLineChars="200"/>
        <w:jc w:val="both"/>
        <w:rPr>
          <w:rFonts w:hint="eastAsia"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最够能得出结果：</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1.</w:t>
      </w:r>
      <w:r>
        <w:rPr>
          <w:rFonts w:hint="default" w:asciiTheme="minorEastAsia" w:hAnsiTheme="minorEastAsia" w:cstheme="minorEastAsia"/>
          <w:b w:val="0"/>
          <w:bCs w:val="0"/>
          <w:i w:val="0"/>
          <w:caps w:val="0"/>
          <w:color w:val="333333"/>
          <w:spacing w:val="0"/>
          <w:sz w:val="24"/>
          <w:szCs w:val="24"/>
          <w:shd w:val="clear" w:color="auto" w:fill="auto"/>
          <w:lang w:val="en-US" w:eastAsia="zh-CN"/>
        </w:rPr>
        <w:t>已编写了文档的构架方法</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2.</w:t>
      </w:r>
      <w:r>
        <w:rPr>
          <w:rFonts w:hint="default" w:asciiTheme="minorEastAsia" w:hAnsiTheme="minorEastAsia" w:cstheme="minorEastAsia"/>
          <w:b w:val="0"/>
          <w:bCs w:val="0"/>
          <w:i w:val="0"/>
          <w:caps w:val="0"/>
          <w:color w:val="333333"/>
          <w:spacing w:val="0"/>
          <w:sz w:val="24"/>
          <w:szCs w:val="24"/>
          <w:shd w:val="clear" w:color="auto" w:fill="auto"/>
          <w:lang w:val="en-US" w:eastAsia="zh-CN"/>
        </w:rPr>
        <w:t>经过讨论得到的场景集合及其优先级</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3.</w:t>
      </w:r>
      <w:r>
        <w:rPr>
          <w:rFonts w:hint="default" w:asciiTheme="minorEastAsia" w:hAnsiTheme="minorEastAsia" w:cstheme="minorEastAsia"/>
          <w:b w:val="0"/>
          <w:bCs w:val="0"/>
          <w:i w:val="0"/>
          <w:caps w:val="0"/>
          <w:color w:val="333333"/>
          <w:spacing w:val="0"/>
          <w:sz w:val="24"/>
          <w:szCs w:val="24"/>
          <w:shd w:val="clear" w:color="auto" w:fill="auto"/>
          <w:lang w:val="en-US" w:eastAsia="zh-CN"/>
        </w:rPr>
        <w:t>效用树</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4.</w:t>
      </w:r>
      <w:r>
        <w:rPr>
          <w:rFonts w:hint="default" w:asciiTheme="minorEastAsia" w:hAnsiTheme="minorEastAsia" w:cstheme="minorEastAsia"/>
          <w:b w:val="0"/>
          <w:bCs w:val="0"/>
          <w:i w:val="0"/>
          <w:caps w:val="0"/>
          <w:color w:val="333333"/>
          <w:spacing w:val="0"/>
          <w:sz w:val="24"/>
          <w:szCs w:val="24"/>
          <w:shd w:val="clear" w:color="auto" w:fill="auto"/>
          <w:lang w:val="en-US" w:eastAsia="zh-CN"/>
        </w:rPr>
        <w:t>所发现的有风险决策</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5.</w:t>
      </w:r>
      <w:r>
        <w:rPr>
          <w:rFonts w:hint="default" w:asciiTheme="minorEastAsia" w:hAnsiTheme="minorEastAsia" w:cstheme="minorEastAsia"/>
          <w:b w:val="0"/>
          <w:bCs w:val="0"/>
          <w:i w:val="0"/>
          <w:caps w:val="0"/>
          <w:color w:val="333333"/>
          <w:spacing w:val="0"/>
          <w:sz w:val="24"/>
          <w:szCs w:val="24"/>
          <w:shd w:val="clear" w:color="auto" w:fill="auto"/>
          <w:lang w:val="en-US" w:eastAsia="zh-CN"/>
        </w:rPr>
        <w:t>已编成文档的无风险决策明</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6.</w:t>
      </w:r>
      <w:r>
        <w:rPr>
          <w:rFonts w:hint="default" w:asciiTheme="minorEastAsia" w:hAnsiTheme="minorEastAsia" w:cstheme="minorEastAsia"/>
          <w:b w:val="0"/>
          <w:bCs w:val="0"/>
          <w:i w:val="0"/>
          <w:caps w:val="0"/>
          <w:color w:val="333333"/>
          <w:spacing w:val="0"/>
          <w:sz w:val="24"/>
          <w:szCs w:val="24"/>
          <w:shd w:val="clear" w:color="auto" w:fill="auto"/>
          <w:lang w:val="en-US" w:eastAsia="zh-CN"/>
        </w:rPr>
        <w:t>所发现的敏感点和权衡点</w:t>
      </w:r>
    </w:p>
    <w:p>
      <w:pPr>
        <w:numPr>
          <w:ilvl w:val="0"/>
          <w:numId w:val="0"/>
        </w:numPr>
        <w:ind w:leftChars="0" w:firstLine="480" w:firstLineChars="200"/>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045E"/>
    <w:rsid w:val="199B7B85"/>
    <w:rsid w:val="2F2D6F67"/>
    <w:rsid w:val="5C3D137F"/>
    <w:rsid w:val="6EB7045E"/>
    <w:rsid w:val="72A4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2020-06-11T16:17:00Z</dcterms:created>
  <dc:creator>　　　</dc:creator>
  <cp:lastModifiedBy>　　　</cp:lastModifiedBy>
  <dcterms:modified xsi:type="dcterms:W3CDTF">2020-06-11T16:46:25Z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