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A3" w:rsidRDefault="009C00A3" w:rsidP="009C00A3">
      <w:pPr>
        <w:ind w:firstLine="420"/>
      </w:pPr>
    </w:p>
    <w:tbl>
      <w:tblPr>
        <w:tblW w:w="8390" w:type="dxa"/>
        <w:tblLayout w:type="fixed"/>
        <w:tblLook w:val="04A0"/>
      </w:tblPr>
      <w:tblGrid>
        <w:gridCol w:w="2708"/>
        <w:gridCol w:w="3789"/>
        <w:gridCol w:w="1893"/>
      </w:tblGrid>
      <w:tr w:rsidR="009C00A3" w:rsidTr="009C00A3"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jc w:val="center"/>
            </w:pPr>
            <w:r>
              <w:rPr>
                <w:rFonts w:ascii="宋体" w:hAnsi="宋体" w:hint="eastAsia"/>
              </w:rPr>
              <w:t>参数</w:t>
            </w:r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jc w:val="center"/>
            </w:pPr>
            <w:r>
              <w:rPr>
                <w:rFonts w:ascii="宋体" w:hAnsi="宋体" w:hint="eastAsia"/>
              </w:rPr>
              <w:t>简介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jc w:val="center"/>
            </w:pPr>
            <w:r>
              <w:rPr>
                <w:rFonts w:ascii="宋体" w:hAnsi="宋体" w:hint="eastAsia"/>
              </w:rPr>
              <w:t>有效值</w:t>
            </w:r>
          </w:p>
        </w:tc>
      </w:tr>
      <w:tr w:rsidR="009C00A3" w:rsidTr="009C00A3"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proofErr w:type="spellStart"/>
            <w:r>
              <w:t>cacheEnabled</w:t>
            </w:r>
            <w:proofErr w:type="spellEnd"/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在全局范围内，启用或禁用缓存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true（默认）、</w:t>
            </w:r>
            <w:r>
              <w:rPr>
                <w:rFonts w:hint="eastAsia"/>
              </w:rPr>
              <w:t>false</w:t>
            </w:r>
          </w:p>
        </w:tc>
      </w:tr>
      <w:tr w:rsidR="009C00A3" w:rsidTr="009C00A3"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proofErr w:type="spellStart"/>
            <w:r>
              <w:t>lazyLoadingEnabled</w:t>
            </w:r>
            <w:proofErr w:type="spellEnd"/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在全局范围内启用或禁用延迟加载。当禁用时，所有相关联的对象都将立即加载（热加载）。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true（默认）、</w:t>
            </w:r>
            <w:r>
              <w:rPr>
                <w:rFonts w:hint="eastAsia"/>
              </w:rPr>
              <w:t>false</w:t>
            </w:r>
          </w:p>
        </w:tc>
      </w:tr>
      <w:tr w:rsidR="009C00A3" w:rsidTr="009C00A3"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proofErr w:type="spellStart"/>
            <w:r>
              <w:t>aggressiveLazyLoading</w:t>
            </w:r>
            <w:proofErr w:type="spellEnd"/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启用时，有延迟加载属性的对象，在被调用时将会完全加载所有属性（立即加载）。否则，每一个属性都将按需加载（即延迟加载）。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true（默认）、</w:t>
            </w:r>
            <w:r>
              <w:rPr>
                <w:rFonts w:hint="eastAsia"/>
              </w:rPr>
              <w:t>false</w:t>
            </w:r>
          </w:p>
        </w:tc>
      </w:tr>
      <w:tr w:rsidR="009C00A3" w:rsidTr="009C00A3"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proofErr w:type="spellStart"/>
            <w:r>
              <w:t>multipleResultSetsEnabled</w:t>
            </w:r>
            <w:proofErr w:type="spellEnd"/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允许或禁止执行一条单独的</w:t>
            </w:r>
            <w:r>
              <w:rPr>
                <w:rFonts w:hint="eastAsia"/>
              </w:rPr>
              <w:t>SQL</w:t>
            </w:r>
            <w:r>
              <w:rPr>
                <w:rFonts w:ascii="宋体" w:hAnsi="宋体" w:hint="eastAsia"/>
              </w:rPr>
              <w:t>语句后返回多条结果（结果集）；需要驱动程序的支持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true（默认）、</w:t>
            </w:r>
            <w:r>
              <w:rPr>
                <w:rFonts w:hint="eastAsia"/>
              </w:rPr>
              <w:t>false</w:t>
            </w:r>
          </w:p>
        </w:tc>
      </w:tr>
      <w:tr w:rsidR="009C00A3" w:rsidTr="009C00A3"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proofErr w:type="spellStart"/>
            <w:r>
              <w:t>autoMappingBehavior</w:t>
            </w:r>
            <w:proofErr w:type="spellEnd"/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指定数据表字段和对象属性的映射方式。</w:t>
            </w:r>
          </w:p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NONE：禁止自动映射，只允许手工配置的映射</w:t>
            </w:r>
          </w:p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PARTIAL：只会自动映射简单的、没有嵌套的结果</w:t>
            </w:r>
          </w:p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FULL：自动映射任何结果（包含嵌套等）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NONE、</w:t>
            </w:r>
          </w:p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PARTIAL（默认）、</w:t>
            </w:r>
          </w:p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FULL</w:t>
            </w:r>
          </w:p>
        </w:tc>
      </w:tr>
      <w:tr w:rsidR="009C00A3" w:rsidTr="009C00A3"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proofErr w:type="spellStart"/>
            <w:r>
              <w:t>defaultExecutorType</w:t>
            </w:r>
            <w:proofErr w:type="spellEnd"/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指定默认的执行器。</w:t>
            </w:r>
          </w:p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SIMPLE：普通的执行器。</w:t>
            </w:r>
          </w:p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REUSE：可以重复使用</w:t>
            </w:r>
            <w:r>
              <w:rPr>
                <w:rFonts w:hint="eastAsia"/>
              </w:rPr>
              <w:t>prepared statements</w:t>
            </w:r>
            <w:r>
              <w:rPr>
                <w:rFonts w:ascii="宋体" w:hAnsi="宋体" w:hint="eastAsia"/>
              </w:rPr>
              <w:t>语句。</w:t>
            </w:r>
          </w:p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BATCH：可以重复执行语句和批量更新。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SIMPLE（默认）、</w:t>
            </w:r>
          </w:p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REUSE、</w:t>
            </w:r>
          </w:p>
          <w:p w:rsidR="009C00A3" w:rsidRDefault="009C00A3">
            <w:pPr>
              <w:ind w:firstLine="0"/>
            </w:pPr>
            <w:r>
              <w:t>BATCH</w:t>
            </w:r>
          </w:p>
        </w:tc>
      </w:tr>
      <w:tr w:rsidR="009C00A3" w:rsidTr="009C00A3"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proofErr w:type="spellStart"/>
            <w:r>
              <w:t>defaultStatementTimeout</w:t>
            </w:r>
            <w:proofErr w:type="spellEnd"/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设置驱动器等待数据库回应的最长时间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以秒为单位的，任意正整数。无默认值</w:t>
            </w:r>
          </w:p>
        </w:tc>
      </w:tr>
      <w:tr w:rsidR="009C00A3" w:rsidTr="009C00A3"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proofErr w:type="spellStart"/>
            <w:r>
              <w:t>safeRowBoundsEnabled</w:t>
            </w:r>
            <w:proofErr w:type="spellEnd"/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允许或禁止使用嵌套的语句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true、</w:t>
            </w:r>
            <w:r>
              <w:rPr>
                <w:rFonts w:hint="eastAsia"/>
              </w:rPr>
              <w:t>false</w:t>
            </w:r>
            <w:r>
              <w:rPr>
                <w:rFonts w:ascii="宋体" w:hAnsi="宋体" w:hint="eastAsia"/>
              </w:rPr>
              <w:t>（默认）</w:t>
            </w:r>
          </w:p>
        </w:tc>
      </w:tr>
      <w:tr w:rsidR="009C00A3" w:rsidTr="009C00A3"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proofErr w:type="spellStart"/>
            <w:r>
              <w:t>mapUnderscoreToCamelCase</w:t>
            </w:r>
            <w:proofErr w:type="spellEnd"/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当在数据表中遇到有下划线的字段时，自动映射到相应驼峰</w:t>
            </w:r>
            <w:proofErr w:type="gramStart"/>
            <w:r>
              <w:rPr>
                <w:rFonts w:ascii="宋体" w:hAnsi="宋体" w:hint="eastAsia"/>
              </w:rPr>
              <w:t>式形式</w:t>
            </w:r>
            <w:proofErr w:type="gramEnd"/>
            <w:r>
              <w:rPr>
                <w:rFonts w:ascii="宋体" w:hAnsi="宋体" w:hint="eastAsia"/>
              </w:rPr>
              <w:t>的</w:t>
            </w:r>
            <w:r>
              <w:rPr>
                <w:rFonts w:hint="eastAsia"/>
              </w:rPr>
              <w:t>Java</w:t>
            </w:r>
            <w:r>
              <w:rPr>
                <w:rFonts w:ascii="宋体" w:hAnsi="宋体" w:hint="eastAsia"/>
              </w:rPr>
              <w:t>属性名。例如，会自动将数据表中的</w:t>
            </w:r>
            <w:proofErr w:type="spellStart"/>
            <w:r>
              <w:rPr>
                <w:rFonts w:hint="eastAsia"/>
              </w:rPr>
              <w:t>stu_no</w:t>
            </w:r>
            <w:proofErr w:type="spellEnd"/>
            <w:r>
              <w:rPr>
                <w:rFonts w:ascii="宋体" w:hAnsi="宋体" w:hint="eastAsia"/>
              </w:rPr>
              <w:t>字段，映射到</w:t>
            </w:r>
            <w:r>
              <w:rPr>
                <w:rFonts w:hint="eastAsia"/>
              </w:rPr>
              <w:t>POJO</w:t>
            </w:r>
            <w:r>
              <w:rPr>
                <w:rFonts w:ascii="宋体" w:hAnsi="宋体" w:hint="eastAsia"/>
              </w:rPr>
              <w:t>类的</w:t>
            </w:r>
            <w:proofErr w:type="spellStart"/>
            <w:r>
              <w:rPr>
                <w:rFonts w:hint="eastAsia"/>
              </w:rPr>
              <w:t>stuNo</w:t>
            </w:r>
            <w:proofErr w:type="spellEnd"/>
            <w:r>
              <w:rPr>
                <w:rFonts w:ascii="宋体" w:hAnsi="宋体" w:hint="eastAsia"/>
              </w:rPr>
              <w:t>属性。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r>
              <w:rPr>
                <w:rFonts w:ascii="宋体" w:hAnsi="宋体" w:hint="eastAsia"/>
              </w:rPr>
              <w:t>true、</w:t>
            </w:r>
            <w:r>
              <w:rPr>
                <w:rFonts w:hint="eastAsia"/>
              </w:rPr>
              <w:t>false</w:t>
            </w:r>
            <w:r>
              <w:rPr>
                <w:rFonts w:ascii="宋体" w:hAnsi="宋体" w:hint="eastAsia"/>
              </w:rPr>
              <w:t>（默认）</w:t>
            </w:r>
          </w:p>
        </w:tc>
      </w:tr>
      <w:tr w:rsidR="009C00A3" w:rsidTr="009C00A3"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proofErr w:type="spellStart"/>
            <w:r>
              <w:t>lazyLoadTriggerMethods</w:t>
            </w:r>
            <w:proofErr w:type="spellEnd"/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leftChars="-2" w:hangingChars="2" w:hanging="4"/>
            </w:pPr>
            <w:r>
              <w:rPr>
                <w:rFonts w:ascii="宋体" w:hAnsi="宋体" w:hint="eastAsia"/>
              </w:rPr>
              <w:t>指定触发延迟加载的对象的方法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C00A3" w:rsidRDefault="009C00A3">
            <w:pPr>
              <w:ind w:firstLine="0"/>
            </w:pPr>
            <w:r>
              <w:t>equals</w:t>
            </w:r>
            <w:r>
              <w:rPr>
                <w:rFonts w:ascii="宋体" w:hAnsi="宋体" w:hint="eastAsia"/>
              </w:rPr>
              <w:t>、</w:t>
            </w:r>
            <w:r>
              <w:t>clone</w:t>
            </w:r>
            <w:r>
              <w:rPr>
                <w:rFonts w:ascii="宋体" w:hAnsi="宋体" w:hint="eastAsia"/>
              </w:rPr>
              <w:t>、</w:t>
            </w:r>
            <w:proofErr w:type="spellStart"/>
            <w:r>
              <w:t>hashCode</w:t>
            </w:r>
            <w:proofErr w:type="spellEnd"/>
            <w:r>
              <w:rPr>
                <w:rFonts w:ascii="宋体" w:hAnsi="宋体" w:hint="eastAsia"/>
              </w:rPr>
              <w:t>、</w:t>
            </w:r>
            <w:proofErr w:type="spellStart"/>
            <w:r>
              <w:t>toString</w:t>
            </w:r>
            <w:proofErr w:type="spellEnd"/>
          </w:p>
        </w:tc>
      </w:tr>
    </w:tbl>
    <w:p w:rsidR="008B1E9B" w:rsidRDefault="008B1E9B"/>
    <w:sectPr w:rsidR="008B1E9B" w:rsidSect="008B1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00A3"/>
    <w:rsid w:val="008B1E9B"/>
    <w:rsid w:val="009C0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0A3"/>
    <w:pPr>
      <w:widowControl w:val="0"/>
      <w:topLinePunct/>
      <w:adjustRightInd w:val="0"/>
      <w:ind w:firstLine="425"/>
      <w:jc w:val="both"/>
      <w:textAlignment w:val="center"/>
    </w:pPr>
    <w:rPr>
      <w:rFonts w:ascii="Times New Roman" w:eastAsia="宋体" w:hAnsi="Times New Roman" w:cs="Times New Roman"/>
      <w:kern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2018-05-24T07:49:00Z</dcterms:created>
  <dcterms:modified xsi:type="dcterms:W3CDTF">2018-05-24T07:49:00Z</dcterms:modified>
</cp:coreProperties>
</file>