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M4｜P0 质量门、事务与并发可靠性｜PRD</w:t>
      </w:r>
    </w:p>
    <w:p>
      <w:pPr>
        <w:pStyle w:val="Subtitle"/>
        <w:jc w:val="left"/>
      </w:pPr>
      <w:r>
        <w:t xml:space="preserve">2027-01-04 ～ 2027-01-31｜阶段实施设计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前置门：M1～M3核心功能已实现并留有失败/通过证据；所有尚未通过的P0项明确列出，不把接口可通当作可靠性完成。</w:t>
      </w:r>
    </w:p>
    <w:p>
      <w:pPr>
        <w:widowControl/>
        <w:spacing w:after="160" w:line="348"/>
        <w:jc w:val="both"/>
      </w:pPr>
      <w:r>
        <w:t xml:space="preserve">阶段产出：P0需求追踪矩阵、并发/故障测试、查询计划与性能记录、可演示的完整账本。原则上不新增业务接口或功能。</w:t>
      </w:r>
    </w:p>
    <w:p>
      <w:pPr>
        <w:pStyle w:val="Heading1"/>
      </w:pPr>
      <w:r>
        <w:t xml:space="preserve">一、阶段用户与目标</w:t>
      </w:r>
    </w:p>
    <w:p>
      <w:pPr>
        <w:widowControl/>
        <w:spacing w:after="160" w:line="348"/>
        <w:jc w:val="both"/>
      </w:pPr>
      <w:r>
        <w:t xml:space="preserve">学习者需要证明系统在重复提交、并发归档、数据库错误和月份边界下仍保持正确；演示用户需要完整主流程而非多个单独接口。</w:t>
      </w:r>
    </w:p>
    <w:p>
      <w:pPr>
        <w:widowControl/>
        <w:spacing w:after="160" w:line="348"/>
        <w:jc w:val="both"/>
      </w:pPr>
      <w:r>
        <w:t xml:space="preserve">本阶段无新增业务页面/API；允许修复既有行为、补错误/限制与边界反馈，不加预算、导入、图表、缓存或多实例。</w:t>
      </w:r>
    </w:p>
    <w:p>
      <w:pPr>
        <w:widowControl/>
        <w:spacing w:after="160" w:line="348"/>
        <w:jc w:val="both"/>
      </w:pPr>
      <w:r>
        <w:t xml:space="preserve">失败必须可见：错误不留下半笔流水，不以默认0伪造报表，不把重试变成重复账目。</w:t>
      </w:r>
    </w:p>
    <w:p>
      <w:pPr>
        <w:pStyle w:val="Heading1"/>
      </w:pPr>
      <w:r>
        <w:t xml:space="preserve">二、验收要求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指标与证据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P0登录、分类、创建、筛选、编辑、软删、月报、退出在桌面/360px完成；键盘标签/错误提示可用。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同用户同键20并发仅1笔流水与1条幂等记录，均返回首次等价201；改变体的冲突请求409。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流水插入后/快照更新前故障回滚；提交后断连重试不新增；分类归档/创建交错结果符合先提交规则。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测试库隔离，A/B权限全路径；伪造userId无效；直接跨用户FK写入被数据库拒绝。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≥10000条虚构记录、月份/金额/分类oracle正确；保留EXPLAIN ANALYZE、环境和查询参数范围。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完整业务DB/HTTP/E2E与生成契约通过；未执行的性能/部署不得写成成功。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三、故障场景与产品反馈</w:t>
      </w:r>
    </w:p>
    <w:p>
      <w:pPr>
        <w:widowControl/>
        <w:spacing w:after="160" w:line="348"/>
        <w:jc w:val="both"/>
      </w:pPr>
      <w:r>
        <w:t xml:space="preserve">请求结果未知允许客户端沿用原键重试，不给“失败再新建”快捷操作；锁超时/DB不可用统一可理解的服务错误并附requestId。</w:t>
      </w:r>
    </w:p>
    <w:p>
      <w:pPr>
        <w:widowControl/>
        <w:spacing w:after="160" w:line="348"/>
        <w:jc w:val="both"/>
      </w:pPr>
      <w:r>
        <w:t xml:space="preserve">分类归档并发创建：创建先合法提交则保留该历史流水；归档先提交则创建409。测试不要求永远由某一请求胜出，只要求无非法提交。</w:t>
      </w:r>
    </w:p>
    <w:p>
      <w:pPr>
        <w:widowControl/>
        <w:spacing w:after="160" w:line="348"/>
        <w:jc w:val="both"/>
      </w:pPr>
      <w:r>
        <w:t xml:space="preserve">编辑并发按最后有效提交覆盖；本期不许伪称已实现version乐观锁。软删后的重复DELETE保持204，历史创建重放不恢复已删。</w:t>
      </w:r>
    </w:p>
    <w:p>
      <w:pPr>
        <w:widowControl/>
        <w:spacing w:after="160" w:line="348"/>
        <w:jc w:val="both"/>
      </w:pPr>
      <w:r>
        <w:t xml:space="preserve">非AI月报p95&lt;500ms是受测环境目标，不是生产SLA；本月先本机基线，预览测量在M5。</w:t>
      </w:r>
    </w:p>
    <w:p>
      <w:pPr>
        <w:pStyle w:val="Heading1"/>
      </w:pPr>
      <w:r>
        <w:t xml:space="preserve">四、P0出门清单</w:t>
      </w:r>
    </w:p>
    <w:p>
      <w:pPr>
        <w:widowControl/>
        <w:spacing w:after="160" w:line="348"/>
        <w:jc w:val="both"/>
      </w:pPr>
      <w:r>
        <w:t xml:space="preserve">每条需求关联test文件/测试名及失败回归；每次运行保存摘要、fixture/migration版本、数据库名和结果；没有仅靠截图的“验收”。</w:t>
      </w:r>
    </w:p>
    <w:p>
      <w:pPr>
        <w:widowControl/>
        <w:spacing w:after="160" w:line="348"/>
        <w:jc w:val="both"/>
      </w:pPr>
      <w:r>
        <w:t xml:space="preserve">P0严重缺陷为零：授权泄露、重复记账、金额丢精度、错误月报、事务残留。若任一未解决，M5/M6顺延。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§8～§11；技术方案 §6、§8～§9；M1～M3 需求编号与测试证据。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M4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M4｜P0 质量门、事务与并发可靠性｜PRD</dc:title>
  <dc:creator>程小帮</dc:creator>
  <cp:lastModifiedBy>Un-named</cp:lastModifiedBy>
  <cp:revision>1</cp:revision>
  <dcterms:created xsi:type="dcterms:W3CDTF">2026-10-09T08:03:38.570Z</dcterms:created>
  <dcterms:modified xsi:type="dcterms:W3CDTF">2026-10-09T08:03:38.570Z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