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D82F12" w:rsidRPr="00D82F12" w:rsidRDefault="00D82F12">
      <w:pPr>
        <w:rPr>
          <w:rFonts w:hint="eastAsia"/>
        </w:rPr>
      </w:pPr>
      <w:r w:rsidRPr="00D82F12">
        <w:rPr>
          <w:rFonts w:hint="eastAsia"/>
        </w:rPr>
        <w:t>为什么整个互联网行业都缺前端工程师？</w:t>
      </w:r>
    </w:p>
    <w:p w:rsidR="00D82F12" w:rsidRDefault="00D82F12">
      <w:pPr>
        <w:rPr>
          <w:rFonts w:hint="eastAsia"/>
        </w:rPr>
      </w:pPr>
    </w:p>
    <w:p w:rsidR="00D82F12" w:rsidRPr="00D82F12" w:rsidRDefault="00D82F12" w:rsidP="00D82F12">
      <w:pPr>
        <w:widowControl/>
        <w:shd w:val="clear" w:color="auto" w:fill="F7F7F5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现在，几乎整个互联网行业都缺前端工程师，不仅在刚起步的创业公司，上市公司乃至巨头，这个问题也一样存在。没错，优秀的前端工程师简直比大熊猫还稀少。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每天，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100offer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HR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群都有人在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吐槽招不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到前端工程师。实话说对这些需求，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Betty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也无能为力，因为在供不应求的前端招聘市场上，优秀的前端工程师才是有话语权的那一方。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放眼全球，不仅在国内的互联网行业，在国外，前端工程师一样是需求旺盛、供不应求的香饽饽。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举个例子，根据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indeed.com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抓取的数千家网站的职位显示：目前前端的热门岗位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——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「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HTML5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」是需求增长最快的开发岗位，在所有开发职位中排名第一，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MongoDB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iOS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紧随其后位列第二、第三。</w:t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143500" cy="2857500"/>
            <wp:effectExtent l="0" t="0" r="0" b="0"/>
            <wp:docPr id="5" name="图片 5" descr="http://blog-100offer.b0.upaiyun.com/p/c8ce73a0fc7dc93-w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-100offer.b0.upaiyun.com/p/c8ce73a0fc7dc93-w6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F12" w:rsidRPr="00D82F12" w:rsidRDefault="00D82F12" w:rsidP="00D82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2F12">
        <w:rPr>
          <w:rFonts w:ascii="Helvetica" w:eastAsia="宋体" w:hAnsi="Helvetica" w:cs="Helvetica"/>
          <w:color w:val="333333"/>
          <w:kern w:val="0"/>
          <w:szCs w:val="21"/>
          <w:shd w:val="clear" w:color="auto" w:fill="F7F7F5"/>
        </w:rPr>
        <w:t>jobgraph</w:t>
      </w:r>
      <w:proofErr w:type="spellEnd"/>
      <w:proofErr w:type="gramEnd"/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可见，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HTML5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可以说是最热门的前端岗位了，在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2010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年和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2014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年底有两次爆发性增长，现在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在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美国的岗位需求甚至超过了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iOS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所以市场上优秀的前端工程师相对较缺少，是一个世界性难题。</w:t>
      </w:r>
    </w:p>
    <w:p w:rsidR="00D82F12" w:rsidRPr="00D82F12" w:rsidRDefault="00D82F12" w:rsidP="00D82F12">
      <w:pPr>
        <w:widowControl/>
        <w:shd w:val="clear" w:color="auto" w:fill="F7F7F5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D82F12">
        <w:rPr>
          <w:rFonts w:ascii="Helvetica" w:eastAsia="宋体" w:hAnsi="Helvetica" w:cs="Helvetica"/>
          <w:color w:val="333333"/>
          <w:kern w:val="0"/>
          <w:sz w:val="36"/>
          <w:szCs w:val="36"/>
        </w:rPr>
        <w:t>原因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 w:val="36"/>
          <w:szCs w:val="36"/>
        </w:rPr>
        <w:t>一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 w:val="36"/>
          <w:szCs w:val="36"/>
        </w:rPr>
        <w:t>：前端相对来说是一个新领域，当今的</w:t>
      </w:r>
      <w:r w:rsidRPr="00D82F12">
        <w:rPr>
          <w:rFonts w:ascii="Helvetica" w:eastAsia="宋体" w:hAnsi="Helvetica" w:cs="Helvetica"/>
          <w:color w:val="333333"/>
          <w:kern w:val="0"/>
          <w:sz w:val="36"/>
          <w:szCs w:val="36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 w:val="36"/>
          <w:szCs w:val="36"/>
        </w:rPr>
        <w:t>需求要求更多的工程师供应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可能很多人认为前端开发和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开发类似，而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开发已经有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20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多年的历史，所以前端并不是一个新领域。然而，前端工程师的概念中的「接口技术实现和用户体验作为一个专业的工作领域」，却无疑是很新的。大概几年前，前端开发的技术增长迅猛，如下图所示：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191250" cy="3514725"/>
            <wp:effectExtent l="0" t="0" r="0" b="9525"/>
            <wp:docPr id="4" name="图片 4" descr="http://blog-100offer.b0.upaiyun.com/p/537e550968f6f08-w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-100offer.b0.upaiyun.com/p/537e550968f6f08-w6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F12" w:rsidRPr="00D82F12" w:rsidRDefault="00D82F12" w:rsidP="00D82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  <w:shd w:val="clear" w:color="auto" w:fill="F7F7F5"/>
        </w:rPr>
        <w:t>过去几年前端工程师的可视化增长趋势</w:t>
      </w:r>
      <w:r w:rsidRPr="00D82F12">
        <w:rPr>
          <w:rFonts w:ascii="Helvetica" w:eastAsia="宋体" w:hAnsi="Helvetica" w:cs="Helvetica"/>
          <w:color w:val="333333"/>
          <w:kern w:val="0"/>
          <w:szCs w:val="21"/>
          <w:shd w:val="clear" w:color="auto" w:fill="F7F7F5"/>
        </w:rPr>
        <w:t xml:space="preserve"> by Google Trends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15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年或更久以前，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的可视化设计和技术实现所需要的资源是平均分配的。随着网站的发展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——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网站不仅是一个登录页面，工程资源的需求越来越明显。人们开始专门学习网站专用的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、后端技术、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UX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、数据库，甚至系统设计。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今天，一个像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AirBnB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/Facebook/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Quora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应用程序，投入的工程资源比设计资源多得多。换句话说，如今，做出网页的视觉设计比技术实现要更快，所以当今的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需求要求更多的工程师供应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91250" cy="5372100"/>
            <wp:effectExtent l="0" t="0" r="0" b="0"/>
            <wp:docPr id="3" name="图片 3" descr="http://blog-100offer.b0.upaiyun.com/p/7c44936902dd0b6-w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-100offer.b0.upaiyun.com/p/7c44936902dd0b6-w6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现在，一位合格的前端工程师，必须对视觉设计有兴趣（或者乐于做一个受虐狂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▼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91250" cy="7124700"/>
            <wp:effectExtent l="0" t="0" r="0" b="0"/>
            <wp:docPr id="2" name="图片 2" descr="http://blog-100offer.b0.upaiyun.com/p/5e184e8705048fc-w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-100offer.b0.upaiyun.com/p/5e184e8705048fc-w6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很显然，要处理大量的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应用程序需求，技术任务就要进行分类，以便于多人同时处理网站请求。事实上现在已经不可能一个人快速地解决所有的技术细节了。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91250" cy="4286250"/>
            <wp:effectExtent l="0" t="0" r="0" b="0"/>
            <wp:docPr id="1" name="图片 1" descr="http://blog-100offer.b0.upaiyun.com/p/6e5687f08f1e058-w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-100offer.b0.upaiyun.com/p/6e5687f08f1e058-w6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现在还有一类人是独自处理一个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应用程序的所有问题，即「全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工程师」，但是优秀的全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工程师同样如大熊猫一般数量稀少。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现在，一个创业公司想要成功，几乎要覆盖一个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应用程序的诸多技术方面：前端、后台、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DBA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、运营等。虽然已经有一些服务可以让企业购买登陆页面的前端模块和组件；但是如果你想要创造一些真正的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应用程序，除了求助前端工程师，别无他法，就像你要创立一个品牌你也绕不开请一位设计师一样。</w:t>
      </w:r>
    </w:p>
    <w:p w:rsidR="00D82F12" w:rsidRPr="00D82F12" w:rsidRDefault="00D82F12" w:rsidP="00D82F12">
      <w:pPr>
        <w:widowControl/>
        <w:shd w:val="clear" w:color="auto" w:fill="F7F7F5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D82F12">
        <w:rPr>
          <w:rFonts w:ascii="Helvetica" w:eastAsia="宋体" w:hAnsi="Helvetica" w:cs="Helvetica"/>
          <w:color w:val="333333"/>
          <w:kern w:val="0"/>
          <w:sz w:val="36"/>
          <w:szCs w:val="36"/>
        </w:rPr>
        <w:t>原因二：对前端，普遍存在巨大的误解，其实前端一点也不简单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大多人都认为前端开发是一个「相对于其他模块来说更简单的领域」，在他们心中的前端工程师是这样工作的：</w:t>
      </w:r>
    </w:p>
    <w:p w:rsidR="00D82F12" w:rsidRPr="00D82F12" w:rsidRDefault="00D82F12" w:rsidP="00D82F12">
      <w:pPr>
        <w:widowControl/>
        <w:shd w:val="clear" w:color="auto" w:fill="F7F7F5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、把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Photoshop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文件、图片或者线框放进一个网页；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2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、偶尔设计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Photoshop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文件、图片或者线框；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3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、用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JS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编程，为网页制作动画、过渡效果；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4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、用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HTML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和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CSS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编程，确定网页的内容和形式。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事实上，前端工程师在做的是：</w:t>
      </w:r>
    </w:p>
    <w:p w:rsidR="00D82F12" w:rsidRPr="00D82F12" w:rsidRDefault="00D82F12" w:rsidP="00D82F12">
      <w:pPr>
        <w:widowControl/>
        <w:shd w:val="clear" w:color="auto" w:fill="F7F7F5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、在设计师和工程师之间创建可视化的语言；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2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、用可视化的设计，定义一组代表内容、品牌和功能的组件；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3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、为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应用程序的公约、框架、需求、可视化的语言和规格设定底线；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4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、定义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应用程序的设备、浏览器、屏幕、动画的范围；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5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、开发一个质量保证指南来确保品牌忠诚度、代码质量、产品标准；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6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、为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应用程序设定适当的行距、字体、标题、图标、余粮、填充等等；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7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、为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应用程序设定多种分辨率的图像，设备为主的实体模型，同时维护设计指南；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8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、用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account semantics, accessibility, SEO, schemas 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，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microformats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标记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应用程序；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9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、用一种友好的，消耗小的，设备和客户端感知的方式连接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API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，获取内容；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10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、开发客户端代码来显示流畅的动画、过渡、延迟加载、交互、应用工作流程，大多数时间用来考虑渐进增强和向后兼容的标准；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11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、保证后台连接安全，采取跨地资源共享（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CORS 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）的程序考虑，防止跨站点脚本（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XSS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）和跨站点请求伪造（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CSRF 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12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、最重要的是，尽管有严格的期限、利益相关者的要求，以及设备的限制，无论现在还是将来永远是「客户第一」。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为了实现上述目标，前端工程师采用了从可视化到编程的多种工具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，甚至有时要照顾市场、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 xml:space="preserve"> UX 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到内容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tweakes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等等。</w:t>
      </w:r>
    </w:p>
    <w:p w:rsidR="00D82F12" w:rsidRPr="00D82F12" w:rsidRDefault="00D82F12" w:rsidP="00D82F12">
      <w:pPr>
        <w:widowControl/>
        <w:shd w:val="clear" w:color="auto" w:fill="F7F7F5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D82F12">
        <w:rPr>
          <w:rFonts w:ascii="Helvetica" w:eastAsia="宋体" w:hAnsi="Helvetica" w:cs="Helvetica"/>
          <w:color w:val="333333"/>
          <w:kern w:val="0"/>
          <w:sz w:val="36"/>
          <w:szCs w:val="36"/>
        </w:rPr>
        <w:t>原因三：大量糟糕前端工程师的存在，扰乱了市场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这或许是难以招到优秀前端工程师最明显的原因。由于前端工程师的入门门槛非常低，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CSS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并不是很难入门掌握的语言，似乎只要花一点时间，谁都可以通过网上教程和书本学会它。对的，前端工程师市场就是被这些浅尝辄止的家伙搞坏的。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糟糕的前端工程师是这样做事的：</w:t>
      </w:r>
    </w:p>
    <w:p w:rsidR="00D82F12" w:rsidRPr="00D82F12" w:rsidRDefault="00D82F12" w:rsidP="00D82F12">
      <w:pPr>
        <w:widowControl/>
        <w:shd w:val="clear" w:color="auto" w:fill="F7F7F5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、滥用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JS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库，因为他们实际上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并不了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JS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的内部（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e.g. 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一切都用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jQuery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）；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2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、滥用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JS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插件，抄别人的代码哪怕自己根本读不懂（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e.g.jQuery.doParallaxPls.js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）；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3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、给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应用程序添加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CSS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框架，却只用到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CSS/JS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的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5%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，没有看到任何的需求、设计或者比较和评价；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4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、认为只要添加了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CSS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框架，网站就可以「有求必应」；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5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、一边在说着「响应式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设计」，却对服务器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端技术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一无所知；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6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、用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CSS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编程时不管预处理器、命名规范等，却用不合适的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selector/ids/magic numbers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等；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7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、忽视表现、内存泄露（并不理解内存泄露的真正含义），不会检测代码；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8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、不会用指标衡量一个产品，或者这种指标旨在自己的电脑、浏览器、设备有效；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9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、忽视软件技术。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要知道，入门容易精通难，计算机和软件的基础对你用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或浏览器编程都非常重要。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可能是最有影响力的平台和环境之一，在那里执行的程序必须被小心对待。一位优秀的前端工程师不仅要考虑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技术和语言，并且还要了解所有不同的组件、系统和概念。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以下是优秀的前端工程师在即时面对普通的任务也会做的事情（这才是市场急需的前端）：</w:t>
      </w:r>
    </w:p>
    <w:p w:rsidR="00D82F12" w:rsidRPr="00D82F12" w:rsidRDefault="00D82F12" w:rsidP="00D82F12">
      <w:pPr>
        <w:widowControl/>
        <w:shd w:val="clear" w:color="auto" w:fill="F7F7F5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DNS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解析、使用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CDN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和关于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multiple Hostnames as part of resources request.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2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HTTP Headers (Expires, Cache-Control, If-Modified-Since)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3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Steve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Souders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的所有规则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(High Performance Websites)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4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、如何解决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PageSpeed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,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YSlow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, Chrome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Dev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Tools Audit, Chrome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Dev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Tools Timeline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显示的所有问题；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5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、何时把任务传到服务器和客户端；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6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、缓存，预取和负荷技术的使用；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7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Native JS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，知道何时从头开始做，何时查找别人的代码，同时可以评估这样做的优缺点；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8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modern MVC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Javascript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libraries (e.g.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AngularJS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,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EmberJS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,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ReactJS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), graphic libraries (e.g. D3,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SnapSVG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), DOM manipulation libraries (e.g.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jQuery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,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Zepto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), lazy loading or package management libraries (e.g.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RequireJS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,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CommonJS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), task managers (e.g. Grunt, Gulp), package managers (e.g. Bower, </w:t>
      </w:r>
      <w:proofErr w:type="spell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Componentjs</w:t>
      </w:r>
      <w:proofErr w:type="spell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) and testing (e.g. Protractor, Selenium)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的相关知识和用法；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9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CSS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标准、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modern conventions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strategies (e.g. BEM, SMACSS, OOCSS)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的知识和用法；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>10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JS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的电脑知识（内存管理，单线程的性质，垃圾收集算法，超时，范围，提升，模式）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换句话说，如果说精通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HTML+CSS+JS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，了解后端知识，只是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60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分的合格前端；那么要想成为受追捧、拿高薪的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80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分优秀前端，要对业务需求和、架构设计有真正的运用；而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100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分的顶级前端，则必须要能够兼顾技术和设计，更接近「以前端开发为主的全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工程师」了。</w:t>
      </w:r>
    </w:p>
    <w:p w:rsidR="00D82F12" w:rsidRPr="00D82F12" w:rsidRDefault="00D82F12" w:rsidP="00D82F12">
      <w:pPr>
        <w:widowControl/>
        <w:shd w:val="clear" w:color="auto" w:fill="F7F7F5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D82F12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100offer </w:t>
      </w:r>
      <w:r w:rsidRPr="00D82F12">
        <w:rPr>
          <w:rFonts w:ascii="Helvetica" w:eastAsia="宋体" w:hAnsi="Helvetica" w:cs="Helvetica"/>
          <w:color w:val="333333"/>
          <w:kern w:val="0"/>
          <w:sz w:val="36"/>
          <w:szCs w:val="36"/>
        </w:rPr>
        <w:t>说：市场不是缺少前端，而是缺少优秀的前端工程师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现在，前端工程师终于前所未有的在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中占有了一席之地。随着多设备、浏览器和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标准的演变革命，前端正在成为兼顾逻辑、性能、交互、体验的综合性岗位。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虽然现在互联网行业普遍缺少前端工程师，但是我们相信越来越多的人将会加入前端的大军。不仅是因为大多数前端工作提供的优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渥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薪水和办公环境，也是因为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中的前端编程变得越来越有挑战和意义。</w:t>
      </w:r>
    </w:p>
    <w:p w:rsidR="00D82F12" w:rsidRPr="00D82F12" w:rsidRDefault="00D82F12" w:rsidP="00D82F12">
      <w:pPr>
        <w:widowControl/>
        <w:shd w:val="clear" w:color="auto" w:fill="F7F7F5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2F12">
        <w:rPr>
          <w:rFonts w:ascii="Helvetica" w:eastAsia="宋体" w:hAnsi="Helvetica" w:cs="Helvetica"/>
          <w:color w:val="333333"/>
          <w:kern w:val="0"/>
          <w:szCs w:val="21"/>
        </w:rPr>
        <w:t>最后，分享一组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3~4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月的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100offer</w:t>
      </w:r>
      <w:r w:rsidRPr="00D82F12">
        <w:rPr>
          <w:rFonts w:ascii="Helvetica" w:eastAsia="宋体" w:hAnsi="Helvetica" w:cs="Helvetica"/>
          <w:color w:val="333333"/>
          <w:kern w:val="0"/>
          <w:szCs w:val="21"/>
        </w:rPr>
        <w:t>拍卖数据，给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Cs w:val="21"/>
        </w:rPr>
        <w:t>前端们鼓鼓劲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D82F12" w:rsidRPr="00D82F12" w:rsidRDefault="00D82F12" w:rsidP="00D82F12">
      <w:pPr>
        <w:widowControl/>
        <w:shd w:val="clear" w:color="auto" w:fill="F7F7F5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前端工程师人均收获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8.2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个面试机会，已入职的前端工程师平均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薪资涨幅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达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39%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。其中，前端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offer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之王共收获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47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个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offer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，最高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offer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薪水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38k*16 </w:t>
      </w:r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，开自某</w:t>
      </w:r>
      <w:proofErr w:type="gramStart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土豪电</w:t>
      </w:r>
      <w:proofErr w:type="gramEnd"/>
      <w:r w:rsidRPr="00D82F12">
        <w:rPr>
          <w:rFonts w:ascii="Helvetica" w:eastAsia="宋体" w:hAnsi="Helvetica" w:cs="Helvetica"/>
          <w:color w:val="333333"/>
          <w:kern w:val="0"/>
          <w:sz w:val="26"/>
          <w:szCs w:val="26"/>
        </w:rPr>
        <w:t>商。</w:t>
      </w:r>
    </w:p>
    <w:p w:rsidR="00D82F12" w:rsidRPr="00D82F12" w:rsidRDefault="00D82F12">
      <w:pPr>
        <w:rPr>
          <w:rFonts w:hint="eastAsia"/>
        </w:rPr>
      </w:pPr>
      <w:bookmarkStart w:id="0" w:name="_GoBack"/>
      <w:bookmarkEnd w:id="0"/>
    </w:p>
    <w:p w:rsidR="00D82F12" w:rsidRDefault="00D82F12">
      <w:pPr>
        <w:rPr>
          <w:rFonts w:hint="eastAsia"/>
        </w:rPr>
      </w:pPr>
    </w:p>
    <w:p w:rsidR="00D82F12" w:rsidRDefault="00D82F12"/>
    <w:sectPr w:rsidR="00D82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A30" w:rsidRDefault="005C3A30" w:rsidP="00D82F12">
      <w:r>
        <w:separator/>
      </w:r>
    </w:p>
  </w:endnote>
  <w:endnote w:type="continuationSeparator" w:id="0">
    <w:p w:rsidR="005C3A30" w:rsidRDefault="005C3A30" w:rsidP="00D8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A30" w:rsidRDefault="005C3A30" w:rsidP="00D82F12">
      <w:r>
        <w:separator/>
      </w:r>
    </w:p>
  </w:footnote>
  <w:footnote w:type="continuationSeparator" w:id="0">
    <w:p w:rsidR="005C3A30" w:rsidRDefault="005C3A30" w:rsidP="00D82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24"/>
    <w:rsid w:val="005C3A30"/>
    <w:rsid w:val="00D82F12"/>
    <w:rsid w:val="00ED2524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2F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F1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2F1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82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82F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2F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2F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F1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2F1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82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82F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2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5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876713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651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497143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835061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725779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46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2016-03-25T10:28:00Z</dcterms:created>
  <dcterms:modified xsi:type="dcterms:W3CDTF">2016-03-25T10:30:00Z</dcterms:modified>
</cp:coreProperties>
</file>