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Heiti SC" w:hAnsi="Heiti SC" w:eastAsia="Heiti SC"/>
          <w:b/>
          <w:i w:val="0"/>
          <w:color w:val="178B69"/>
          <w:sz w:val="20"/>
        </w:rPr>
        <w:t>PRODUCT REQUIREMENTS / TECHNICAL HANDOFF</w:t>
      </w:r>
    </w:p>
    <w:p>
      <w:pPr>
        <w:spacing w:after="100"/>
      </w:pPr>
      <w:r>
        <w:rPr>
          <w:rFonts w:ascii="Heiti SC" w:hAnsi="Heiti SC" w:eastAsia="Heiti SC"/>
          <w:b/>
          <w:i w:val="0"/>
          <w:color w:val="253B33"/>
          <w:sz w:val="56"/>
        </w:rPr>
        <w:t>芽芽星球工作台</w:t>
      </w:r>
    </w:p>
    <w:p>
      <w:pPr>
        <w:spacing w:after="360"/>
      </w:pPr>
      <w:r>
        <w:rPr>
          <w:rFonts w:ascii="Heiti SC" w:hAnsi="Heiti SC" w:eastAsia="Heiti SC"/>
          <w:b w:val="0"/>
          <w:i w:val="0"/>
          <w:color w:val="1F4D78"/>
          <w:sz w:val="30"/>
        </w:rPr>
        <w:t>V1.2 产品、界面、数据、API 与前后端完整交接</w:t>
      </w:r>
    </w:p>
    <w:p>
      <w:pPr>
        <w:spacing w:after="40"/>
      </w:pPr>
      <w:r>
        <w:rPr>
          <w:rFonts w:ascii="Heiti SC" w:hAnsi="Heiti SC" w:eastAsia="Heiti SC"/>
          <w:b/>
          <w:i w:val="0"/>
          <w:color w:val="253B33"/>
          <w:sz w:val="21"/>
        </w:rPr>
        <w:t>文档状态：</w:t>
      </w:r>
      <w:r>
        <w:rPr>
          <w:rFonts w:ascii="Heiti SC" w:hAnsi="Heiti SC" w:eastAsia="Heiti SC"/>
          <w:b w:val="0"/>
          <w:i w:val="0"/>
          <w:color w:val="253B33"/>
          <w:sz w:val="21"/>
        </w:rPr>
        <w:t>研发评审基线</w:t>
      </w:r>
    </w:p>
    <w:p>
      <w:pPr>
        <w:spacing w:after="40"/>
      </w:pPr>
      <w:r>
        <w:rPr>
          <w:rFonts w:ascii="Heiti SC" w:hAnsi="Heiti SC" w:eastAsia="Heiti SC"/>
          <w:b/>
          <w:i w:val="0"/>
          <w:color w:val="253B33"/>
          <w:sz w:val="21"/>
        </w:rPr>
        <w:t>版本日期：</w:t>
      </w:r>
      <w:r>
        <w:rPr>
          <w:rFonts w:ascii="Heiti SC" w:hAnsi="Heiti SC" w:eastAsia="Heiti SC"/>
          <w:b w:val="0"/>
          <w:i w:val="0"/>
          <w:color w:val="253B33"/>
          <w:sz w:val="21"/>
        </w:rPr>
        <w:t>2026-08-16</w:t>
      </w:r>
    </w:p>
    <w:p>
      <w:pPr>
        <w:spacing w:after="40"/>
      </w:pPr>
      <w:r>
        <w:rPr>
          <w:rFonts w:ascii="Heiti SC" w:hAnsi="Heiti SC" w:eastAsia="Heiti SC"/>
          <w:b/>
          <w:i w:val="0"/>
          <w:color w:val="253B33"/>
          <w:sz w:val="21"/>
        </w:rPr>
        <w:t>适用团队：</w:t>
      </w:r>
      <w:r>
        <w:rPr>
          <w:rFonts w:ascii="Heiti SC" w:hAnsi="Heiti SC" w:eastAsia="Heiti SC"/>
          <w:b w:val="0"/>
          <w:i w:val="0"/>
          <w:color w:val="253B33"/>
          <w:sz w:val="21"/>
        </w:rPr>
        <w:t>产品 / 设计 / Android / 前端 / 后端 / AI / 测试 / 内容运营</w:t>
      </w:r>
    </w:p>
    <w:p>
      <w:pPr>
        <w:spacing w:after="40"/>
      </w:pPr>
      <w:r>
        <w:rPr>
          <w:rFonts w:ascii="Heiti SC" w:hAnsi="Heiti SC" w:eastAsia="Heiti SC"/>
          <w:b/>
          <w:i w:val="0"/>
          <w:color w:val="253B33"/>
          <w:sz w:val="21"/>
        </w:rPr>
        <w:t>产品负责人：</w:t>
      </w:r>
      <w:r>
        <w:rPr>
          <w:rFonts w:ascii="Heiti SC" w:hAnsi="Heiti SC" w:eastAsia="Heiti SC"/>
          <w:b w:val="0"/>
          <w:i w:val="0"/>
          <w:color w:val="253B33"/>
          <w:sz w:val="21"/>
        </w:rPr>
        <w:t>隆隆老师</w:t>
      </w:r>
    </w:p>
    <w:p>
      <w:pPr>
        <w:spacing w:after="40"/>
      </w:pPr>
      <w:r>
        <w:rPr>
          <w:rFonts w:ascii="Heiti SC" w:hAnsi="Heiti SC" w:eastAsia="Heiti SC"/>
          <w:b/>
          <w:i w:val="0"/>
          <w:color w:val="253B33"/>
          <w:sz w:val="21"/>
        </w:rPr>
        <w:t>优先级规则：</w:t>
      </w:r>
      <w:r>
        <w:rPr>
          <w:rFonts w:ascii="Heiti SC" w:hAnsi="Heiti SC" w:eastAsia="Heiti SC"/>
          <w:b w:val="0"/>
          <w:i w:val="0"/>
          <w:color w:val="253B33"/>
          <w:sz w:val="21"/>
        </w:rPr>
        <w:t>V1.2 &gt; V1.1 &gt; V1.0 &gt; 旧代码与旧页面地图</w:t>
      </w:r>
    </w:p>
    <w:p>
      <w:pPr>
        <w:spacing w:before="320" w:after="240"/>
        <w:pBdr>
          <w:bottom w:val="single" w:sz="16" w:space="4" w:color="178B69"/>
        </w:pBdr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i w:val="0"/>
                <w:color w:val="1F4D78"/>
                <w:sz w:val="21"/>
              </w:rPr>
              <w:t>Demo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i w:val="0"/>
                <w:color w:val="1F4D78"/>
                <w:sz w:val="21"/>
              </w:rPr>
              <w:t>正式版 V1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Heiti SC" w:hAnsi="Heiti SC" w:eastAsia="Heiti SC"/>
                <w:b/>
                <w:i w:val="0"/>
                <w:color w:val="1F4D78"/>
                <w:sz w:val="21"/>
              </w:rPr>
              <w:t>后续能力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253B33"/>
                <w:sz w:val="19"/>
              </w:rPr>
              <w:t>离线可点击，确认产品与界面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253B33"/>
                <w:sz w:val="19"/>
              </w:rPr>
              <w:t>API + 异步任务 + 持久化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Heiti SC" w:hAnsi="Heiti SC" w:eastAsia="Heiti SC"/>
                <w:b w:val="0"/>
                <w:i w:val="0"/>
                <w:color w:val="253B33"/>
                <w:sz w:val="19"/>
              </w:rPr>
              <w:t>跨平台、评论洞察与复盘</w:t>
            </w:r>
          </w:p>
        </w:tc>
      </w:tr>
    </w:tbl>
    <w:p>
      <w:r>
        <w:br w:type="page"/>
      </w:r>
    </w:p>
    <w:p>
      <w:pPr>
        <w:pStyle w:val="Heading1"/>
      </w:pPr>
      <w:r>
        <w:t>目录与快速索引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0–4：结论、定位、范围、三条闭环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5–11：页面与交互规格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12–15：数据、架构、API、状态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16–20：视觉、AI 安全、埋点、性能、隐私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21–26：Demo 映射、迁移、分工、验收、决策、发布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Heiti SC" w:hAnsi="Heiti SC" w:eastAsia="Heiti SC"/>
                <w:b w:val="0"/>
                <w:i w:val="0"/>
                <w:color w:val="1F4D78"/>
                <w:sz w:val="21"/>
              </w:rPr>
              <w:t>本文档是 V1.2 唯一产品基线。若与 V1.0、旧 PRD、旧页面地图或旧实现指令冲突，以本文为准。V1.1 修改方案作为主要变更输入；V1.2 补丁进一步补齐数据真相、生成规则、API 契约、异常状态、安全边界和验收方式。</w:t>
            </w:r>
          </w:p>
        </w:tc>
      </w:tr>
    </w:tbl>
    <w:p>
      <w:pPr>
        <w:pStyle w:val="Heading1"/>
      </w:pPr>
      <w:r>
        <w:t>0. 交付结论与阅读方法</w:t>
      </w:r>
    </w:p>
    <w:p>
      <w:r>
        <w:rPr>
          <w:rFonts w:ascii="Heiti SC" w:hAnsi="Heiti SC" w:eastAsia="Heiti SC"/>
          <w:b w:val="0"/>
          <w:i w:val="0"/>
          <w:color w:val="253B33"/>
          <w:sz w:val="22"/>
        </w:rPr>
        <w:t>本项目交付分为三层，研发不得混淆：</w:t>
      </w:r>
    </w:p>
    <w:p>
      <w:pPr>
        <w:pStyle w:val="ListNumber"/>
      </w:pPr>
      <w:r>
        <w:rPr>
          <w:rFonts w:ascii="Heiti SC" w:hAnsi="Heiti SC" w:eastAsia="Heiti SC"/>
          <w:b w:val="0"/>
          <w:i w:val="0"/>
          <w:color w:val="253B33"/>
          <w:sz w:val="22"/>
        </w:rPr>
        <w:t>Android Demo：离线 WebView 演示，用于确认产品结构、界面与核心操作；不访问抖音、飞书、AI 或真实课程服务。</w:t>
      </w:r>
    </w:p>
    <w:p>
      <w:pPr>
        <w:pStyle w:val="ListNumber"/>
      </w:pPr>
      <w:r>
        <w:rPr>
          <w:rFonts w:ascii="Heiti SC" w:hAnsi="Heiti SC" w:eastAsia="Heiti SC"/>
          <w:b w:val="0"/>
          <w:i w:val="0"/>
          <w:color w:val="253B33"/>
          <w:sz w:val="22"/>
        </w:rPr>
        <w:t>正式版 V1：移动端通过统一 API 调用业务服务；采集、转写、分析采用异步任务；用户、内容与创作数据持久化。</w:t>
      </w:r>
    </w:p>
    <w:p>
      <w:pPr>
        <w:pStyle w:val="ListNumber"/>
      </w:pPr>
      <w:r>
        <w:rPr>
          <w:rFonts w:ascii="Heiti SC" w:hAnsi="Heiti SC" w:eastAsia="Heiti SC"/>
          <w:b w:val="0"/>
          <w:i w:val="0"/>
          <w:color w:val="253B33"/>
          <w:sz w:val="22"/>
        </w:rPr>
        <w:t>后续能力：跨平台搜索、作者主页批采、评论洞察、发布复盘、团队协作等，本文只留扩展位，不纳入 V1 验收。</w:t>
      </w:r>
    </w:p>
    <w:p>
      <w:r>
        <w:rPr>
          <w:rFonts w:ascii="Heiti SC" w:hAnsi="Heiti SC" w:eastAsia="Heiti SC"/>
          <w:b w:val="0"/>
          <w:i w:val="0"/>
          <w:color w:val="253B33"/>
          <w:sz w:val="22"/>
        </w:rPr>
        <w:t>开发先读：第 1、3、4、12、13、15、18、21、24 章。设计先读：第 2、5–11、16 章。测试先读：第 14、18、19、24 章。</w:t>
      </w:r>
    </w:p>
    <w:p>
      <w:pPr>
        <w:pStyle w:val="Heading1"/>
      </w:pPr>
      <w:r>
        <w:t>1. 产品定义</w:t>
      </w:r>
    </w:p>
    <w:p>
      <w:pPr>
        <w:pStyle w:val="Heading2"/>
      </w:pPr>
      <w:r>
        <w:t>1.1 一句话定位</w:t>
      </w:r>
    </w:p>
    <w:p>
      <w:r>
        <w:rPr>
          <w:rFonts w:ascii="Heiti SC" w:hAnsi="Heiti SC" w:eastAsia="Heiti SC"/>
          <w:b w:val="0"/>
          <w:i w:val="0"/>
          <w:color w:val="253B33"/>
          <w:sz w:val="22"/>
        </w:rPr>
        <w:t>芽芽星球工作台是服务公司签约宝妈创作者的内容创作助手：帮助她们找到值得拍的内容、看懂对标内容、生成符合本人经历和表达方式的脚本，并完成拍摄前准备。</w:t>
      </w:r>
    </w:p>
    <w:p>
      <w:pPr>
        <w:pStyle w:val="Heading2"/>
      </w:pPr>
      <w:r>
        <w:t>1.2 用户与场景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核心用户：公司签约宝妈创作者，非专业编导，时间碎片化，普遍不希望学习复杂 AI 提示词。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核心场景：今天不知道拍什么；刷到一条值得参考的视频；有选题但不会组织表达；准备拍摄需要提词；想补齐创作知识。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核心价值：减少选择负担，提高从灵感到可拍脚本的完成率，而非承诺爆款。</w:t>
      </w:r>
    </w:p>
    <w:p>
      <w:pPr>
        <w:pStyle w:val="Heading2"/>
      </w:pPr>
      <w:r>
        <w:t>1.3 产品原则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系统推荐 + 少量选择，不用开放式聊天框替代产品设计。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每个核心按钮产生可感知结果，不以统一 Toast 冒充完成。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所有内容说明数据来源和时间；星级是内容机会判断，不是流量预测。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医疗母婴内容强调经验分享与安全边界，禁止替用户诊断、给药或承诺疗效。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70% 温和陪伴感 + 30% 专业工作台感；不做陪跑老师、作业考核、等级排行。</w:t>
      </w:r>
    </w:p>
    <w:p>
      <w:pPr>
        <w:pStyle w:val="Heading2"/>
      </w:pPr>
      <w:r>
        <w:t>1.4 成功指标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激活：新用户 24 小时内完成一次“选题/对标 → 脚本 → 提词”。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核心转化：进入创作设置后生成脚本的比例；生成后进入提词器的比例。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资产沉淀：每周新增采集数、有效草稿数、再次编辑率。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内容帮助：推荐选题采纳率、对标转创作率、商学苑内容打开率。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质量护栏：任务失败率、内容串稿率、来源缺失率、医疗高风险拦截率。</w:t>
      </w:r>
    </w:p>
    <w:p>
      <w:pPr>
        <w:pStyle w:val="Heading2"/>
      </w:pPr>
      <w:r>
        <w:t>1.5 明确不做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V1 不做公域内容社区、私信、评论互动、直播、交易、打卡积分、排行榜、公开等级。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V1 不做“专属运营老师/陪跑老师”入口。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Demo 不接真实账号、真实采集、真实 ASR、真实 AI、真实播放或支付。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正式版 V1 暂不做抖音作者主页批采、小红书采集、评论洞察、发布后自动复盘。</w:t>
      </w:r>
    </w:p>
    <w:p>
      <w:pPr>
        <w:pStyle w:val="Heading1"/>
      </w:pPr>
      <w:r>
        <w:t>2. 信息架构与导航</w:t>
      </w:r>
    </w:p>
    <w:p>
      <w:r>
        <w:rPr>
          <w:rFonts w:ascii="Heiti SC" w:hAnsi="Heiti SC" w:eastAsia="Heiti SC"/>
          <w:b w:val="0"/>
          <w:i w:val="0"/>
          <w:color w:val="253B33"/>
          <w:sz w:val="22"/>
        </w:rPr>
        <w:t>底部导航固定为：首页｜创作｜对标｜成长｜我的。对标在第三，成长在倒数第二。二级页面隐藏底栏并提供返回。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首页：今日任务、今日选题、采集主入口、创作工具、简报、继续创作。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创作：推荐选题、本地/服务端搜索、选题详情、三步设置、脚本编辑、我的创作、提词器。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对标：采集入口、全部/我的采集/芽芽精选、拆解详情、逐字稿、变成我的版本。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成长：问题选择、课程/回放/创作者分享/运营精选、内容详情。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我的：账号绑定、创作资料、权益、通知、帮助、设置、关于。</w:t>
      </w:r>
    </w:p>
    <w:p>
      <w:pPr>
        <w:pStyle w:val="Heading1"/>
      </w:pPr>
      <w:r>
        <w:t>3. 版本范围与优先级</w:t>
      </w:r>
    </w:p>
    <w:p>
      <w:pPr>
        <w:pStyle w:val="Heading2"/>
      </w:pPr>
      <w:r>
        <w:t>3.1 P0：正式版首发必须完成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登录与用户隔离；创作资料读取/保存。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首页聚合与今日选题。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选题列表、详情、三步创作、数据驱动脚本生成、草稿保存、编辑、轻量撤销、提词器。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单链接采集、任务状态、逐字稿、拆解、我的采集筛选、来源与时间标识、对标转创作。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核心异常状态：加载、空、离线、鉴权失效、可重试失败、永久失败。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医疗风险与平台风险审核；密钥仅在服务端；埋点和基础监控。</w:t>
      </w:r>
    </w:p>
    <w:p>
      <w:pPr>
        <w:pStyle w:val="Heading2"/>
      </w:pPr>
      <w:r>
        <w:t>3.2 P1：首发后近期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商学苑完整内容后台、学习进度、关键词搜索。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消息通知、任务完成推送、收藏、更多筛选。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批量粘贴、失败项单独重试。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账号发布数据手工/授权导入与轻量复盘。</w:t>
      </w:r>
    </w:p>
    <w:p>
      <w:pPr>
        <w:pStyle w:val="Heading2"/>
      </w:pPr>
      <w:r>
        <w:t>3.3 P2：后续探索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作者主页批采、跨平台搜索、小红书适配、评论问题库。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低粉高赞筛选、关键帧/封面分析、团队协作与内容审批。</w:t>
      </w:r>
    </w:p>
    <w:p>
      <w:pPr>
        <w:pStyle w:val="Heading1"/>
      </w:pPr>
      <w:r>
        <w:t>4. 三条核心闭环</w:t>
      </w:r>
    </w:p>
    <w:p>
      <w:pPr>
        <w:pStyle w:val="Heading2"/>
      </w:pPr>
      <w:r>
        <w:t>4.1 今天不知道拍什么</w:t>
      </w:r>
    </w:p>
    <w:p>
      <w:r>
        <w:rPr>
          <w:rFonts w:ascii="Heiti SC" w:hAnsi="Heiti SC" w:eastAsia="Heiti SC"/>
          <w:b w:val="0"/>
          <w:i w:val="0"/>
          <w:color w:val="253B33"/>
          <w:sz w:val="22"/>
        </w:rPr>
        <w:t>首页今日选题 → 选题详情 → 我想拍 → 选择内容方向 → 选择开头/换组 → 选择口吻 → 生成 → 编辑/优化/撤销 → 提词器 → 速度/字号/镜像/开始暂停。</w:t>
      </w:r>
    </w:p>
    <w:p>
      <w:pPr>
        <w:pStyle w:val="Heading2"/>
      </w:pPr>
      <w:r>
        <w:t>4.2 刷到一个爆款</w:t>
      </w:r>
    </w:p>
    <w:p>
      <w:r>
        <w:rPr>
          <w:rFonts w:ascii="Heiti SC" w:hAnsi="Heiti SC" w:eastAsia="Heiti SC"/>
          <w:b w:val="0"/>
          <w:i w:val="0"/>
          <w:color w:val="253B33"/>
          <w:sz w:val="22"/>
        </w:rPr>
        <w:t>首页或对标页粘贴链接 → 创建采集任务 → 查看进度 → 成功进入我的采集 → 查看拆解/逐字稿 → 变成我的版本 → 三步设置 → 生成草稿。</w:t>
      </w:r>
    </w:p>
    <w:p>
      <w:pPr>
        <w:pStyle w:val="Heading2"/>
      </w:pPr>
      <w:r>
        <w:t>4.3 我想学习</w:t>
      </w:r>
    </w:p>
    <w:p>
      <w:r>
        <w:rPr>
          <w:rFonts w:ascii="Heiti SC" w:hAnsi="Heiti SC" w:eastAsia="Heiti SC"/>
          <w:b w:val="0"/>
          <w:i w:val="0"/>
          <w:color w:val="253B33"/>
          <w:sz w:val="22"/>
        </w:rPr>
        <w:t>成长 → 选择当前问题或搜索 → 推荐课程/回放/分享/精选 → 内容详情 → 返回后保持筛选状态。</w:t>
      </w:r>
    </w:p>
    <w:p>
      <w:r>
        <w:br w:type="page"/>
      </w:r>
    </w:p>
    <w:p>
      <w:pPr>
        <w:pStyle w:val="Heading1"/>
      </w:pPr>
      <w:r>
        <w:t>5. 首页 HOME</w:t>
      </w:r>
    </w:p>
    <w:p>
      <w:pPr>
        <w:pStyle w:val="Heading2"/>
      </w:pPr>
      <w:r>
        <w:t>5.1 模块顺序</w:t>
      </w:r>
    </w:p>
    <w:p>
      <w:r>
        <w:rPr>
          <w:rFonts w:ascii="Heiti SC" w:hAnsi="Heiti SC" w:eastAsia="Heiti SC"/>
          <w:b w:val="0"/>
          <w:i w:val="0"/>
          <w:color w:val="253B33"/>
          <w:sz w:val="22"/>
        </w:rPr>
        <w:t>问候与品牌信息、今天值得拍、采集爆款主卡、创作工具、创作简报、继续创作。首屏重点只有一个选题主 CTA 和一个采集主入口。</w:t>
      </w:r>
    </w:p>
    <w:p>
      <w:pPr>
        <w:pStyle w:val="Heading2"/>
      </w:pPr>
      <w:r>
        <w:t>5.2 今日选题卡</w:t>
      </w:r>
    </w:p>
    <w:p>
      <w:r>
        <w:rPr>
          <w:rFonts w:ascii="Heiti SC" w:hAnsi="Heiti SC" w:eastAsia="Heiti SC"/>
          <w:b w:val="0"/>
          <w:i w:val="0"/>
          <w:color w:val="253B33"/>
          <w:sz w:val="22"/>
        </w:rPr>
        <w:t>显示标题、星级、标签、推荐理由、拍摄难度、数据声明与“我想拍”。推荐理由必须结合创作资料；宝宝年龄不匹配时使用“你刚经历过这个阶段”等诚实表述，不假装实时命中。</w:t>
      </w:r>
    </w:p>
    <w:p>
      <w:pPr>
        <w:pStyle w:val="Heading2"/>
      </w:pPr>
      <w:r>
        <w:t>5.3 常用工具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采集爆款：主卡，进入采集表单。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提取逐字稿：输入 → 进度 → 标题/作者/逐字稿 → 复制/保存/去拆解。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视频拆解：支持粘贴链接或从我的采集选择。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提词器：打开最近草稿；无草稿时提示先生成。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去水印下载、灵感库：P2，展示明确“Demo/当前版本未开放”，不伪装完成。</w:t>
      </w:r>
    </w:p>
    <w:p>
      <w:pPr>
        <w:pStyle w:val="Heading2"/>
      </w:pPr>
      <w:r>
        <w:t>5.4 创作简报</w:t>
      </w:r>
    </w:p>
    <w:p>
      <w:r>
        <w:rPr>
          <w:rFonts w:ascii="Heiti SC" w:hAnsi="Heiti SC" w:eastAsia="Heiti SC"/>
          <w:b w:val="0"/>
          <w:i w:val="0"/>
          <w:color w:val="253B33"/>
          <w:sz w:val="22"/>
        </w:rPr>
        <w:t>正式版取用户自己的发布结果快照；无授权时展示空状态和绑定说明。Demo 必须标示示例数据。指标包括发布数、新增粉丝、新增获赞、最高播放，口径以自然月和数据快照时间为准。</w:t>
      </w:r>
    </w:p>
    <w:p>
      <w:pPr>
        <w:pStyle w:val="Heading1"/>
      </w:pPr>
      <w:r>
        <w:t>6. 创作 CREATION</w:t>
      </w:r>
    </w:p>
    <w:p>
      <w:pPr>
        <w:pStyle w:val="Heading2"/>
      </w:pPr>
      <w:r>
        <w:t>6.1 选题库</w:t>
      </w:r>
    </w:p>
    <w:p>
      <w:r>
        <w:rPr>
          <w:rFonts w:ascii="Heiti SC" w:hAnsi="Heiti SC" w:eastAsia="Heiti SC"/>
          <w:b w:val="0"/>
          <w:i w:val="0"/>
          <w:color w:val="253B33"/>
          <w:sz w:val="22"/>
        </w:rPr>
        <w:t>选题字段：标题、类目、结构、星级、理由、难度、拥挤度、创作者适配、创作空间、医疗风险、平台风险、内容核心、方向、开头分组。搜索按标题、类目和标签匹配。</w:t>
      </w:r>
    </w:p>
    <w:p>
      <w:pPr>
        <w:pStyle w:val="Heading2"/>
      </w:pPr>
      <w:r>
        <w:t>6.2 星级规则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5 星强烈推荐：需求明确、适配高、可形成差异表达、风险可控。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4 星值得拍：需求明确，但需要素材、经历或表现形式支撑。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3 星可以改：有需求但太专业、太拥挤或风险较高；系统需给出安全改写方向。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1–2 星不进入默认推荐，不等于内容违法，仅代表当前账号不优先。</w:t>
      </w:r>
    </w:p>
    <w:p>
      <w:pPr>
        <w:pStyle w:val="Heading2"/>
      </w:pPr>
      <w:r>
        <w:t>6.3 选题详情</w:t>
      </w:r>
    </w:p>
    <w:p>
      <w:r>
        <w:rPr>
          <w:rFonts w:ascii="Heiti SC" w:hAnsi="Heiti SC" w:eastAsia="Heiti SC"/>
          <w:b w:val="0"/>
          <w:i w:val="0"/>
          <w:color w:val="253B33"/>
          <w:sz w:val="22"/>
        </w:rPr>
        <w:t>必须数据驱动展示六项指标，不能所有选题都写“很高/很大”。三星选题的主按钮为“帮我改成宝妈能拍”，将话题收窄为经验、记录、沟通或生活场景，不生成诊断与用药。</w:t>
      </w:r>
    </w:p>
    <w:p>
      <w:pPr>
        <w:pStyle w:val="Heading2"/>
      </w:pPr>
      <w:r>
        <w:t>6.4 三步创作设置</w:t>
      </w:r>
    </w:p>
    <w:p>
      <w:pPr>
        <w:pStyle w:val="ListNumber"/>
      </w:pPr>
      <w:r>
        <w:rPr>
          <w:rFonts w:ascii="Heiti SC" w:hAnsi="Heiti SC" w:eastAsia="Heiti SC"/>
          <w:b w:val="0"/>
          <w:i w:val="0"/>
          <w:color w:val="253B33"/>
          <w:sz w:val="22"/>
        </w:rPr>
        <w:t>内容方向：判断解惑、避坑纠错、流程清单、对比选择、经验复盘、好物种草。每个选题只展示适合的 3–4 项。</w:t>
      </w:r>
    </w:p>
    <w:p>
      <w:pPr>
        <w:pStyle w:val="ListNumber"/>
      </w:pPr>
      <w:r>
        <w:rPr>
          <w:rFonts w:ascii="Heiti SC" w:hAnsi="Heiti SC" w:eastAsia="Heiti SC"/>
          <w:b w:val="0"/>
          <w:i w:val="0"/>
          <w:color w:val="253B33"/>
          <w:sz w:val="22"/>
        </w:rPr>
        <w:t>开头：每个方向至少两组，每组三句；换组必须产生不同文本，用户选择后才生效。</w:t>
      </w:r>
    </w:p>
    <w:p>
      <w:pPr>
        <w:pStyle w:val="ListNumber"/>
      </w:pPr>
      <w:r>
        <w:rPr>
          <w:rFonts w:ascii="Heiti SC" w:hAnsi="Heiti SC" w:eastAsia="Heiti SC"/>
          <w:b w:val="0"/>
          <w:i w:val="0"/>
          <w:color w:val="253B33"/>
          <w:sz w:val="22"/>
        </w:rPr>
        <w:t>口吻：自然聊天、真实经验、清楚专业、有点冲突；口吻改变连接词、第一人称程度、情绪强度和结尾。</w:t>
      </w:r>
    </w:p>
    <w:p>
      <w:pPr>
        <w:pStyle w:val="Heading2"/>
      </w:pPr>
      <w:r>
        <w:t>6.5 生成规则</w:t>
      </w:r>
    </w:p>
    <w:p>
      <w:r>
        <w:rPr>
          <w:rFonts w:ascii="Heiti SC" w:hAnsi="Heiti SC" w:eastAsia="Heiti SC"/>
          <w:b w:val="0"/>
          <w:i w:val="0"/>
          <w:color w:val="253B33"/>
          <w:sz w:val="22"/>
        </w:rPr>
        <w:t>生成输入 = 源内容事实骨架 × 内容方向结构渲染器 × 表达口吻渲染器 × 创作者画像 × 风险约束。任何草稿不得从另一选题回退正文。缺字段时显示空编辑区或同主题安全默认值。</w:t>
      </w:r>
    </w:p>
    <w:p>
      <w:r>
        <w:rPr>
          <w:rFonts w:ascii="Heiti SC" w:hAnsi="Heiti SC" w:eastAsia="Heiti SC"/>
          <w:b w:val="0"/>
          <w:i w:val="0"/>
          <w:color w:val="253B33"/>
          <w:sz w:val="22"/>
        </w:rPr>
        <w:t>生成输出：title、opening、body、ending、advice、structure、tone、sourceType、sourceId、promptVersion、model、safetyFlags。Demo 使用本地模板；正式版使用后端生成服务。</w:t>
      </w:r>
    </w:p>
    <w:p>
      <w:pPr>
        <w:pStyle w:val="Heading1"/>
      </w:pPr>
      <w:r>
        <w:t>7. 脚本编辑与我的创作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开头、正文、结尾可编辑，输入后自动保存，500–800ms 防抖。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快速优化只修改目标字段：更口语改正文措辞；再短一点压缩正文；更抓人只改开头。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每次优化保留一次 lastSnapshot，显示“已优化｜撤销”。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换个开头先弹出三个新选项；选中后替换，取消不改稿。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我的创作按 updatedAt 倒序，显示来源、结构、口吻、状态与继续编辑/提词。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删除、归档属于 P1；正式版删除需二次确认并可在短时间撤销。</w:t>
      </w:r>
    </w:p>
    <w:p>
      <w:pPr>
        <w:pStyle w:val="Heading1"/>
      </w:pPr>
      <w:r>
        <w:t>8. 提词器</w:t>
      </w:r>
    </w:p>
    <w:p>
      <w:r>
        <w:rPr>
          <w:rFonts w:ascii="Heiti SC" w:hAnsi="Heiti SC" w:eastAsia="Heiti SC"/>
          <w:b w:val="0"/>
          <w:i w:val="0"/>
          <w:color w:val="253B33"/>
          <w:sz w:val="22"/>
        </w:rPr>
        <w:t>显示完整脚本；支持慢/中/快三档、开始/暂停、字号 24/28/32/36、镜像、重置。切换速度时立即生效，退出页面停止计时器。正式版需保持屏幕常亮，可由用户关闭；不采集摄像头和麦克风权限。</w:t>
      </w:r>
    </w:p>
    <w:p>
      <w:pPr>
        <w:pStyle w:val="Heading1"/>
      </w:pPr>
      <w:r>
        <w:t>9. 对标与采集</w:t>
      </w:r>
    </w:p>
    <w:p>
      <w:pPr>
        <w:pStyle w:val="Heading2"/>
      </w:pPr>
      <w:r>
        <w:t>9.1 来源分类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user_capture：当前用户主动采集，仅出现在“我的采集”。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yaya_pick：运营精选，仅出现在“芽芽精选”。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legacy_snapshot：原育咖采集表迁移的历史快照，只在“全部”显示并明确标记。</w:t>
      </w:r>
    </w:p>
    <w:p>
      <w:r>
        <w:rPr>
          <w:rFonts w:ascii="Heiti SC" w:hAnsi="Heiti SC" w:eastAsia="Heiti SC"/>
          <w:b w:val="0"/>
          <w:i w:val="0"/>
          <w:color w:val="253B33"/>
          <w:sz w:val="22"/>
        </w:rPr>
        <w:t>筛选只能依赖 sourceType，不依赖来源文案。每次采集生成 UUID/ULID，连续采集不得覆盖。</w:t>
      </w:r>
    </w:p>
    <w:p>
      <w:pPr>
        <w:pStyle w:val="Heading2"/>
      </w:pPr>
      <w:r>
        <w:t>9.2 对标卡片</w:t>
      </w:r>
    </w:p>
    <w:p>
      <w:r>
        <w:rPr>
          <w:rFonts w:ascii="Heiti SC" w:hAnsi="Heiti SC" w:eastAsia="Heiti SC"/>
          <w:b w:val="0"/>
          <w:i w:val="0"/>
          <w:color w:val="253B33"/>
          <w:sz w:val="22"/>
        </w:rPr>
        <w:t>显示封面、标题、作者、星级、结构、学习标签、赞藏评快照、来源。所有指标携带 capturedAt；不可展示为实时值。</w:t>
      </w:r>
    </w:p>
    <w:p>
      <w:pPr>
        <w:pStyle w:val="Heading2"/>
      </w:pPr>
      <w:r>
        <w:t>9.3 拆解详情</w:t>
      </w:r>
    </w:p>
    <w:p>
      <w:r>
        <w:rPr>
          <w:rFonts w:ascii="Heiti SC" w:hAnsi="Heiti SC" w:eastAsia="Heiti SC"/>
          <w:b w:val="0"/>
          <w:i w:val="0"/>
          <w:color w:val="253B33"/>
          <w:sz w:val="22"/>
        </w:rPr>
        <w:t>显示一句话看懂、为什么值得学、开头钩子及原因、内容流程、逐字稿节选/全文、可借鉴点、可改角度与变成我的版本。原视频链接仅在权限和平台规则允许时打开。</w:t>
      </w:r>
    </w:p>
    <w:p>
      <w:pPr>
        <w:pStyle w:val="Heading2"/>
      </w:pPr>
      <w:r>
        <w:t>9.4 采集与拆解区别</w:t>
      </w:r>
    </w:p>
    <w:p>
      <w:r>
        <w:rPr>
          <w:rFonts w:ascii="Heiti SC" w:hAnsi="Heiti SC" w:eastAsia="Heiti SC"/>
          <w:b w:val="0"/>
          <w:i w:val="0"/>
          <w:color w:val="253B33"/>
          <w:sz w:val="22"/>
        </w:rPr>
        <w:t>提取逐字稿只产出文本；视频拆解产出结构化 Analysis；采集负责保存内容资产并触发流水线。三个入口可以共享任务流水线，但结果页面不同。</w:t>
      </w:r>
    </w:p>
    <w:p>
      <w:pPr>
        <w:pStyle w:val="Heading1"/>
      </w:pPr>
      <w:r>
        <w:t>10. 成长｜芽芽星球商学苑</w:t>
      </w:r>
    </w:p>
    <w:p>
      <w:r>
        <w:rPr>
          <w:rFonts w:ascii="Heiti SC" w:hAnsi="Heiti SC" w:eastAsia="Heiti SC"/>
          <w:b w:val="0"/>
          <w:i w:val="0"/>
          <w:color w:val="253B33"/>
          <w:sz w:val="22"/>
        </w:rPr>
        <w:t>内容类型包括课程、直播回放、创作者分享、运营精选、平台规则。问题标签全部换行可见：不知道拍什么、不知道怎么拍、不敢出镜、更新太慢、数据不好。切换问题即时刷新推荐；搜索按标题、类型、摘要匹配。</w:t>
      </w:r>
    </w:p>
    <w:p>
      <w:r>
        <w:rPr>
          <w:rFonts w:ascii="Heiti SC" w:hAnsi="Heiti SC" w:eastAsia="Heiti SC"/>
          <w:b w:val="0"/>
          <w:i w:val="0"/>
          <w:color w:val="253B33"/>
          <w:sz w:val="22"/>
        </w:rPr>
        <w:t>V1 不展示公开等级、今日作业、签到、积分、排行榜、专属老师。内容详情需支持视频/图文的统一壳，字段包括标题、类型、时长、摘要、封面、正文/媒体、适用问题、发布时间、状态。</w:t>
      </w:r>
    </w:p>
    <w:p>
      <w:pPr>
        <w:pStyle w:val="Heading1"/>
      </w:pPr>
      <w:r>
        <w:t>11. 我的 PROFILE</w:t>
      </w:r>
    </w:p>
    <w:p>
      <w:r>
        <w:rPr>
          <w:rFonts w:ascii="Heiti SC" w:hAnsi="Heiti SC" w:eastAsia="Heiti SC"/>
          <w:b w:val="0"/>
          <w:i w:val="0"/>
          <w:color w:val="253B33"/>
          <w:sz w:val="22"/>
        </w:rPr>
        <w:t>创作资料至少保存昵称、创作方向、宝宝年龄、表达风格、是否愿意露脸。保存后立即刷新并持久化。账号绑定、权益、通知、帮助、设置、关于使用清晰状态；未实现功能直接标注，不统一 Toast 冒充服务。</w:t>
      </w:r>
    </w:p>
    <w:p>
      <w:r>
        <w:br w:type="page"/>
      </w:r>
    </w:p>
    <w:p>
      <w:pPr>
        <w:pStyle w:val="Heading1"/>
      </w:pPr>
      <w:r>
        <w:t>12. 统一数据模型</w:t>
      </w:r>
    </w:p>
    <w:p>
      <w:pPr>
        <w:pStyle w:val="Heading2"/>
      </w:pPr>
      <w:r>
        <w:t>12.1 User / CreatorProfile</w:t>
      </w:r>
    </w:p>
    <w:p>
      <w:r>
        <w:rPr>
          <w:rFonts w:ascii="Heiti SC" w:hAnsi="Heiti SC" w:eastAsia="Heiti SC"/>
          <w:b w:val="0"/>
          <w:i w:val="0"/>
          <w:color w:val="253B33"/>
          <w:sz w:val="22"/>
        </w:rPr>
        <w:t>userId、tenantId、nickname、avatarUrl、creatorDirections[]、babyAgeStage、tonePreference、willingToAppear、platformAccounts[]、createdAt、updatedAt。宝宝信息属于敏感画像，最小化采集，支持修改和删除。</w:t>
      </w:r>
    </w:p>
    <w:p>
      <w:pPr>
        <w:pStyle w:val="Heading2"/>
      </w:pPr>
      <w:r>
        <w:t>12.2 Topic</w:t>
      </w:r>
    </w:p>
    <w:p>
      <w:r>
        <w:rPr>
          <w:rFonts w:ascii="Heiti SC" w:hAnsi="Heiti SC" w:eastAsia="Heiti SC"/>
          <w:b w:val="0"/>
          <w:i w:val="0"/>
          <w:color w:val="253B33"/>
          <w:sz w:val="22"/>
        </w:rPr>
        <w:t>topicId、title、category、structure、stars、starLabel、why、difficulty、crowding、medicalRisk、platformRisk、creatorFit、creationSpace、directions[]、hooksByDirection、contentCore、keyPoints[]、safetyNote、status、validFrom、validTo、sourceRefs[]。</w:t>
      </w:r>
    </w:p>
    <w:p>
      <w:pPr>
        <w:pStyle w:val="Heading2"/>
      </w:pPr>
      <w:r>
        <w:t>12.3 Content / Benchmark</w:t>
      </w:r>
    </w:p>
    <w:p>
      <w:r>
        <w:rPr>
          <w:rFonts w:ascii="Heiti SC" w:hAnsi="Heiti SC" w:eastAsia="Heiti SC"/>
          <w:b w:val="0"/>
          <w:i w:val="0"/>
          <w:color w:val="253B33"/>
          <w:sz w:val="22"/>
        </w:rPr>
        <w:t>contentId、platform、platformContentId、canonicalUrl、title、author、caption、topics[]、metrics、media、capturedAt、sourceChannel、rawSnapshotRef、extractorVersion。Benchmark 另含 benchmarkId、userId、sourceType、sourceLabel、structure、stars、learnTags、status。</w:t>
      </w:r>
    </w:p>
    <w:p>
      <w:pPr>
        <w:pStyle w:val="Heading2"/>
      </w:pPr>
      <w:r>
        <w:t>12.4 Transcript / Analysis</w:t>
      </w:r>
    </w:p>
    <w:p>
      <w:r>
        <w:rPr>
          <w:rFonts w:ascii="Heiti SC" w:hAnsi="Heiti SC" w:eastAsia="Heiti SC"/>
          <w:b w:val="0"/>
          <w:i w:val="0"/>
          <w:color w:val="253B33"/>
          <w:sz w:val="22"/>
        </w:rPr>
        <w:t>Transcript：transcriptId、contentId、text、language、segments[]、provider、model、qualityScore、createdAt。Analysis：analysisId、contentId、analysisType、oneLine、whyLearn、hook、hookReason、flow[]、points[]、angles[]、riskFlags[]、promptVersion、model、createdAt。每次分析新增版本，不覆盖历史结论。</w:t>
      </w:r>
    </w:p>
    <w:p>
      <w:pPr>
        <w:pStyle w:val="Heading2"/>
      </w:pPr>
      <w:r>
        <w:t>12.5 ScriptDraft</w:t>
      </w:r>
    </w:p>
    <w:p>
      <w:r>
        <w:rPr>
          <w:rFonts w:ascii="Heiti SC" w:hAnsi="Heiti SC" w:eastAsia="Heiti SC"/>
          <w:b w:val="0"/>
          <w:i w:val="0"/>
          <w:color w:val="253B33"/>
          <w:sz w:val="22"/>
        </w:rPr>
        <w:t>draftId、userId、title、sourceType、sourceId、structure、tone、opening、body、ending、advice、status、lastSnapshot、generationMeta、createdAt、updatedAt、version。</w:t>
      </w:r>
    </w:p>
    <w:p>
      <w:pPr>
        <w:pStyle w:val="Heading2"/>
      </w:pPr>
      <w:r>
        <w:t>12.6 AcademyContent</w:t>
      </w:r>
    </w:p>
    <w:p>
      <w:r>
        <w:rPr>
          <w:rFonts w:ascii="Heiti SC" w:hAnsi="Heiti SC" w:eastAsia="Heiti SC"/>
          <w:b w:val="0"/>
          <w:i w:val="0"/>
          <w:color w:val="253B33"/>
          <w:sz w:val="22"/>
        </w:rPr>
        <w:t>academyContentId、title、contentType、problemTags[]、summary、durationSeconds、coverUrl、mediaUrl/body、status、publishedAt、sortWeight。</w:t>
      </w:r>
    </w:p>
    <w:p>
      <w:pPr>
        <w:pStyle w:val="Heading1"/>
      </w:pPr>
      <w:r>
        <w:t>13. 后端架构与任务流水线</w:t>
      </w:r>
    </w:p>
    <w:p>
      <w:r>
        <w:rPr>
          <w:rFonts w:ascii="Heiti SC" w:hAnsi="Heiti SC" w:eastAsia="Heiti SC"/>
          <w:b w:val="0"/>
          <w:i w:val="0"/>
          <w:color w:val="253B33"/>
          <w:sz w:val="22"/>
        </w:rPr>
        <w:t>正式版建议采用移动端/前端 → API 网关/BFF → 业务服务 → 异步 Worker → 数据库/对象存储/第三方适配器。移动端不得直连飞书、模型或平台抓取接口。</w:t>
      </w:r>
    </w:p>
    <w:p>
      <w:r>
        <w:rPr>
          <w:rFonts w:ascii="Heiti SC" w:hAnsi="Heiti SC" w:eastAsia="Heiti SC"/>
          <w:b w:val="0"/>
          <w:i w:val="0"/>
          <w:color w:val="253B33"/>
          <w:sz w:val="22"/>
        </w:rPr>
        <w:t>采集任务状态：queued → parsing → downloading → transcribing → reviewing → analyzing → persisting → succeeded；异常进入 retryable_failed 或 failed；用户取消进入 cancelled。每阶段幂等，保留结果和 attempt；租约避免重复执行。</w:t>
      </w:r>
    </w:p>
    <w:p>
      <w:r>
        <w:rPr>
          <w:rFonts w:ascii="Heiti SC" w:hAnsi="Heiti SC" w:eastAsia="Heiti SC"/>
          <w:b w:val="0"/>
          <w:i w:val="0"/>
          <w:color w:val="253B33"/>
          <w:sz w:val="22"/>
        </w:rPr>
        <w:t>Demo 使用 localStorage；正式版 V1 使用关系数据库保存业务实体、对象存储保存媒体/原始快照。飞书可作为运营后台和导入导出渠道，但不能继续作为移动端内部协议。现有 Node 流水线的统一 ContentDocument、租约、模型降级和媒体单次读取逻辑应复用。</w:t>
      </w:r>
    </w:p>
    <w:p>
      <w:pPr>
        <w:pStyle w:val="Heading1"/>
      </w:pPr>
      <w:r>
        <w:t>14. API 契约</w:t>
      </w:r>
    </w:p>
    <w:p>
      <w:r>
        <w:rPr>
          <w:rFonts w:ascii="Heiti SC" w:hAnsi="Heiti SC" w:eastAsia="Heiti SC"/>
          <w:b w:val="0"/>
          <w:i w:val="0"/>
          <w:color w:val="253B33"/>
          <w:sz w:val="22"/>
        </w:rPr>
        <w:t>统一前缀 /v1；JSON；Authorization: Bearer token；写操作支持 Idempotency-Key；时间为 ISO 8601 UTC；分页 cursor/limit；错误统一返回 code、message、requestId、details。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GET /me/profile；PATCH /me/profile。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GET /home：问候、今日选题、简报、最近草稿、推荐学习内容。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GET /topics；GET /topics/{id}；POST /topics/{id}/adapt。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POST /capture-jobs；GET /capture-jobs/{id}；POST /capture-jobs/{id}/retry；POST /capture-jobs/{id}/cancel。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GET /benchmarks；GET /benchmarks/{id}；POST/DELETE /benchmarks/{id}/favorite。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POST /transcript-jobs；GET /transcript-jobs/{id}。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POST /analysis-jobs；GET /analysis-jobs/{id}。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POST /script-drafts/generate；GET /script-drafts；GET/PATCH /script-drafts/{id}；POST /script-drafts/{id}/optimize。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GET /academy/feed；GET /academy/content/{id}。</w:t>
      </w:r>
    </w:p>
    <w:p>
      <w:r>
        <w:rPr>
          <w:rFonts w:ascii="Heiti SC" w:hAnsi="Heiti SC" w:eastAsia="Heiti SC"/>
          <w:b w:val="0"/>
          <w:i w:val="0"/>
          <w:color w:val="253B33"/>
          <w:sz w:val="22"/>
        </w:rPr>
        <w:t>关键错误码：AUTH_REQUIRED、FORBIDDEN、INVALID_INPUT、UNSUPPORTED_URL、PLATFORM_RATE_LIMITED、MEDIA_UNAVAILABLE、TRANSCRIPT_FAILED、ANALYSIS_FAILED、CONTENT_RISK_BLOCKED、NOT_FOUND、CONFLICT、RATE_LIMITED、INTERNAL_ERROR。</w:t>
      </w:r>
    </w:p>
    <w:p>
      <w:pPr>
        <w:pStyle w:val="Heading1"/>
      </w:pPr>
      <w:r>
        <w:t>15. 前端状态与异常</w:t>
      </w:r>
    </w:p>
    <w:p>
      <w:r>
        <w:rPr>
          <w:rFonts w:ascii="Heiti SC" w:hAnsi="Heiti SC" w:eastAsia="Heiti SC"/>
          <w:b w:val="0"/>
          <w:i w:val="0"/>
          <w:color w:val="253B33"/>
          <w:sz w:val="22"/>
        </w:rPr>
        <w:t>每个远程页面必须有 loading、success、empty、offline、error 五态。异步任务页面另有 processing、retryable_failed、failed、cancelled。列表刷新保持滚动和筛选；详情轮询只更新变化字段，不反复重建输入控件。</w:t>
      </w:r>
    </w:p>
    <w:p>
      <w:r>
        <w:rPr>
          <w:rFonts w:ascii="Heiti SC" w:hAnsi="Heiti SC" w:eastAsia="Heiti SC"/>
          <w:b w:val="0"/>
          <w:i w:val="0"/>
          <w:color w:val="253B33"/>
          <w:sz w:val="22"/>
        </w:rPr>
        <w:t>本地缓存只保存非敏感 UI 偏好和草稿队列；Token 使用 Android Keystore/安全存储。schemaVersion 升级提供 migration；失败时备份旧值并安全回退，不能静默把另一条数据当默认。</w:t>
      </w:r>
    </w:p>
    <w:p>
      <w:pPr>
        <w:pStyle w:val="Heading1"/>
      </w:pPr>
      <w:r>
        <w:t>16. 视觉与组件规范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画布：Android 360–480dp 优先，适配安全区；内容最大宽度 480dp。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品牌：温和绿色为主，紫色/橙色辅助；页面背景浅灰绿，卡片白色。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字号：页面标题 24–28sp，模块标题 18sp，卡片标题 14–16sp，正文 14sp，辅助 11–12sp。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间距：4/8/12/16/24 体系；卡片圆角 16–20dp；触控区不小于 44×44dp。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图标：统一 24dp 线性 SVG/VectorDrawable，1.8–2dp 线宽；品牌小芽可保留，业务入口不使用杂乱 Emoji。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组件：TopBar、BottomNav、Primary/Secondary/Ghost Button、Card、Tag、DemoPill、Search、Tabs、BottomSheet、Progress、Empty/Error、Toast。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无障碍：正文对比度 ≥4.5:1；按钮有文本或 contentDescription；支持系统字体放大；信息不只靠颜色表达。</w:t>
      </w:r>
    </w:p>
    <w:p>
      <w:pPr>
        <w:pStyle w:val="Heading1"/>
      </w:pPr>
      <w:r>
        <w:t>17. 内容生成与安全</w:t>
      </w:r>
    </w:p>
    <w:p>
      <w:r>
        <w:rPr>
          <w:rFonts w:ascii="Heiti SC" w:hAnsi="Heiti SC" w:eastAsia="Heiti SC"/>
          <w:b w:val="0"/>
          <w:i w:val="0"/>
          <w:color w:val="253B33"/>
          <w:sz w:val="22"/>
        </w:rPr>
        <w:t>生成服务必须把事实输入与表达模板分离。事实只能来自 Topic.contentCore/keyPoints、Transcript 或已验证 Analysis；不得根据语气模板补造医疗事实。高医疗风险主题只能生成记录、经验、沟通、就医准备，不给诊断、剂量、停药或替代就医建议。</w:t>
      </w:r>
    </w:p>
    <w:p>
      <w:r>
        <w:rPr>
          <w:rFonts w:ascii="Heiti SC" w:hAnsi="Heiti SC" w:eastAsia="Heiti SC"/>
          <w:b w:val="0"/>
          <w:i w:val="0"/>
          <w:color w:val="253B33"/>
          <w:sz w:val="22"/>
        </w:rPr>
        <w:t>输出前执行：敏感主题识别 → 事实一致性 → 绝对化/夸大承诺 → 平台违规词 → 医疗安全 → 版权复刻相似度。被拦截时返回 riskFlags 和可解释的安全改写，不用空泛失败。</w:t>
      </w:r>
    </w:p>
    <w:p>
      <w:pPr>
        <w:pStyle w:val="Heading1"/>
      </w:pPr>
      <w:r>
        <w:t>18. 埋点与监控</w:t>
      </w:r>
    </w:p>
    <w:p>
      <w:r>
        <w:rPr>
          <w:rFonts w:ascii="Heiti SC" w:hAnsi="Heiti SC" w:eastAsia="Heiti SC"/>
          <w:b w:val="0"/>
          <w:i w:val="0"/>
          <w:color w:val="253B33"/>
          <w:sz w:val="22"/>
        </w:rPr>
        <w:t>核心事件：app_open、home_topic_view、topic_open、topic_start_create、direction_select、hook_select、hook_group_refresh、tone_select、draft_generate_start/success/fail、draft_edit、draft_optimize、draft_undo、teleprompter_start/speed_change、capture_submit/success/fail、benchmark_open/to_draft、transcript_submit/success、analysis_submit/success、academy_problem_select/content_open、profile_save。</w:t>
      </w:r>
    </w:p>
    <w:p>
      <w:r>
        <w:rPr>
          <w:rFonts w:ascii="Heiti SC" w:hAnsi="Heiti SC" w:eastAsia="Heiti SC"/>
          <w:b w:val="0"/>
          <w:i w:val="0"/>
          <w:color w:val="253B33"/>
          <w:sz w:val="22"/>
        </w:rPr>
        <w:t>公共属性：userIdHash、sessionId、appVersion、platform、networkType、sourceType、sourceId、requestId、experimentId。禁止上报 Token、原始链接中的敏感参数、完整逐字稿、完整脚本文本和宝宝可识别信息。</w:t>
      </w:r>
    </w:p>
    <w:p>
      <w:r>
        <w:rPr>
          <w:rFonts w:ascii="Heiti SC" w:hAnsi="Heiti SC" w:eastAsia="Heiti SC"/>
          <w:b w:val="0"/>
          <w:i w:val="0"/>
          <w:color w:val="253B33"/>
          <w:sz w:val="22"/>
        </w:rPr>
        <w:t>监控：API P95、任务各阶段耗时与失败率、第三方限流、队列堆积、生成安全拦截率、客户端崩溃/白屏。requestId 贯通客户端、API、Worker。</w:t>
      </w:r>
    </w:p>
    <w:p>
      <w:pPr>
        <w:pStyle w:val="Heading1"/>
      </w:pPr>
      <w:r>
        <w:t>19. 非功能要求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首页缓存命中首屏 ≤1.5s；普通 API P95 ≤800ms；异步任务 30s 内给出持续进度或明确状态。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列表分页 20 条；图片懒加载；弱网可重试，重复提交由幂等键去重。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99.5% 月可用性（不含第三方平台故障）；核心数据每日备份；RPO 24h、RTO 4h（内测阶段）。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Android minSdk 24；目标 SDK 按发布时要求；WebView 仅加载受信资源，禁用不必要文件访问和混合内容。</w:t>
      </w:r>
    </w:p>
    <w:p>
      <w:pPr>
        <w:pStyle w:val="Heading1"/>
      </w:pPr>
      <w:r>
        <w:t>20. 隐私、权限与合规</w:t>
      </w:r>
    </w:p>
    <w:p>
      <w:r>
        <w:rPr>
          <w:rFonts w:ascii="Heiti SC" w:hAnsi="Heiti SC" w:eastAsia="Heiti SC"/>
          <w:b w:val="0"/>
          <w:i w:val="0"/>
          <w:color w:val="253B33"/>
          <w:sz w:val="22"/>
        </w:rPr>
        <w:t>仅申请业务必要权限；当前提词器不需要相机/麦克风。第三方凭证仅服务端保存并加密；日志脱敏；用户可导出和删除个人资料、草稿与采集记录。采集与打开原视频遵守平台条款、版权和访问权限。母婴医疗内容展示“经验分享不替代专业建议”，高风险内容由人工审核策略兜底。</w:t>
      </w:r>
    </w:p>
    <w:p>
      <w:pPr>
        <w:pStyle w:val="Heading1"/>
      </w:pPr>
      <w:r>
        <w:t>21. Demo 与正式版映射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localStorage → 正式版用户数据库与离线缓存。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本地采集进度 → POST capture-jobs + 状态轮询/推送。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本地逐字稿样例 → ASR Worker + Transcript。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本地拆解样例 → Analysis Worker + 版本化结果。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本地模板生成 → script-drafts/generate + 风险审核。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演示简报 → 平台授权/手工导入的 PerformanceSnapshot。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演示课程 → Academy CMS/内容服务。</w:t>
      </w:r>
    </w:p>
    <w:p>
      <w:r>
        <w:rPr>
          <w:rFonts w:ascii="Heiti SC" w:hAnsi="Heiti SC" w:eastAsia="Heiti SC"/>
          <w:b w:val="0"/>
          <w:i w:val="0"/>
          <w:color w:val="253B33"/>
          <w:sz w:val="22"/>
        </w:rPr>
        <w:t>Demo 中所有模拟能力必须显式写“演示版”“示例数据”或“历史快照”；研发评审不得把动画进度和静态结果计入后端完成度。</w:t>
      </w:r>
    </w:p>
    <w:p>
      <w:pPr>
        <w:pStyle w:val="Heading1"/>
      </w:pPr>
      <w:r>
        <w:t>22. 原育咖采集表迁移</w:t>
      </w:r>
    </w:p>
    <w:p>
      <w:r>
        <w:rPr>
          <w:rFonts w:ascii="Heiti SC" w:hAnsi="Heiti SC" w:eastAsia="Heiti SC"/>
          <w:b w:val="0"/>
          <w:i w:val="0"/>
          <w:color w:val="253B33"/>
          <w:sz w:val="22"/>
        </w:rPr>
        <w:t>已用于 Demo 的历史样例包括：产后伤口护理科普之歌第一节、孕期食物红黑榜、不要问孕妇想吃什么你做好了她就会吃了。迁移时保留标题、作者、逐字稿、封面及赞藏评转快照；写入 sourceType=legacy_snapshot、capturedAt、sourceLabel。历史快照不进入“我的采集”和“芽芽精选”。</w:t>
      </w:r>
    </w:p>
    <w:p>
      <w:r>
        <w:rPr>
          <w:rFonts w:ascii="Heiti SC" w:hAnsi="Heiti SC" w:eastAsia="Heiti SC"/>
          <w:b w:val="0"/>
          <w:i w:val="0"/>
          <w:color w:val="253B33"/>
          <w:sz w:val="22"/>
        </w:rPr>
        <w:t>正式迁移流程：字段映射 → 数据清洗 → 平台内容去重 → 生成 canonicalUrl/contentId → 媒体与逐字稿校验 → 来源和时间补齐 → 风险复核 → 抽样验收 → 只读归档旧表。</w:t>
      </w:r>
    </w:p>
    <w:p>
      <w:pPr>
        <w:pStyle w:val="Heading1"/>
      </w:pPr>
      <w:r>
        <w:t>23. 研发分工与联调顺序</w:t>
      </w:r>
    </w:p>
    <w:p>
      <w:r>
        <w:rPr>
          <w:rFonts w:ascii="Heiti SC" w:hAnsi="Heiti SC" w:eastAsia="Heiti SC"/>
          <w:b w:val="0"/>
          <w:i w:val="0"/>
          <w:color w:val="253B33"/>
          <w:sz w:val="22"/>
        </w:rPr>
        <w:t>前端负责页面、组件、路由、本地编辑体验、任务状态展示、错误恢复、埋点和安全存储。后端负责鉴权、用户隔离、业务数据、异步任务、第三方适配、幂等、审计和安全审核。AI/算法负责转写与生成契约、版本、质量门控和降级。运营负责选题、精选、商学苑内容和风险规则配置。测试负责契约、状态机、弱网、迁移、回归和真机。</w:t>
      </w:r>
    </w:p>
    <w:p>
      <w:r>
        <w:rPr>
          <w:rFonts w:ascii="Heiti SC" w:hAnsi="Heiti SC" w:eastAsia="Heiti SC"/>
          <w:b w:val="0"/>
          <w:i w:val="0"/>
          <w:color w:val="253B33"/>
          <w:sz w:val="22"/>
        </w:rPr>
        <w:t>联调顺序：认证/资料 → 选题 → 草稿 CRUD → 生成 → 采集任务 → 逐字稿/拆解 → 对标转创作 → 首页聚合 → 商学苑 → 埋点/监控 → 安全与性能。</w:t>
      </w:r>
    </w:p>
    <w:p>
      <w:pPr>
        <w:pStyle w:val="Heading1"/>
      </w:pPr>
      <w:r>
        <w:t>24. 验收清单</w:t>
      </w:r>
    </w:p>
    <w:p>
      <w:pPr>
        <w:pStyle w:val="Heading2"/>
      </w:pPr>
      <w:r>
        <w:t>24.1 Demo 真机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底栏为首页、创作、对标、成长、我的。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首页采集主入口权重大于普通工具。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选题、方向、口吻变化会明显改变生成结果。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换一组开头出现全新三句；换开头先选择再替换；可撤销。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夜醒草稿不出现辅食正文；缺字段不串稿。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提词器三档速度有明显差异，切换即时生效。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连续采集 3 次生成 3 个不同 ID；我的采集只显示 user_capture。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对标详情有来源、快照时间、结构和逐字稿展开。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提取逐字稿和视频拆解分别可走完完整流程。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三星发烧选题被改为记录/沟通，不给诊断或用药。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成长问题标签全部可见，内容类型多样，搜索有效。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资料保存后首页/我的同步变化，重启仍保留。</w:t>
      </w:r>
    </w:p>
    <w:p>
      <w:pPr>
        <w:pStyle w:val="Heading2"/>
      </w:pPr>
      <w:r>
        <w:t>24.2 正式版接口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未登录、越权、无数据、弱网、超时、第三方限流均有明确状态。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创建任务和生成草稿支持幂等；重复请求不生成重复资产。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所有列表按 tenantId/userId 隔离；日志不含密钥和正文。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任务状态只按合法转换推进；可重试错误保留 attempt 和最后错误。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Analysis/Transcript/Prompt 均保留版本、模型和创建时间。</w:t>
      </w:r>
    </w:p>
    <w:p>
      <w:pPr>
        <w:pStyle w:val="Heading1"/>
      </w:pPr>
      <w:r>
        <w:t>25. 版本来源与决策记录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V1.0 超全交接包：保留产品定位、五大模块、三条闭环、温和工作台视觉和初始数据结构。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V1.1 Codex 完整修改方案：覆盖导航顺序、生成真实性、开头换组、串稿、逐字稿/拆解、采集筛选、商学苑、资料保存、真假交互和图标规范。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现有流光 2.0 架构：吸收 ContentDocument、适配器边界、Analysis 独立版本、租约、媒体单次读取和模型降级。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iOS/Worker 文档：吸收 Bearer Token、安全存储、远程节点、异步任务、用户隔离和状态机。</w:t>
      </w:r>
    </w:p>
    <w:p>
      <w:pPr>
        <w:pStyle w:val="ListBullet"/>
      </w:pPr>
      <w:r>
        <w:rPr>
          <w:rFonts w:ascii="Heiti SC" w:hAnsi="Heiti SC" w:eastAsia="Heiti SC"/>
          <w:b w:val="0"/>
          <w:i w:val="0"/>
          <w:color w:val="253B33"/>
          <w:sz w:val="22"/>
        </w:rPr>
        <w:t>V1.2 补丁：明确 Demo/正式版分层、Postgres/对象存储目标形态、完整 API、错误码、埋点、NFR、迁移、医疗安全和研发联调顺序。</w:t>
      </w:r>
    </w:p>
    <w:p>
      <w:pPr>
        <w:pStyle w:val="Heading1"/>
      </w:pPr>
      <w:r>
        <w:t>26. 发布与交接</w:t>
      </w:r>
    </w:p>
    <w:p>
      <w:r>
        <w:rPr>
          <w:rFonts w:ascii="Heiti SC" w:hAnsi="Heiti SC" w:eastAsia="Heiti SC"/>
          <w:b w:val="0"/>
          <w:i w:val="0"/>
          <w:color w:val="253B33"/>
          <w:sz w:val="22"/>
        </w:rPr>
        <w:t>V1.2 Demo 用于产品确认，不直接上架。正式研发开始前召开一次 90 分钟评审：前 20 分钟走三条链路；30 分钟确认范围/页面；25 分钟确认数据/API/状态机；15 分钟确认排期、负责人和阻塞项。评审结论回写需求矩阵，任何范围变更必须记录变更原因、影响端和验收变化。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eiti SC" w:hAnsi="Heiti SC" w:eastAsia="Heiti SC"/>
        <w:b w:val="0"/>
        <w:i w:val="0"/>
        <w:color w:val="65766F"/>
        <w:sz w:val="18"/>
      </w:rPr>
      <w:t xml:space="preserve">第 </w:t>
    </w:r>
    <w:fldSimple w:instr="PAGE"/>
    <w:r>
      <w:rPr>
        <w:rFonts w:ascii="Heiti SC" w:hAnsi="Heiti SC" w:eastAsia="Heiti SC"/>
        <w:b w:val="0"/>
        <w:i w:val="0"/>
        <w:color w:val="65766F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DCE6E1"/>
      </w:pBdr>
    </w:pPr>
    <w:r>
      <w:rPr>
        <w:rFonts w:ascii="Heiti SC" w:hAnsi="Heiti SC" w:eastAsia="Heiti SC"/>
        <w:b/>
        <w:i w:val="0"/>
        <w:color w:val="65766F"/>
        <w:sz w:val="18"/>
      </w:rPr>
      <w:t>芽芽星球工作台｜V1.2 研发交接基线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Heiti SC" w:hAnsi="Heiti SC" w:eastAsia="Hei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Heiti SC" w:hAnsi="Heiti SC" w:eastAsia="Heiti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Heiti SC" w:hAnsi="Heiti SC" w:eastAsia="Heiti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芽芽星球工作台 V1.2 产品设计与前后端完整需求</dc:title>
  <dc:subject>研发交接基线</dc:subject>
  <dc:creator>芽芽星球产品团队</dc:creator>
  <cp:keywords>PRD, Android, API, 前端, 后端, 验收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