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tabs>
          <w:tab w:val="right" w:leader="dot" w:pos="8307"/>
        </w:tabs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fldChar w:fldCharType="begin"/>
      </w:r>
      <w:r>
        <w:instrText xml:space="preserve"> HYPERLINK \l _Toc11273 </w:instrText>
      </w:r>
      <w:r>
        <w:fldChar w:fldCharType="separate"/>
      </w:r>
      <w:r>
        <w:rPr>
          <w:rFonts w:hint="eastAsia"/>
        </w:rPr>
        <w:t>接口功能设计</w:t>
      </w:r>
      <w:r>
        <w:tab/>
      </w:r>
      <w:r>
        <w:fldChar w:fldCharType="begin"/>
      </w:r>
      <w:r>
        <w:instrText xml:space="preserve"> PAGEREF _Toc11273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_Toc19316 </w:instrText>
      </w:r>
      <w:r>
        <w:fldChar w:fldCharType="separate"/>
      </w:r>
      <w:r>
        <w:rPr>
          <w:rFonts w:hint="default" w:ascii="宋体" w:hAnsi="宋体"/>
          <w:kern w:val="0"/>
        </w:rPr>
        <w:t xml:space="preserve">1. </w:t>
      </w:r>
      <w:r>
        <w:rPr>
          <w:rFonts w:hint="eastAsia" w:ascii="宋体" w:hAnsi="宋体" w:eastAsia="宋体"/>
          <w:kern w:val="0"/>
        </w:rPr>
        <w:t>接口</w:t>
      </w:r>
      <w:r>
        <w:rPr>
          <w:rFonts w:ascii="宋体" w:hAnsi="宋体" w:eastAsia="宋体"/>
          <w:kern w:val="0"/>
        </w:rPr>
        <w:t>规范</w:t>
      </w:r>
      <w:r>
        <w:tab/>
      </w:r>
      <w:r>
        <w:fldChar w:fldCharType="begin"/>
      </w:r>
      <w:r>
        <w:instrText xml:space="preserve"> PAGEREF _Toc19316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_Toc15502 </w:instrText>
      </w:r>
      <w:r>
        <w:fldChar w:fldCharType="separate"/>
      </w:r>
      <w:r>
        <w:rPr>
          <w:rFonts w:hint="default" w:ascii="宋体" w:hAnsi="宋体" w:eastAsia="宋体"/>
          <w:kern w:val="0"/>
          <w:lang w:val="en-US" w:eastAsia="zh-CN"/>
        </w:rPr>
        <w:t xml:space="preserve">(1) </w:t>
      </w:r>
      <w:r>
        <w:rPr>
          <w:rFonts w:hint="eastAsia" w:ascii="宋体" w:hAnsi="宋体" w:eastAsia="宋体"/>
          <w:kern w:val="0"/>
          <w:lang w:val="en-US" w:eastAsia="zh-CN"/>
        </w:rPr>
        <w:t>统一请求格式案例:</w:t>
      </w:r>
      <w:r>
        <w:tab/>
      </w:r>
      <w:r>
        <w:fldChar w:fldCharType="begin"/>
      </w:r>
      <w:r>
        <w:instrText xml:space="preserve"> PAGEREF _Toc15502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_Toc27424 </w:instrText>
      </w:r>
      <w:r>
        <w:fldChar w:fldCharType="separate"/>
      </w:r>
      <w:r>
        <w:rPr>
          <w:rFonts w:hint="default"/>
        </w:rPr>
        <w:t xml:space="preserve">(2) </w:t>
      </w:r>
      <w:r>
        <w:rPr>
          <w:rFonts w:hint="eastAsia" w:ascii="宋体" w:hAnsi="宋体" w:eastAsia="宋体"/>
          <w:kern w:val="0"/>
          <w:lang w:val="en-US" w:eastAsia="zh-CN"/>
        </w:rPr>
        <w:t>用户登录</w:t>
      </w:r>
      <w:r>
        <w:tab/>
      </w:r>
      <w:r>
        <w:fldChar w:fldCharType="begin"/>
      </w:r>
      <w:r>
        <w:instrText xml:space="preserve"> PAGEREF _Toc27424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_Toc18943 </w:instrText>
      </w:r>
      <w:r>
        <w:fldChar w:fldCharType="separate"/>
      </w:r>
      <w:r>
        <w:rPr>
          <w:rFonts w:hint="default"/>
        </w:rPr>
        <w:t xml:space="preserve">(3) </w:t>
      </w:r>
      <w:r>
        <w:rPr>
          <w:rFonts w:hint="eastAsia" w:ascii="宋体" w:hAnsi="宋体" w:eastAsia="宋体"/>
          <w:kern w:val="0"/>
          <w:lang w:val="en-US" w:eastAsia="zh-CN"/>
        </w:rPr>
        <w:t>用户注册及登录</w:t>
      </w:r>
      <w:r>
        <w:tab/>
      </w:r>
      <w:r>
        <w:fldChar w:fldCharType="begin"/>
      </w:r>
      <w:r>
        <w:instrText xml:space="preserve"> PAGEREF _Toc18943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_Toc23826 </w:instrText>
      </w:r>
      <w:r>
        <w:fldChar w:fldCharType="separate"/>
      </w:r>
      <w:r>
        <w:rPr>
          <w:rFonts w:hint="default"/>
        </w:rPr>
        <w:t xml:space="preserve">(4) </w:t>
      </w:r>
      <w:r>
        <w:rPr>
          <w:rFonts w:hint="eastAsia"/>
          <w:lang w:val="en-US" w:eastAsia="zh-CN"/>
        </w:rPr>
        <w:t>发送短信验证码</w:t>
      </w:r>
      <w:r>
        <w:tab/>
      </w:r>
      <w:r>
        <w:fldChar w:fldCharType="begin"/>
      </w:r>
      <w:r>
        <w:instrText xml:space="preserve"> PAGEREF _Toc23826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_Toc1653 </w:instrText>
      </w:r>
      <w:r>
        <w:fldChar w:fldCharType="separate"/>
      </w:r>
      <w:r>
        <w:rPr>
          <w:rFonts w:hint="default"/>
        </w:rPr>
        <w:t xml:space="preserve">(5) </w:t>
      </w:r>
      <w:r>
        <w:rPr>
          <w:rFonts w:hint="eastAsia"/>
        </w:rPr>
        <w:t>钱包信息展示</w:t>
      </w:r>
      <w:r>
        <w:tab/>
      </w:r>
      <w:r>
        <w:fldChar w:fldCharType="begin"/>
      </w:r>
      <w:r>
        <w:instrText xml:space="preserve"> PAGEREF _Toc1653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_Toc19811 </w:instrText>
      </w:r>
      <w:r>
        <w:fldChar w:fldCharType="separate"/>
      </w:r>
      <w:r>
        <w:rPr>
          <w:rFonts w:hint="default"/>
        </w:rPr>
        <w:t xml:space="preserve">(6) </w:t>
      </w:r>
      <w:r>
        <w:rPr>
          <w:rFonts w:hint="eastAsia"/>
        </w:rPr>
        <w:t>个人资料</w:t>
      </w:r>
      <w:r>
        <w:tab/>
      </w:r>
      <w:r>
        <w:fldChar w:fldCharType="begin"/>
      </w:r>
      <w:r>
        <w:instrText xml:space="preserve"> PAGEREF _Toc19811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_Toc11912 </w:instrText>
      </w:r>
      <w:r>
        <w:fldChar w:fldCharType="separate"/>
      </w:r>
      <w:r>
        <w:rPr>
          <w:rFonts w:hint="default"/>
        </w:rPr>
        <w:t xml:space="preserve">(7) </w:t>
      </w:r>
      <w:r>
        <w:rPr>
          <w:rFonts w:hint="eastAsia"/>
        </w:rPr>
        <w:t>个人</w:t>
      </w:r>
      <w:r>
        <w:rPr>
          <w:rFonts w:hint="eastAsia"/>
          <w:lang w:val="en-US" w:eastAsia="zh-CN"/>
        </w:rPr>
        <w:t>信息修改</w:t>
      </w:r>
      <w:r>
        <w:tab/>
      </w:r>
      <w:r>
        <w:fldChar w:fldCharType="begin"/>
      </w:r>
      <w:r>
        <w:instrText xml:space="preserve"> PAGEREF _Toc11912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_Toc11199 </w:instrText>
      </w:r>
      <w:r>
        <w:fldChar w:fldCharType="separate"/>
      </w:r>
      <w:r>
        <w:rPr>
          <w:rFonts w:hint="default"/>
        </w:rPr>
        <w:t xml:space="preserve">(8) </w:t>
      </w:r>
      <w:r>
        <w:rPr>
          <w:rFonts w:hint="eastAsia"/>
          <w:lang w:val="en-US" w:eastAsia="zh-CN"/>
        </w:rPr>
        <w:t>余额明细</w:t>
      </w:r>
      <w:r>
        <w:tab/>
      </w:r>
      <w:r>
        <w:fldChar w:fldCharType="begin"/>
      </w:r>
      <w:r>
        <w:instrText xml:space="preserve"> PAGEREF _Toc11199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_Toc19159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 w:ascii="宋体" w:hAnsi="宋体" w:eastAsia="宋体"/>
          <w:kern w:val="0"/>
        </w:rPr>
        <w:t>系统字典值</w:t>
      </w:r>
      <w:r>
        <w:tab/>
      </w:r>
      <w:r>
        <w:fldChar w:fldCharType="begin"/>
      </w:r>
      <w:r>
        <w:instrText xml:space="preserve"> PAGEREF _Toc19159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_Toc32583 </w:instrText>
      </w:r>
      <w:r>
        <w:fldChar w:fldCharType="separate"/>
      </w:r>
      <w:r>
        <w:rPr>
          <w:rFonts w:hint="default"/>
        </w:rPr>
        <w:t xml:space="preserve">(1) </w:t>
      </w:r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r>
        <w:tab/>
      </w:r>
      <w:r>
        <w:fldChar w:fldCharType="begin"/>
      </w:r>
      <w:r>
        <w:instrText xml:space="preserve"> PAGEREF _Toc32583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7"/>
        </w:tabs>
      </w:pPr>
      <w:r>
        <w:fldChar w:fldCharType="begin"/>
      </w:r>
      <w:r>
        <w:instrText xml:space="preserve"> HYPERLINK \l _Toc27386 </w:instrText>
      </w:r>
      <w:r>
        <w:fldChar w:fldCharType="separate"/>
      </w:r>
      <w:r>
        <w:rPr>
          <w:rFonts w:hint="default" w:ascii="宋体" w:hAnsi="宋体"/>
          <w:bCs/>
        </w:rPr>
        <w:t xml:space="preserve">(2) </w:t>
      </w:r>
      <w:r>
        <w:rPr>
          <w:rFonts w:hint="eastAsia"/>
        </w:rPr>
        <w:t>交易</w:t>
      </w:r>
      <w:r>
        <w:t>类型</w:t>
      </w:r>
      <w:r>
        <w:tab/>
      </w:r>
      <w:r>
        <w:fldChar w:fldCharType="begin"/>
      </w:r>
      <w:r>
        <w:instrText xml:space="preserve"> PAGEREF _Toc27386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7" w:h="16839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/>
    <w:p>
      <w:pPr>
        <w:pStyle w:val="2"/>
        <w:numPr>
          <w:ilvl w:val="0"/>
          <w:numId w:val="0"/>
        </w:numPr>
        <w:tabs>
          <w:tab w:val="clear" w:pos="716"/>
        </w:tabs>
        <w:ind w:left="284" w:leftChars="0"/>
        <w:jc w:val="center"/>
      </w:pPr>
      <w:bookmarkStart w:id="0" w:name="_Toc10688"/>
      <w:bookmarkStart w:id="1" w:name="_Toc12939"/>
      <w:bookmarkStart w:id="2" w:name="_Toc20101"/>
      <w:bookmarkStart w:id="3" w:name="_Toc11273"/>
      <w:r>
        <w:rPr>
          <w:rFonts w:hint="eastAsia"/>
        </w:rPr>
        <w:t>接口功能设计</w:t>
      </w:r>
      <w:bookmarkEnd w:id="0"/>
      <w:bookmarkEnd w:id="1"/>
      <w:bookmarkEnd w:id="2"/>
      <w:bookmarkEnd w:id="3"/>
    </w:p>
    <w:p/>
    <w:p/>
    <w:p>
      <w:pPr>
        <w:pStyle w:val="3"/>
        <w:numPr>
          <w:ilvl w:val="0"/>
          <w:numId w:val="6"/>
        </w:numPr>
        <w:spacing w:line="360" w:lineRule="auto"/>
        <w:ind w:left="425" w:leftChars="0" w:hanging="425" w:firstLineChars="0"/>
        <w:rPr>
          <w:rFonts w:ascii="宋体" w:hAnsi="宋体"/>
          <w:kern w:val="0"/>
        </w:rPr>
      </w:pPr>
      <w:bookmarkStart w:id="4" w:name="_Toc20811"/>
      <w:bookmarkStart w:id="5" w:name="_Toc19316"/>
      <w:bookmarkStart w:id="6" w:name="_Toc9250"/>
      <w:bookmarkStart w:id="7" w:name="_Toc24771"/>
      <w:r>
        <w:rPr>
          <w:rFonts w:hint="eastAsia" w:ascii="宋体" w:hAnsi="宋体" w:eastAsia="宋体"/>
          <w:kern w:val="0"/>
        </w:rPr>
        <w:t>接口</w:t>
      </w:r>
      <w:r>
        <w:rPr>
          <w:rFonts w:ascii="宋体" w:hAnsi="宋体" w:eastAsia="宋体"/>
          <w:kern w:val="0"/>
        </w:rPr>
        <w:t>规范</w:t>
      </w:r>
      <w:bookmarkEnd w:id="4"/>
      <w:bookmarkEnd w:id="5"/>
      <w:bookmarkEnd w:id="6"/>
      <w:bookmarkEnd w:id="7"/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  <w:rPr>
          <w:rFonts w:hint="eastAsia" w:ascii="宋体" w:hAnsi="宋体" w:eastAsia="宋体"/>
          <w:kern w:val="0"/>
          <w:lang w:val="en-US" w:eastAsia="zh-CN"/>
        </w:rPr>
      </w:pPr>
      <w:bookmarkStart w:id="8" w:name="_Toc23092"/>
      <w:bookmarkStart w:id="9" w:name="_Toc19752"/>
      <w:bookmarkStart w:id="10" w:name="_Toc15502"/>
      <w:bookmarkStart w:id="11" w:name="_Toc1828"/>
      <w:r>
        <w:rPr>
          <w:rFonts w:hint="eastAsia" w:ascii="宋体" w:hAnsi="宋体" w:eastAsia="宋体"/>
          <w:kern w:val="0"/>
          <w:lang w:val="en-US" w:eastAsia="zh-CN"/>
        </w:rPr>
        <w:t>统一请求格式案例:</w:t>
      </w:r>
      <w:bookmarkEnd w:id="8"/>
      <w:bookmarkEnd w:id="9"/>
      <w:bookmarkEnd w:id="10"/>
      <w:bookmarkEnd w:id="11"/>
    </w:p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7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示例</w:t>
            </w:r>
          </w:p>
        </w:tc>
        <w:tc>
          <w:tcPr>
            <w:tcW w:w="7350" w:type="dxa"/>
          </w:tcPr>
          <w:p>
            <w:pPr>
              <w:pStyle w:val="71"/>
              <w:spacing w:line="240" w:lineRule="auto"/>
              <w:ind w:firstLine="0" w:firstLineChars="0"/>
              <w:rPr>
                <w:rFonts w:hint="eastAsia" w:hAnsi="宋体"/>
              </w:rPr>
            </w:pPr>
            <w:r>
              <w:rPr>
                <w:rFonts w:hint="eastAsia" w:hAnsi="宋体"/>
              </w:rPr>
              <w:t>请求：</w:t>
            </w: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color w:val="FF0000"/>
                <w:lang w:val="en-GB"/>
              </w:rPr>
              <w:t>service</w:t>
            </w:r>
            <w:r>
              <w:rPr>
                <w:rFonts w:hint="eastAsia" w:hAnsi="宋体"/>
                <w:color w:val="FF0000"/>
                <w:lang w:val="en-US" w:eastAsia="zh-CN"/>
              </w:rPr>
              <w:t>URL</w:t>
            </w:r>
            <w:r>
              <w:rPr>
                <w:rFonts w:hAnsi="宋体"/>
              </w:rPr>
              <w:t>":"</w:t>
            </w: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color w:val="FF0000"/>
                <w:lang w:val="en-US" w:eastAsia="zh-CN"/>
              </w:rPr>
            </w:pPr>
            <w:r>
              <w:rPr>
                <w:rFonts w:hAnsi="宋体"/>
                <w:color w:val="FF0000"/>
              </w:rPr>
              <w:t>"</w:t>
            </w:r>
            <w:r>
              <w:rPr>
                <w:rFonts w:hint="eastAsia"/>
                <w:color w:val="FF0000"/>
                <w:lang w:val="en-US" w:eastAsia="zh-CN"/>
              </w:rPr>
              <w:t>token</w:t>
            </w:r>
            <w:r>
              <w:rPr>
                <w:rFonts w:hAnsi="宋体"/>
                <w:color w:val="FF0000"/>
              </w:rPr>
              <w:t>":"xxxxxxx"</w:t>
            </w:r>
            <w:r>
              <w:rPr>
                <w:rFonts w:hint="eastAsia" w:hAnsi="宋体"/>
                <w:color w:val="FF0000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sign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uId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</w:t>
            </w:r>
            <w:r>
              <w:rPr>
                <w:rFonts w:hint="eastAsia" w:hAnsi="宋体"/>
                <w:lang w:val="en-GB" w:eastAsia="zh-CN"/>
              </w:rPr>
              <w:t>.req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payPwd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amount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......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</w:rPr>
              <w:t>响应：</w:t>
            </w:r>
          </w:p>
          <w:p>
            <w:pPr>
              <w:pStyle w:val="71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</w:t>
            </w:r>
            <w:r>
              <w:rPr>
                <w:rFonts w:hint="eastAsia" w:hAnsi="宋体"/>
                <w:lang w:val="en-GB" w:eastAsia="zh-CN"/>
              </w:rPr>
              <w:t>.req</w:t>
            </w:r>
            <w:r>
              <w:rPr>
                <w:rFonts w:hAnsi="宋体"/>
              </w:rPr>
              <w:t>",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errorCode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errorMessage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71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71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ascii="宋体" w:hAnsi="宋体"/>
              </w:rPr>
              <w:t>order</w:t>
            </w:r>
            <w:r>
              <w:rPr>
                <w:rFonts w:ascii="宋体" w:hAnsi="宋体"/>
              </w:rPr>
              <w:t>No</w:t>
            </w:r>
            <w:r>
              <w:rPr>
                <w:rFonts w:hAnsi="宋体"/>
              </w:rPr>
              <w:t>":"xxxxxxx"</w:t>
            </w:r>
          </w:p>
          <w:p>
            <w:pPr>
              <w:pStyle w:val="71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</w:tc>
      </w:tr>
    </w:tbl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rPr>
          <w:rFonts w:ascii="宋体" w:hAnsi="宋体" w:eastAsia="宋体"/>
          <w:kern w:val="0"/>
        </w:rPr>
      </w:pPr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12" w:name="_Toc27424"/>
      <w:bookmarkStart w:id="13" w:name="_Toc78"/>
      <w:bookmarkStart w:id="14" w:name="_Toc16830"/>
      <w:bookmarkStart w:id="15" w:name="_Toc13136"/>
      <w:r>
        <w:rPr>
          <w:rFonts w:hint="eastAsia" w:ascii="宋体" w:hAnsi="宋体" w:eastAsia="宋体"/>
          <w:kern w:val="0"/>
          <w:lang w:val="en-US" w:eastAsia="zh-CN"/>
        </w:rPr>
        <w:t>用户登录</w:t>
      </w:r>
      <w:bookmarkEnd w:id="12"/>
      <w:bookmarkEnd w:id="13"/>
      <w:bookmarkEnd w:id="14"/>
      <w:bookmarkEnd w:id="15"/>
    </w:p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62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highlight w:val="none"/>
                <w:lang w:val="en-US" w:eastAsia="zh-CN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用户帐号密码登录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6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password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</w:tbl>
    <w:p/>
    <w:p/>
    <w:p/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16" w:name="_Toc19762"/>
      <w:bookmarkStart w:id="17" w:name="_Toc18943"/>
      <w:bookmarkStart w:id="18" w:name="_Toc192"/>
      <w:bookmarkStart w:id="19" w:name="_Toc1605"/>
      <w:r>
        <w:rPr>
          <w:rFonts w:hint="eastAsia" w:ascii="宋体" w:hAnsi="宋体" w:eastAsia="宋体"/>
          <w:kern w:val="0"/>
          <w:lang w:val="en-US" w:eastAsia="zh-CN"/>
        </w:rPr>
        <w:t>用户注册及登录</w:t>
      </w:r>
      <w:bookmarkEnd w:id="16"/>
      <w:bookmarkEnd w:id="17"/>
      <w:bookmarkEnd w:id="18"/>
      <w:bookmarkEnd w:id="19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/user/registerLogin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lang w:val="en-US" w:eastAsia="zh-CN"/>
              </w:rPr>
              <w:t>用户注册及登录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smsCode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GB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6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asciiTheme="minorAscii"/>
                <w:lang w:val="en-US" w:eastAsia="zh-CN"/>
              </w:rPr>
            </w:pPr>
            <w:r>
              <w:rPr>
                <w:rFonts w:hint="eastAsia" w:hAnsi="宋体" w:asciiTheme="minorAscii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0" w:name="_Toc21223"/>
      <w:bookmarkStart w:id="21" w:name="_Toc15900"/>
      <w:bookmarkStart w:id="22" w:name="_Toc23826"/>
      <w:bookmarkStart w:id="23" w:name="_Toc25567"/>
      <w:r>
        <w:rPr>
          <w:rFonts w:hint="eastAsia"/>
          <w:lang w:val="en-US" w:eastAsia="zh-CN"/>
        </w:rPr>
        <w:t>发送短信验证码</w:t>
      </w:r>
      <w:bookmarkEnd w:id="20"/>
      <w:bookmarkEnd w:id="21"/>
      <w:bookmarkEnd w:id="22"/>
      <w:bookmarkEnd w:id="23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发送短信验证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0 代表成功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1 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</w:tr>
    </w:tbl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4" w:name="_Toc1653"/>
      <w:bookmarkStart w:id="25" w:name="_Toc14076"/>
      <w:bookmarkStart w:id="26" w:name="_Toc7932"/>
      <w:bookmarkStart w:id="27" w:name="_Toc16001"/>
      <w:r>
        <w:rPr>
          <w:rFonts w:hint="eastAsia"/>
        </w:rPr>
        <w:t>钱包信息展示</w:t>
      </w:r>
      <w:bookmarkEnd w:id="24"/>
      <w:bookmarkEnd w:id="25"/>
      <w:bookmarkEnd w:id="26"/>
      <w:bookmarkEnd w:id="27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/wallet/walletShow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个人中心钱包信息展示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score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available_amount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freeze_amount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冻结余额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28" w:name="_Toc24885"/>
      <w:bookmarkStart w:id="29" w:name="_Toc19811"/>
      <w:bookmarkStart w:id="30" w:name="_Toc2735"/>
      <w:bookmarkStart w:id="31" w:name="_Toc22815"/>
      <w:r>
        <w:rPr>
          <w:rFonts w:hint="eastAsia"/>
        </w:rPr>
        <w:t>个人资料</w:t>
      </w:r>
      <w:bookmarkEnd w:id="28"/>
      <w:bookmarkEnd w:id="29"/>
      <w:bookmarkEnd w:id="30"/>
      <w:bookmarkEnd w:id="31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/user/userInfoShow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个人资料显示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realName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sex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wechat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qq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 w:eastAsia="zh-CN"/>
              </w:rPr>
            </w:pPr>
          </w:p>
        </w:tc>
      </w:tr>
    </w:tbl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32" w:name="_Toc11912"/>
      <w:bookmarkStart w:id="33" w:name="_Toc25985"/>
      <w:bookmarkStart w:id="34" w:name="_Toc12582"/>
      <w:bookmarkStart w:id="35" w:name="_Toc29346"/>
      <w:r>
        <w:rPr>
          <w:rFonts w:hint="eastAsia"/>
        </w:rPr>
        <w:t>个人</w:t>
      </w:r>
      <w:r>
        <w:rPr>
          <w:rFonts w:hint="eastAsia"/>
          <w:lang w:val="en-US" w:eastAsia="zh-CN"/>
        </w:rPr>
        <w:t>信息修改</w:t>
      </w:r>
      <w:bookmarkEnd w:id="32"/>
      <w:bookmarkEnd w:id="33"/>
      <w:bookmarkEnd w:id="34"/>
      <w:bookmarkEnd w:id="35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/user/userEdit</w:t>
            </w:r>
            <w:r>
              <w:rPr>
                <w:rFonts w:hint="eastAsia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个人</w:t>
            </w:r>
            <w:r>
              <w:rPr>
                <w:rFonts w:hint="eastAsia"/>
                <w:lang w:val="en-US" w:eastAsia="zh-CN"/>
              </w:rPr>
              <w:t>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userPhoto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  <w:bookmarkStart w:id="54" w:name="_GoBack"/>
            <w:bookmarkEnd w:id="54"/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 w:eastAsia="zh-CN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nickName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userAccount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mobilePhone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realName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128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sex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wechat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qq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非</w:t>
            </w:r>
            <w:r>
              <w:rPr>
                <w:rFonts w:hint="eastAsia" w:ascii="宋体" w:hAnsi="宋体"/>
                <w:lang w:val="en-GB" w:eastAsia="zh-CN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/>
    <w:p/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36" w:name="_Toc29640"/>
      <w:bookmarkStart w:id="37" w:name="_Toc31890"/>
      <w:bookmarkStart w:id="38" w:name="_Toc11199"/>
      <w:bookmarkStart w:id="39" w:name="_Toc32511"/>
      <w:r>
        <w:rPr>
          <w:rFonts w:hint="eastAsia"/>
          <w:lang w:val="en-US" w:eastAsia="zh-CN"/>
        </w:rPr>
        <w:t>余额明细</w:t>
      </w:r>
      <w:bookmarkEnd w:id="36"/>
      <w:bookmarkEnd w:id="37"/>
      <w:bookmarkEnd w:id="38"/>
      <w:bookmarkEnd w:id="39"/>
    </w:p>
    <w:p/>
    <w:tbl>
      <w:tblPr>
        <w:tblStyle w:val="4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color w:val="FF0000"/>
                <w:highlight w:val="none"/>
              </w:rPr>
              <w:t>服务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URL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/user/accountLogin</w:t>
            </w:r>
            <w:r>
              <w:rPr>
                <w:rFonts w:hint="eastAsia" w:hAnsi="宋体"/>
                <w:color w:val="FF0000"/>
                <w:lang w:val="en-GB" w:eastAsia="zh-CN"/>
              </w:rPr>
              <w:t>.req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余额明细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7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color w:val="FF0000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/>
                <w:color w:val="FF0000"/>
                <w:lang w:val="en-US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color w:val="FF0000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color w:val="FF0000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Token,登录无需传送,其他必选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service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URL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color w:val="FF0000"/>
                <w:lang w:val="en-GB"/>
              </w:rPr>
              <w:t>50</w:t>
            </w:r>
            <w:r>
              <w:rPr>
                <w:rFonts w:ascii="宋体" w:hAnsi="宋体"/>
                <w:color w:val="FF0000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hAnsi="宋体"/>
                <w:color w:val="FF0000"/>
                <w:lang w:val="en-US" w:eastAsia="zh-CN"/>
              </w:rPr>
              <w:t>服务URL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84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余额编号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20,4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transaction</w:t>
            </w:r>
            <w:r>
              <w:rPr>
                <w:rFonts w:hint="eastAsia" w:ascii="宋体" w:hAnsi="宋体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lang w:val="en-US" w:eastAsia="zh-CN"/>
              </w:rPr>
              <w:t>ype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available</w:t>
            </w:r>
            <w:r>
              <w:rPr>
                <w:rFonts w:hint="eastAsia" w:ascii="宋体" w:hAnsi="宋体"/>
                <w:lang w:val="en-US" w:eastAsia="zh-CN"/>
              </w:rPr>
              <w:t>A</w:t>
            </w:r>
            <w:r>
              <w:rPr>
                <w:rFonts w:hint="eastAsia" w:ascii="宋体" w:hAnsi="宋体" w:eastAsia="宋体"/>
                <w:lang w:val="en-US" w:eastAsia="zh-CN"/>
              </w:rPr>
              <w:t>mount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transaction</w:t>
            </w:r>
            <w:r>
              <w:rPr>
                <w:rFonts w:hint="eastAsia" w:ascii="宋体" w:hAnsi="宋体"/>
                <w:lang w:val="en-US" w:eastAsia="zh-CN"/>
              </w:rPr>
              <w:t>I</w:t>
            </w:r>
            <w:r>
              <w:rPr>
                <w:rFonts w:hint="eastAsia" w:ascii="宋体" w:hAnsi="宋体" w:eastAsia="宋体"/>
                <w:lang w:val="en-US" w:eastAsia="zh-CN"/>
              </w:rPr>
              <w:t xml:space="preserve">d 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交易编号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remarks</w:t>
            </w:r>
          </w:p>
        </w:tc>
        <w:tc>
          <w:tcPr>
            <w:tcW w:w="857" w:type="dxa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702" w:type="dxa"/>
            <w:gridSpan w:val="2"/>
            <w:vAlign w:val="center"/>
          </w:tcPr>
          <w:p>
            <w:pPr>
              <w:pStyle w:val="84"/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>
            <w:pPr>
              <w:pStyle w:val="86"/>
              <w:spacing w:line="360" w:lineRule="auto"/>
              <w:rPr>
                <w:rFonts w:hint="eastAsia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US" w:eastAsia="zh-CN"/>
              </w:rPr>
              <w:t>备注</w:t>
            </w:r>
          </w:p>
        </w:tc>
      </w:tr>
    </w:tbl>
    <w:p/>
    <w:p/>
    <w:p/>
    <w:p/>
    <w:p/>
    <w:p/>
    <w:p>
      <w:pPr>
        <w:spacing w:line="360" w:lineRule="auto"/>
        <w:rPr>
          <w:rFonts w:hAnsi="宋体"/>
        </w:rPr>
        <w:sectPr>
          <w:pgSz w:w="11907" w:h="16839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6"/>
        </w:numPr>
        <w:spacing w:line="360" w:lineRule="auto"/>
        <w:ind w:left="425" w:leftChars="0" w:hanging="425" w:firstLineChars="0"/>
      </w:pPr>
      <w:bookmarkStart w:id="40" w:name="_Toc20460"/>
      <w:bookmarkStart w:id="41" w:name="_Toc22262"/>
      <w:bookmarkStart w:id="42" w:name="_Toc8169"/>
      <w:bookmarkStart w:id="43" w:name="_Toc19159"/>
      <w:r>
        <w:rPr>
          <w:rFonts w:hint="eastAsia" w:ascii="宋体" w:hAnsi="宋体" w:eastAsia="宋体"/>
          <w:kern w:val="0"/>
        </w:rPr>
        <w:t>系统字典值</w:t>
      </w:r>
      <w:bookmarkEnd w:id="40"/>
      <w:bookmarkEnd w:id="41"/>
      <w:bookmarkEnd w:id="42"/>
      <w:bookmarkEnd w:id="43"/>
      <w:bookmarkStart w:id="44" w:name="_Toc16104"/>
    </w:p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</w:pPr>
      <w:bookmarkStart w:id="45" w:name="_Toc29496"/>
      <w:bookmarkStart w:id="46" w:name="_Toc19069"/>
      <w:bookmarkStart w:id="47" w:name="_Toc32583"/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  <w:bookmarkEnd w:id="44"/>
      <w:bookmarkEnd w:id="45"/>
      <w:bookmarkEnd w:id="46"/>
      <w:bookmarkEnd w:id="47"/>
    </w:p>
    <w:tbl>
      <w:tblPr>
        <w:tblStyle w:val="40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/>
    <w:p>
      <w:pPr>
        <w:pStyle w:val="3"/>
        <w:numPr>
          <w:ilvl w:val="1"/>
          <w:numId w:val="6"/>
        </w:numPr>
        <w:tabs>
          <w:tab w:val="clear" w:pos="840"/>
        </w:tabs>
        <w:spacing w:line="360" w:lineRule="auto"/>
        <w:ind w:left="840" w:leftChars="0" w:hanging="420" w:firstLineChars="0"/>
        <w:rPr>
          <w:rFonts w:ascii="宋体" w:hAnsi="宋体"/>
          <w:bCs/>
        </w:rPr>
      </w:pPr>
      <w:bookmarkStart w:id="48" w:name="_设备"/>
      <w:bookmarkEnd w:id="48"/>
      <w:bookmarkStart w:id="49" w:name="_位置"/>
      <w:bookmarkEnd w:id="49"/>
      <w:bookmarkStart w:id="50" w:name="_Toc26083"/>
      <w:bookmarkStart w:id="51" w:name="_Toc24265"/>
      <w:bookmarkStart w:id="52" w:name="_Toc5847"/>
      <w:bookmarkStart w:id="53" w:name="_Toc27386"/>
      <w:r>
        <w:rPr>
          <w:rFonts w:hint="eastAsia"/>
        </w:rPr>
        <w:t>交易</w:t>
      </w:r>
      <w:r>
        <w:t>类型</w:t>
      </w:r>
      <w:bookmarkEnd w:id="50"/>
      <w:bookmarkEnd w:id="51"/>
      <w:bookmarkEnd w:id="52"/>
      <w:bookmarkEnd w:id="53"/>
    </w:p>
    <w:tbl>
      <w:tblPr>
        <w:tblStyle w:val="40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返佣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抢红包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4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6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中雷支出</w:t>
            </w:r>
          </w:p>
        </w:tc>
      </w:tr>
    </w:tbl>
    <w:p>
      <w:pPr>
        <w:spacing w:line="360" w:lineRule="auto"/>
        <w:rPr>
          <w:rFonts w:hAnsi="宋体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9653116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22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  <w:r>
      <w:rPr>
        <w:rFonts w:hint="eastAsia"/>
      </w:rPr>
      <w:t>好邻居</w:t>
    </w:r>
    <w:r>
      <w:t>-接口文档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134ED"/>
    <w:multiLevelType w:val="multilevel"/>
    <w:tmpl w:val="20D134ED"/>
    <w:lvl w:ilvl="0" w:tentative="0">
      <w:start w:val="1"/>
      <w:numFmt w:val="decimal"/>
      <w:pStyle w:val="27"/>
      <w:lvlText w:val="（%1）"/>
      <w:lvlJc w:val="left"/>
      <w:pPr>
        <w:tabs>
          <w:tab w:val="left" w:pos="260"/>
        </w:tabs>
        <w:ind w:left="2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740"/>
        </w:tabs>
        <w:ind w:left="7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60"/>
        </w:tabs>
        <w:ind w:left="11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580"/>
        </w:tabs>
        <w:ind w:left="15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00"/>
        </w:tabs>
        <w:ind w:left="20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20"/>
        </w:tabs>
        <w:ind w:left="24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840"/>
        </w:tabs>
        <w:ind w:left="28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60"/>
        </w:tabs>
        <w:ind w:left="32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80"/>
        </w:tabs>
        <w:ind w:left="3680" w:hanging="420"/>
      </w:pPr>
    </w:lvl>
  </w:abstractNum>
  <w:abstractNum w:abstractNumId="1">
    <w:nsid w:val="3043312B"/>
    <w:multiLevelType w:val="multilevel"/>
    <w:tmpl w:val="3043312B"/>
    <w:lvl w:ilvl="0" w:tentative="0">
      <w:start w:val="1"/>
      <w:numFmt w:val="decimal"/>
      <w:pStyle w:val="55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56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57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pStyle w:val="58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pStyle w:val="59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40E25B9C"/>
    <w:multiLevelType w:val="multilevel"/>
    <w:tmpl w:val="40E25B9C"/>
    <w:lvl w:ilvl="0" w:tentative="0">
      <w:start w:val="1"/>
      <w:numFmt w:val="bullet"/>
      <w:pStyle w:val="87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4" w:hanging="420"/>
      </w:pPr>
      <w:rPr>
        <w:rFonts w:hint="default" w:ascii="Wingdings" w:hAnsi="Wingdings"/>
      </w:rPr>
    </w:lvl>
  </w:abstractNum>
  <w:abstractNum w:abstractNumId="3">
    <w:nsid w:val="56AF4192"/>
    <w:multiLevelType w:val="multilevel"/>
    <w:tmpl w:val="56AF4192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1"/>
        </w:tabs>
        <w:ind w:left="1220" w:hanging="1134"/>
      </w:pPr>
      <w:rPr>
        <w:rFonts w:hint="eastAsia"/>
      </w:rPr>
    </w:lvl>
    <w:lvl w:ilvl="4" w:tentative="0">
      <w:start w:val="1"/>
      <w:numFmt w:val="decimal"/>
      <w:lvlText w:val="%5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5" w:tentative="0">
      <w:start w:val="1"/>
      <w:numFmt w:val="decimal"/>
      <w:lvlText w:val="%6）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851"/>
        </w:tabs>
        <w:ind w:left="1220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4">
    <w:nsid w:val="72114ED4"/>
    <w:multiLevelType w:val="multilevel"/>
    <w:tmpl w:val="72114ED4"/>
    <w:lvl w:ilvl="0" w:tentative="0">
      <w:start w:val="1"/>
      <w:numFmt w:val="decimal"/>
      <w:pStyle w:val="108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pStyle w:val="11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111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pStyle w:val="112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pStyle w:val="113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pStyle w:val="114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pStyle w:val="115"/>
      <w:suff w:val="space"/>
      <w:lvlText w:val="图%1-%7  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  <w:lvl w:ilvl="7" w:tentative="0">
      <w:start w:val="1"/>
      <w:numFmt w:val="decimal"/>
      <w:lvlRestart w:val="1"/>
      <w:pStyle w:val="104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78D92420"/>
    <w:multiLevelType w:val="multilevel"/>
    <w:tmpl w:val="78D924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67C3"/>
    <w:rsid w:val="00156E25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B0E"/>
    <w:rsid w:val="00166D66"/>
    <w:rsid w:val="00167E83"/>
    <w:rsid w:val="00170A96"/>
    <w:rsid w:val="001717D6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91E"/>
    <w:rsid w:val="00434B3A"/>
    <w:rsid w:val="00434E50"/>
    <w:rsid w:val="00434FC6"/>
    <w:rsid w:val="004350FB"/>
    <w:rsid w:val="00435BCF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F3B"/>
    <w:rsid w:val="005D229C"/>
    <w:rsid w:val="005D285E"/>
    <w:rsid w:val="005D286C"/>
    <w:rsid w:val="005D2CEA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C15"/>
    <w:rsid w:val="006B1EBD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694"/>
    <w:rsid w:val="006D0C77"/>
    <w:rsid w:val="006D1AC7"/>
    <w:rsid w:val="006D1B56"/>
    <w:rsid w:val="006D1B82"/>
    <w:rsid w:val="006D22CD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33D"/>
    <w:rsid w:val="00A41CE8"/>
    <w:rsid w:val="00A41F20"/>
    <w:rsid w:val="00A42304"/>
    <w:rsid w:val="00A42975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FD6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E5B"/>
    <w:rsid w:val="00AD7027"/>
    <w:rsid w:val="00AD70FA"/>
    <w:rsid w:val="00AD7699"/>
    <w:rsid w:val="00AD7810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209D"/>
    <w:rsid w:val="00CC221E"/>
    <w:rsid w:val="00CC298C"/>
    <w:rsid w:val="00CC2C4F"/>
    <w:rsid w:val="00CC2C9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  <w:rsid w:val="01C52723"/>
    <w:rsid w:val="04573410"/>
    <w:rsid w:val="0BA12CAC"/>
    <w:rsid w:val="0E5D5A0E"/>
    <w:rsid w:val="1D5E6698"/>
    <w:rsid w:val="25717875"/>
    <w:rsid w:val="26AF44EF"/>
    <w:rsid w:val="30830C19"/>
    <w:rsid w:val="31CE301C"/>
    <w:rsid w:val="37F56CE3"/>
    <w:rsid w:val="3CCD478D"/>
    <w:rsid w:val="3E693941"/>
    <w:rsid w:val="410660FC"/>
    <w:rsid w:val="418A4ECA"/>
    <w:rsid w:val="41A134F8"/>
    <w:rsid w:val="457C0BD9"/>
    <w:rsid w:val="4A6C385A"/>
    <w:rsid w:val="5C4514A0"/>
    <w:rsid w:val="5F9C4ADD"/>
    <w:rsid w:val="63EB3C58"/>
    <w:rsid w:val="6D704CBA"/>
    <w:rsid w:val="6E525B0D"/>
    <w:rsid w:val="70AC05CD"/>
    <w:rsid w:val="719F46D5"/>
    <w:rsid w:val="726B204C"/>
    <w:rsid w:val="74DA67DE"/>
    <w:rsid w:val="75176075"/>
    <w:rsid w:val="76284D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qFormat="1" w:unhideWhenUsed="0" w:uiPriority="0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7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7"/>
    <w:qFormat/>
    <w:uiPriority w:val="99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68"/>
    <w:qFormat/>
    <w:uiPriority w:val="9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9">
    <w:name w:val="heading 8"/>
    <w:basedOn w:val="1"/>
    <w:next w:val="1"/>
    <w:link w:val="69"/>
    <w:qFormat/>
    <w:uiPriority w:val="9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70"/>
    <w:qFormat/>
    <w:uiPriority w:val="9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5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74"/>
    <w:unhideWhenUsed/>
    <w:qFormat/>
    <w:uiPriority w:val="0"/>
    <w:pPr>
      <w:jc w:val="left"/>
    </w:pPr>
  </w:style>
  <w:style w:type="paragraph" w:styleId="13">
    <w:name w:val="toc 7"/>
    <w:basedOn w:val="1"/>
    <w:next w:val="1"/>
    <w:semiHidden/>
    <w:unhideWhenUsed/>
    <w:qFormat/>
    <w:uiPriority w:val="39"/>
    <w:pPr>
      <w:ind w:left="2520" w:leftChars="1200"/>
    </w:pPr>
  </w:style>
  <w:style w:type="paragraph" w:styleId="14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Salutation"/>
    <w:basedOn w:val="1"/>
    <w:next w:val="1"/>
    <w:link w:val="76"/>
    <w:unhideWhenUsed/>
    <w:qFormat/>
    <w:uiPriority w:val="99"/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16">
    <w:name w:val="Closing"/>
    <w:basedOn w:val="1"/>
    <w:link w:val="77"/>
    <w:unhideWhenUsed/>
    <w:qFormat/>
    <w:uiPriority w:val="99"/>
    <w:pPr>
      <w:ind w:left="100" w:leftChars="2100"/>
    </w:pPr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17">
    <w:name w:val="Body Text"/>
    <w:basedOn w:val="1"/>
    <w:link w:val="119"/>
    <w:semiHidden/>
    <w:unhideWhenUsed/>
    <w:qFormat/>
    <w:uiPriority w:val="99"/>
    <w:pPr>
      <w:spacing w:after="120"/>
    </w:pPr>
    <w:rPr>
      <w:rFonts w:ascii="Times New Roman" w:hAnsi="Times New Roman"/>
      <w:szCs w:val="24"/>
    </w:rPr>
  </w:style>
  <w:style w:type="paragraph" w:styleId="18">
    <w:name w:val="toc 5"/>
    <w:basedOn w:val="1"/>
    <w:next w:val="1"/>
    <w:semiHidden/>
    <w:unhideWhenUsed/>
    <w:qFormat/>
    <w:uiPriority w:val="39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unhideWhenUsed/>
    <w:qFormat/>
    <w:uiPriority w:val="39"/>
    <w:pPr>
      <w:ind w:left="2940" w:leftChars="1400"/>
    </w:pPr>
  </w:style>
  <w:style w:type="paragraph" w:styleId="21">
    <w:name w:val="Balloon Text"/>
    <w:basedOn w:val="1"/>
    <w:link w:val="5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3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4">
    <w:name w:val="toc 1"/>
    <w:basedOn w:val="1"/>
    <w:next w:val="1"/>
    <w:qFormat/>
    <w:uiPriority w:val="39"/>
  </w:style>
  <w:style w:type="paragraph" w:styleId="25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26">
    <w:name w:val="toc 6"/>
    <w:basedOn w:val="1"/>
    <w:next w:val="1"/>
    <w:semiHidden/>
    <w:unhideWhenUsed/>
    <w:qFormat/>
    <w:uiPriority w:val="39"/>
    <w:pPr>
      <w:ind w:left="2100" w:leftChars="1000"/>
    </w:pPr>
  </w:style>
  <w:style w:type="paragraph" w:styleId="27">
    <w:name w:val="List 5"/>
    <w:basedOn w:val="1"/>
    <w:qFormat/>
    <w:uiPriority w:val="0"/>
    <w:pPr>
      <w:numPr>
        <w:ilvl w:val="0"/>
        <w:numId w:val="2"/>
      </w:numPr>
      <w:tabs>
        <w:tab w:val="left" w:pos="360"/>
        <w:tab w:val="clear" w:pos="260"/>
      </w:tabs>
      <w:ind w:left="0" w:firstLine="0"/>
    </w:pPr>
    <w:rPr>
      <w:rFonts w:ascii="Times New Roman" w:hAnsi="Times New Roman"/>
      <w:b/>
      <w:szCs w:val="21"/>
    </w:rPr>
  </w:style>
  <w:style w:type="paragraph" w:styleId="28">
    <w:name w:val="toc 2"/>
    <w:basedOn w:val="1"/>
    <w:next w:val="1"/>
    <w:qFormat/>
    <w:uiPriority w:val="39"/>
    <w:pPr>
      <w:ind w:left="420" w:leftChars="200"/>
    </w:pPr>
  </w:style>
  <w:style w:type="paragraph" w:styleId="29">
    <w:name w:val="toc 9"/>
    <w:basedOn w:val="1"/>
    <w:next w:val="1"/>
    <w:semiHidden/>
    <w:unhideWhenUsed/>
    <w:qFormat/>
    <w:uiPriority w:val="39"/>
    <w:pPr>
      <w:ind w:left="3360" w:leftChars="1600"/>
    </w:pPr>
  </w:style>
  <w:style w:type="paragraph" w:styleId="30">
    <w:name w:val="Body Text 2"/>
    <w:basedOn w:val="1"/>
    <w:link w:val="120"/>
    <w:semiHidden/>
    <w:unhideWhenUsed/>
    <w:qFormat/>
    <w:uiPriority w:val="99"/>
    <w:pPr>
      <w:spacing w:after="120" w:line="480" w:lineRule="auto"/>
    </w:pPr>
    <w:rPr>
      <w:rFonts w:ascii="Times New Roman" w:hAnsi="Times New Roman"/>
      <w:szCs w:val="24"/>
    </w:rPr>
  </w:style>
  <w:style w:type="paragraph" w:styleId="31">
    <w:name w:val="HTML Preformatted"/>
    <w:basedOn w:val="1"/>
    <w:link w:val="93"/>
    <w:qFormat/>
    <w:uiPriority w:val="99"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黑体"/>
      <w:kern w:val="0"/>
      <w:sz w:val="20"/>
      <w:szCs w:val="20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3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5">
    <w:name w:val="Strong"/>
    <w:basedOn w:val="34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Hyperlink"/>
    <w:basedOn w:val="34"/>
    <w:unhideWhenUsed/>
    <w:qFormat/>
    <w:uiPriority w:val="99"/>
    <w:rPr>
      <w:color w:val="0000FF"/>
      <w:u w:val="single"/>
    </w:rPr>
  </w:style>
  <w:style w:type="character" w:styleId="39">
    <w:name w:val="annotation reference"/>
    <w:basedOn w:val="34"/>
    <w:unhideWhenUsed/>
    <w:qFormat/>
    <w:uiPriority w:val="0"/>
    <w:rPr>
      <w:sz w:val="21"/>
      <w:szCs w:val="21"/>
    </w:rPr>
  </w:style>
  <w:style w:type="table" w:styleId="41">
    <w:name w:val="Table Grid"/>
    <w:basedOn w:val="40"/>
    <w:qFormat/>
    <w:uiPriority w:val="0"/>
    <w:pPr>
      <w:spacing w:before="0" w:beforeAutospacing="0" w:after="0" w:afterAutospacing="0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42">
    <w:name w:val="页眉 Char"/>
    <w:basedOn w:val="34"/>
    <w:link w:val="23"/>
    <w:qFormat/>
    <w:uiPriority w:val="99"/>
    <w:rPr>
      <w:sz w:val="18"/>
      <w:szCs w:val="18"/>
    </w:rPr>
  </w:style>
  <w:style w:type="character" w:customStyle="1" w:styleId="43">
    <w:name w:val="页脚 Char"/>
    <w:basedOn w:val="34"/>
    <w:link w:val="22"/>
    <w:qFormat/>
    <w:uiPriority w:val="99"/>
    <w:rPr>
      <w:sz w:val="18"/>
      <w:szCs w:val="18"/>
    </w:rPr>
  </w:style>
  <w:style w:type="character" w:customStyle="1" w:styleId="44">
    <w:name w:val="文档结构图 Char"/>
    <w:basedOn w:val="34"/>
    <w:link w:val="14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45">
    <w:name w:val="标题 Char"/>
    <w:basedOn w:val="34"/>
    <w:link w:val="3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6">
    <w:name w:val="标题 1 Char"/>
    <w:basedOn w:val="34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7">
    <w:name w:val="标题 2 Char"/>
    <w:basedOn w:val="3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8">
    <w:name w:val="标题 3 Char"/>
    <w:basedOn w:val="34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49">
    <w:name w:val="标题 4 Char"/>
    <w:basedOn w:val="3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0">
    <w:name w:val="List Paragraph"/>
    <w:basedOn w:val="1"/>
    <w:link w:val="64"/>
    <w:qFormat/>
    <w:uiPriority w:val="34"/>
    <w:pPr>
      <w:ind w:firstLine="420" w:firstLineChars="200"/>
    </w:pPr>
  </w:style>
  <w:style w:type="character" w:customStyle="1" w:styleId="51">
    <w:name w:val="批注框文本 Char"/>
    <w:basedOn w:val="34"/>
    <w:link w:val="21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52">
    <w:name w:val="表格正文"/>
    <w:basedOn w:val="1"/>
    <w:qFormat/>
    <w:uiPriority w:val="0"/>
    <w:rPr>
      <w:rFonts w:ascii="宋体" w:hAnsi="宋体"/>
      <w:kern w:val="0"/>
      <w:szCs w:val="24"/>
    </w:rPr>
  </w:style>
  <w:style w:type="paragraph" w:customStyle="1" w:styleId="53">
    <w:name w:val="QB表内文字"/>
    <w:basedOn w:val="1"/>
    <w:link w:val="60"/>
    <w:qFormat/>
    <w:uiPriority w:val="0"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54">
    <w:name w:val="表格列标题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55">
    <w:name w:val="规范标题1"/>
    <w:basedOn w:val="1"/>
    <w:qFormat/>
    <w:uiPriority w:val="0"/>
    <w:pPr>
      <w:keepNext/>
      <w:keepLines/>
      <w:numPr>
        <w:ilvl w:val="0"/>
        <w:numId w:val="3"/>
      </w:numPr>
      <w:spacing w:before="340" w:after="330" w:line="578" w:lineRule="auto"/>
      <w:outlineLvl w:val="0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6">
    <w:name w:val="规范标题2"/>
    <w:basedOn w:val="1"/>
    <w:qFormat/>
    <w:uiPriority w:val="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7">
    <w:name w:val="规范标题3"/>
    <w:basedOn w:val="1"/>
    <w:qFormat/>
    <w:uiPriority w:val="0"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hAnsi="Arial" w:eastAsia="黑体"/>
      <w:bCs/>
      <w:szCs w:val="21"/>
    </w:rPr>
  </w:style>
  <w:style w:type="paragraph" w:customStyle="1" w:styleId="58">
    <w:name w:val="规范标题4"/>
    <w:basedOn w:val="1"/>
    <w:qFormat/>
    <w:uiPriority w:val="0"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hAnsi="Arial" w:eastAsia="黑体" w:cs="宋体"/>
      <w:bCs/>
      <w:szCs w:val="20"/>
    </w:rPr>
  </w:style>
  <w:style w:type="paragraph" w:customStyle="1" w:styleId="59">
    <w:name w:val="规范标题5"/>
    <w:basedOn w:val="1"/>
    <w:qFormat/>
    <w:uiPriority w:val="0"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hAnsi="Arial" w:eastAsia="黑体"/>
      <w:bCs/>
      <w:szCs w:val="21"/>
    </w:rPr>
  </w:style>
  <w:style w:type="character" w:customStyle="1" w:styleId="60">
    <w:name w:val="QB表内文字 Char"/>
    <w:basedOn w:val="34"/>
    <w:link w:val="53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61">
    <w:name w:val="正文--自定义"/>
    <w:basedOn w:val="1"/>
    <w:link w:val="62"/>
    <w:qFormat/>
    <w:uiPriority w:val="0"/>
    <w:pPr>
      <w:spacing w:line="360" w:lineRule="auto"/>
      <w:ind w:firstLine="420"/>
    </w:pPr>
    <w:rPr>
      <w:rFonts w:ascii="宋体" w:hAnsi="宋体"/>
      <w:kern w:val="0"/>
      <w:szCs w:val="20"/>
    </w:rPr>
  </w:style>
  <w:style w:type="character" w:customStyle="1" w:styleId="62">
    <w:name w:val="正文--自定义 Char"/>
    <w:basedOn w:val="34"/>
    <w:link w:val="61"/>
    <w:qFormat/>
    <w:uiPriority w:val="0"/>
    <w:rPr>
      <w:rFonts w:ascii="宋体" w:hAnsi="宋体" w:eastAsia="宋体" w:cs="Times New Roman"/>
      <w:kern w:val="0"/>
      <w:szCs w:val="20"/>
    </w:rPr>
  </w:style>
  <w:style w:type="paragraph" w:styleId="63">
    <w:name w:val="No Spacing"/>
    <w:qFormat/>
    <w:uiPriority w:val="1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4">
    <w:name w:val="列出段落 Char"/>
    <w:basedOn w:val="34"/>
    <w:link w:val="50"/>
    <w:qFormat/>
    <w:uiPriority w:val="34"/>
    <w:rPr>
      <w:rFonts w:ascii="Calibri" w:hAnsi="Calibri" w:eastAsia="宋体" w:cs="Times New Roman"/>
    </w:rPr>
  </w:style>
  <w:style w:type="paragraph" w:customStyle="1" w:styleId="65">
    <w:name w:val="图号"/>
    <w:basedOn w:val="1"/>
    <w:link w:val="66"/>
    <w:qFormat/>
    <w:uiPriority w:val="0"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66">
    <w:name w:val="图号 Char"/>
    <w:basedOn w:val="34"/>
    <w:link w:val="65"/>
    <w:qFormat/>
    <w:uiPriority w:val="0"/>
    <w:rPr>
      <w:rFonts w:ascii="Arial" w:hAnsi="Arial" w:eastAsia="宋体" w:cs="Times New Roman"/>
      <w:sz w:val="18"/>
      <w:szCs w:val="18"/>
    </w:rPr>
  </w:style>
  <w:style w:type="character" w:customStyle="1" w:styleId="67">
    <w:name w:val="标题 6 Char"/>
    <w:basedOn w:val="34"/>
    <w:link w:val="7"/>
    <w:qFormat/>
    <w:uiPriority w:val="99"/>
    <w:rPr>
      <w:rFonts w:ascii="Arial" w:hAnsi="Arial" w:eastAsia="黑体" w:cs="Times New Roman"/>
      <w:b/>
      <w:bCs/>
      <w:sz w:val="24"/>
      <w:szCs w:val="24"/>
    </w:rPr>
  </w:style>
  <w:style w:type="character" w:customStyle="1" w:styleId="68">
    <w:name w:val="标题 7 Char"/>
    <w:basedOn w:val="34"/>
    <w:link w:val="8"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9">
    <w:name w:val="标题 8 Char"/>
    <w:basedOn w:val="34"/>
    <w:link w:val="9"/>
    <w:qFormat/>
    <w:uiPriority w:val="99"/>
    <w:rPr>
      <w:rFonts w:ascii="Arial" w:hAnsi="Arial" w:eastAsia="黑体" w:cs="Times New Roman"/>
      <w:sz w:val="24"/>
      <w:szCs w:val="24"/>
    </w:rPr>
  </w:style>
  <w:style w:type="character" w:customStyle="1" w:styleId="70">
    <w:name w:val="标题 9 Char"/>
    <w:basedOn w:val="34"/>
    <w:link w:val="10"/>
    <w:qFormat/>
    <w:uiPriority w:val="99"/>
    <w:rPr>
      <w:rFonts w:ascii="Arial" w:hAnsi="Arial" w:eastAsia="黑体" w:cs="Times New Roman"/>
      <w:szCs w:val="21"/>
    </w:rPr>
  </w:style>
  <w:style w:type="paragraph" w:customStyle="1" w:styleId="71">
    <w:name w:val="QB正文"/>
    <w:basedOn w:val="1"/>
    <w:link w:val="83"/>
    <w:qFormat/>
    <w:uiPriority w:val="0"/>
    <w:pPr>
      <w:widowControl/>
      <w:autoSpaceDE w:val="0"/>
      <w:autoSpaceDN w:val="0"/>
      <w:ind w:firstLine="200" w:firstLineChars="200"/>
    </w:pPr>
    <w:rPr>
      <w:rFonts w:ascii="宋体" w:hAnsi="Times New Roman"/>
      <w:kern w:val="0"/>
      <w:szCs w:val="20"/>
    </w:rPr>
  </w:style>
  <w:style w:type="paragraph" w:customStyle="1" w:styleId="72">
    <w:name w:val="标题5--自定义"/>
    <w:basedOn w:val="6"/>
    <w:qFormat/>
    <w:uiPriority w:val="99"/>
    <w:pPr>
      <w:tabs>
        <w:tab w:val="left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73">
    <w:name w:val="标题 5 Char"/>
    <w:basedOn w:val="34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74">
    <w:name w:val="批注文字 Char"/>
    <w:basedOn w:val="34"/>
    <w:link w:val="12"/>
    <w:qFormat/>
    <w:uiPriority w:val="0"/>
    <w:rPr>
      <w:rFonts w:ascii="Calibri" w:hAnsi="Calibri" w:eastAsia="宋体" w:cs="Times New Roman"/>
    </w:rPr>
  </w:style>
  <w:style w:type="character" w:customStyle="1" w:styleId="75">
    <w:name w:val="批注主题 Char"/>
    <w:basedOn w:val="74"/>
    <w:link w:val="11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76">
    <w:name w:val="称呼 Char"/>
    <w:basedOn w:val="34"/>
    <w:link w:val="15"/>
    <w:qFormat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7">
    <w:name w:val="结束语 Char"/>
    <w:basedOn w:val="34"/>
    <w:link w:val="16"/>
    <w:qFormat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8">
    <w:name w:val="批注文字 Char1"/>
    <w:basedOn w:val="3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9">
    <w:name w:val="gt-baf-back"/>
    <w:basedOn w:val="34"/>
    <w:qFormat/>
    <w:uiPriority w:val="0"/>
  </w:style>
  <w:style w:type="character" w:customStyle="1" w:styleId="80">
    <w:name w:val="apple-converted-space"/>
    <w:basedOn w:val="34"/>
    <w:qFormat/>
    <w:uiPriority w:val="0"/>
  </w:style>
  <w:style w:type="paragraph" w:customStyle="1" w:styleId="81">
    <w:name w:val="tablebox"/>
    <w:basedOn w:val="1"/>
    <w:qFormat/>
    <w:uiPriority w:val="0"/>
    <w:pPr>
      <w:widowControl/>
      <w:pBdr>
        <w:top w:val="single" w:color="45360A" w:sz="6" w:space="0"/>
        <w:left w:val="single" w:color="45360A" w:sz="6" w:space="0"/>
        <w:bottom w:val="single" w:color="45360A" w:sz="6" w:space="0"/>
        <w:right w:val="single" w:color="45360A" w:sz="6" w:space="0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2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3">
    <w:name w:val="QB正文 Char"/>
    <w:link w:val="71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84">
    <w:name w:val="表格文本"/>
    <w:link w:val="85"/>
    <w:qFormat/>
    <w:uiPriority w:val="0"/>
    <w:pPr>
      <w:tabs>
        <w:tab w:val="decimal" w:pos="0"/>
      </w:tabs>
      <w:spacing w:before="0" w:beforeAutospacing="0" w:after="0" w:afterAutospacing="0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character" w:customStyle="1" w:styleId="85">
    <w:name w:val="表格文本 Char"/>
    <w:link w:val="84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86">
    <w:name w:val="Default"/>
    <w:qFormat/>
    <w:uiPriority w:val="99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87">
    <w:name w:val="消息定义-self"/>
    <w:basedOn w:val="50"/>
    <w:link w:val="88"/>
    <w:qFormat/>
    <w:uiPriority w:val="99"/>
    <w:pPr>
      <w:numPr>
        <w:ilvl w:val="0"/>
        <w:numId w:val="4"/>
      </w:numPr>
      <w:spacing w:line="360" w:lineRule="auto"/>
      <w:ind w:firstLine="0" w:firstLineChars="0"/>
    </w:pPr>
    <w:rPr>
      <w:rFonts w:cs="Arial" w:asciiTheme="minorEastAsia" w:hAnsiTheme="minorEastAsia"/>
      <w:szCs w:val="21"/>
    </w:rPr>
  </w:style>
  <w:style w:type="character" w:customStyle="1" w:styleId="88">
    <w:name w:val="消息定义-self Char"/>
    <w:basedOn w:val="64"/>
    <w:link w:val="87"/>
    <w:qFormat/>
    <w:uiPriority w:val="99"/>
    <w:rPr>
      <w:rFonts w:eastAsia="宋体" w:cs="Arial" w:asciiTheme="minorEastAsia" w:hAnsiTheme="minorEastAsia"/>
      <w:szCs w:val="21"/>
    </w:rPr>
  </w:style>
  <w:style w:type="paragraph" w:styleId="89">
    <w:name w:val="Quote"/>
    <w:basedOn w:val="1"/>
    <w:next w:val="1"/>
    <w:link w:val="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0">
    <w:name w:val="引用 Char"/>
    <w:basedOn w:val="34"/>
    <w:link w:val="89"/>
    <w:qFormat/>
    <w:uiPriority w:val="29"/>
    <w:rPr>
      <w:rFonts w:ascii="Calibri" w:hAnsi="Calibri" w:eastAsia="宋体" w:cs="Times New Roman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1">
    <w:name w:val="onerror"/>
    <w:basedOn w:val="34"/>
    <w:qFormat/>
    <w:uiPriority w:val="0"/>
  </w:style>
  <w:style w:type="paragraph" w:customStyle="1" w:styleId="92">
    <w:name w:val="列出段落1"/>
    <w:basedOn w:val="1"/>
    <w:qFormat/>
    <w:uiPriority w:val="34"/>
    <w:pPr>
      <w:ind w:firstLine="420" w:firstLineChars="200"/>
    </w:pPr>
  </w:style>
  <w:style w:type="character" w:customStyle="1" w:styleId="93">
    <w:name w:val="HTML 预设格式 Char"/>
    <w:basedOn w:val="34"/>
    <w:link w:val="31"/>
    <w:qFormat/>
    <w:uiPriority w:val="99"/>
    <w:rPr>
      <w:rFonts w:ascii="Courier New" w:hAnsi="Courier New" w:eastAsia="黑体" w:cs="Times New Roman"/>
      <w:kern w:val="0"/>
      <w:sz w:val="20"/>
      <w:szCs w:val="20"/>
      <w:shd w:val="clear" w:color="auto" w:fill="F3F3F3"/>
    </w:rPr>
  </w:style>
  <w:style w:type="character" w:customStyle="1" w:styleId="94">
    <w:name w:val="short_text"/>
    <w:qFormat/>
    <w:uiPriority w:val="0"/>
  </w:style>
  <w:style w:type="character" w:customStyle="1" w:styleId="95">
    <w:name w:val="ordinary-span-edit2"/>
    <w:basedOn w:val="34"/>
    <w:qFormat/>
    <w:uiPriority w:val="0"/>
  </w:style>
  <w:style w:type="character" w:customStyle="1" w:styleId="96">
    <w:name w:val="alt-edited"/>
    <w:basedOn w:val="34"/>
    <w:qFormat/>
    <w:uiPriority w:val="0"/>
  </w:style>
  <w:style w:type="character" w:customStyle="1" w:styleId="97">
    <w:name w:val="high-light-bg4"/>
    <w:basedOn w:val="34"/>
    <w:qFormat/>
    <w:uiPriority w:val="0"/>
  </w:style>
  <w:style w:type="character" w:customStyle="1" w:styleId="98">
    <w:name w:val="页脚 Char1"/>
    <w:basedOn w:val="3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9">
    <w:name w:val="页眉 Char1"/>
    <w:basedOn w:val="3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0">
    <w:name w:val="封面英文名称"/>
    <w:basedOn w:val="17"/>
    <w:qFormat/>
    <w:uiPriority w:val="0"/>
    <w:pPr>
      <w:jc w:val="center"/>
    </w:pPr>
    <w:rPr>
      <w:rFonts w:ascii="黑体"/>
      <w:b/>
      <w:spacing w:val="60"/>
      <w:sz w:val="28"/>
    </w:rPr>
  </w:style>
  <w:style w:type="paragraph" w:customStyle="1" w:styleId="101">
    <w:name w:val="段"/>
    <w:link w:val="102"/>
    <w:qFormat/>
    <w:uiPriority w:val="0"/>
    <w:pPr>
      <w:autoSpaceDE w:val="0"/>
      <w:autoSpaceDN w:val="0"/>
      <w:spacing w:before="0" w:beforeAutospacing="0" w:after="0" w:afterAutospacing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02">
    <w:name w:val="段 Char"/>
    <w:link w:val="101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03">
    <w:name w:val="封面中文名称"/>
    <w:basedOn w:val="17"/>
    <w:qFormat/>
    <w:uiPriority w:val="0"/>
    <w:pPr>
      <w:jc w:val="center"/>
    </w:pPr>
    <w:rPr>
      <w:rFonts w:ascii="黑体" w:eastAsia="黑体"/>
      <w:b/>
      <w:spacing w:val="80"/>
      <w:sz w:val="44"/>
    </w:rPr>
  </w:style>
  <w:style w:type="paragraph" w:customStyle="1" w:styleId="104">
    <w:name w:val="QB表"/>
    <w:basedOn w:val="71"/>
    <w:next w:val="71"/>
    <w:link w:val="116"/>
    <w:qFormat/>
    <w:uiPriority w:val="0"/>
    <w:pPr>
      <w:numPr>
        <w:ilvl w:val="7"/>
        <w:numId w:val="5"/>
      </w:numPr>
      <w:ind w:firstLineChars="0"/>
      <w:jc w:val="center"/>
    </w:pPr>
    <w:rPr>
      <w:rFonts w:hAnsiTheme="minorHAnsi" w:cstheme="minorBidi"/>
      <w:kern w:val="2"/>
      <w:szCs w:val="22"/>
    </w:rPr>
  </w:style>
  <w:style w:type="paragraph" w:customStyle="1" w:styleId="105">
    <w:name w:val="发布实施"/>
    <w:basedOn w:val="106"/>
    <w:qFormat/>
    <w:uiPriority w:val="0"/>
  </w:style>
  <w:style w:type="paragraph" w:customStyle="1" w:styleId="106">
    <w:name w:val="封面版本号"/>
    <w:basedOn w:val="30"/>
    <w:qFormat/>
    <w:uiPriority w:val="0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107">
    <w:name w:val="QB目录前言"/>
    <w:basedOn w:val="1"/>
    <w:qFormat/>
    <w:uiPriority w:val="0"/>
    <w:pPr>
      <w:widowControl/>
      <w:autoSpaceDE w:val="0"/>
      <w:autoSpaceDN w:val="0"/>
      <w:ind w:firstLine="198" w:firstLineChars="62"/>
      <w:jc w:val="center"/>
    </w:pPr>
    <w:rPr>
      <w:rFonts w:ascii="黑体" w:hAnsi="Times New Roman" w:eastAsia="黑体"/>
      <w:kern w:val="0"/>
      <w:sz w:val="32"/>
      <w:szCs w:val="32"/>
    </w:rPr>
  </w:style>
  <w:style w:type="paragraph" w:customStyle="1" w:styleId="108">
    <w:name w:val="QB标题1"/>
    <w:basedOn w:val="2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line="240" w:lineRule="auto"/>
      <w:ind w:left="0" w:firstLine="0"/>
    </w:pPr>
    <w:rPr>
      <w:rFonts w:ascii="Arial" w:hAnsi="Arial" w:eastAsia="黑体"/>
      <w:bCs w:val="0"/>
      <w:sz w:val="21"/>
      <w:szCs w:val="21"/>
    </w:rPr>
  </w:style>
  <w:style w:type="paragraph" w:customStyle="1" w:styleId="109">
    <w:name w:val="QB前言正文"/>
    <w:basedOn w:val="1"/>
    <w:qFormat/>
    <w:uiPriority w:val="0"/>
    <w:pPr>
      <w:widowControl/>
      <w:autoSpaceDE w:val="0"/>
      <w:autoSpaceDN w:val="0"/>
      <w:spacing w:line="360" w:lineRule="auto"/>
      <w:ind w:firstLine="200" w:firstLineChars="200"/>
    </w:pPr>
    <w:rPr>
      <w:rFonts w:ascii="宋体" w:hAnsi="Times New Roman"/>
      <w:kern w:val="0"/>
      <w:sz w:val="24"/>
      <w:szCs w:val="24"/>
    </w:rPr>
  </w:style>
  <w:style w:type="paragraph" w:customStyle="1" w:styleId="110">
    <w:name w:val="QB标题2"/>
    <w:basedOn w:val="3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360" w:lineRule="auto"/>
      <w:ind w:left="0" w:firstLine="0"/>
    </w:pPr>
    <w:rPr>
      <w:rFonts w:ascii="宋体" w:hAnsi="宋体" w:eastAsia="宋体" w:cs="Times New Roman"/>
      <w:snapToGrid w:val="0"/>
      <w:sz w:val="21"/>
      <w:szCs w:val="21"/>
    </w:rPr>
  </w:style>
  <w:style w:type="paragraph" w:customStyle="1" w:styleId="111">
    <w:name w:val="QB标题3"/>
    <w:basedOn w:val="4"/>
    <w:next w:val="71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112">
    <w:name w:val="QB标题4"/>
    <w:basedOn w:val="5"/>
    <w:next w:val="71"/>
    <w:qFormat/>
    <w:uiPriority w:val="0"/>
    <w:pPr>
      <w:numPr>
        <w:numId w:val="5"/>
      </w:numPr>
      <w:tabs>
        <w:tab w:val="left" w:pos="360"/>
        <w:tab w:val="left" w:pos="425"/>
        <w:tab w:val="clear" w:pos="851"/>
      </w:tabs>
      <w:spacing w:before="0" w:after="0" w:line="415" w:lineRule="auto"/>
      <w:ind w:left="0" w:firstLine="0"/>
    </w:pPr>
    <w:rPr>
      <w:rFonts w:ascii="Arial" w:hAnsi="宋体" w:eastAsia="黑体" w:cs="Times New Roman"/>
      <w:kern w:val="0"/>
      <w:sz w:val="21"/>
      <w:szCs w:val="21"/>
    </w:rPr>
  </w:style>
  <w:style w:type="paragraph" w:customStyle="1" w:styleId="113">
    <w:name w:val="QB标题5"/>
    <w:basedOn w:val="112"/>
    <w:qFormat/>
    <w:uiPriority w:val="0"/>
    <w:pPr>
      <w:numPr>
        <w:ilvl w:val="4"/>
      </w:numPr>
      <w:ind w:left="0" w:firstLine="0"/>
      <w:outlineLvl w:val="4"/>
    </w:pPr>
    <w:rPr>
      <w:kern w:val="2"/>
    </w:rPr>
  </w:style>
  <w:style w:type="paragraph" w:customStyle="1" w:styleId="114">
    <w:name w:val="QB标题6"/>
    <w:basedOn w:val="113"/>
    <w:qFormat/>
    <w:uiPriority w:val="0"/>
    <w:pPr>
      <w:numPr>
        <w:ilvl w:val="5"/>
      </w:numPr>
      <w:ind w:left="420" w:hanging="420"/>
      <w:outlineLvl w:val="5"/>
    </w:pPr>
  </w:style>
  <w:style w:type="paragraph" w:customStyle="1" w:styleId="115">
    <w:name w:val="QB图"/>
    <w:basedOn w:val="71"/>
    <w:next w:val="71"/>
    <w:qFormat/>
    <w:uiPriority w:val="0"/>
    <w:pPr>
      <w:numPr>
        <w:ilvl w:val="6"/>
        <w:numId w:val="5"/>
      </w:numPr>
      <w:tabs>
        <w:tab w:val="left" w:pos="360"/>
      </w:tabs>
      <w:ind w:firstLine="200" w:firstLineChars="0"/>
      <w:jc w:val="center"/>
    </w:pPr>
    <w:rPr>
      <w:rFonts w:hAnsiTheme="minorHAnsi" w:cstheme="minorBidi"/>
      <w:kern w:val="2"/>
      <w:szCs w:val="22"/>
    </w:rPr>
  </w:style>
  <w:style w:type="character" w:customStyle="1" w:styleId="116">
    <w:name w:val="QB表 Char"/>
    <w:link w:val="104"/>
    <w:qFormat/>
    <w:uiPriority w:val="0"/>
    <w:rPr>
      <w:rFonts w:ascii="宋体" w:eastAsia="宋体"/>
    </w:rPr>
  </w:style>
  <w:style w:type="paragraph" w:customStyle="1" w:styleId="117">
    <w:name w:val="规范前言"/>
    <w:basedOn w:val="108"/>
    <w:qFormat/>
    <w:uiPriority w:val="0"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18">
    <w:name w:val="规范附录标题1"/>
    <w:basedOn w:val="108"/>
    <w:qFormat/>
    <w:uiPriority w:val="0"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character" w:customStyle="1" w:styleId="119">
    <w:name w:val="正文文本 Char"/>
    <w:basedOn w:val="34"/>
    <w:link w:val="17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0">
    <w:name w:val="正文文本 2 Char"/>
    <w:basedOn w:val="34"/>
    <w:link w:val="30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21">
    <w:name w:val="high-light-bg"/>
    <w:basedOn w:val="34"/>
    <w:qFormat/>
    <w:uiPriority w:val="0"/>
  </w:style>
  <w:style w:type="paragraph" w:customStyle="1" w:styleId="122">
    <w:name w:val="Table Paragraph"/>
    <w:basedOn w:val="1"/>
    <w:qFormat/>
    <w:uiPriority w:val="1"/>
    <w:pPr>
      <w:jc w:val="left"/>
    </w:pPr>
    <w:rPr>
      <w:rFonts w:asciiTheme="minorHAnsi" w:hAnsiTheme="minorHAnsi" w:eastAsiaTheme="minorEastAsia" w:cstheme="minorBidi"/>
      <w:kern w:val="0"/>
      <w:sz w:val="22"/>
      <w:lang w:eastAsia="en-US"/>
    </w:rPr>
  </w:style>
  <w:style w:type="character" w:customStyle="1" w:styleId="123">
    <w:name w:val="field-validation-error"/>
    <w:basedOn w:val="34"/>
    <w:qFormat/>
    <w:uiPriority w:val="0"/>
  </w:style>
  <w:style w:type="character" w:customStyle="1" w:styleId="124">
    <w:name w:val="ordinary-span-edit"/>
    <w:basedOn w:val="3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>
      <sectNamePr val="接口规范"/>
    </customSectPr>
    <customSectPr>
      <sectNamePr val="系统字典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DC23A-D51C-4B43-8FB0-E2548F7E56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112</Words>
  <Characters>644</Characters>
  <Lines>5</Lines>
  <Paragraphs>1</Paragraphs>
  <TotalTime>0</TotalTime>
  <ScaleCrop>false</ScaleCrop>
  <LinksUpToDate>false</LinksUpToDate>
  <CharactersWithSpaces>755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2018-10-31T11:36:00Z</dcterms:created>
  <dc:creator>雷锋</dc:creator>
  <cp:lastModifiedBy>asus</cp:lastModifiedBy>
  <dcterms:modified xsi:type="dcterms:W3CDTF">2018-11-13T08:13:36Z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  <property fmtid="{D5CDD505-2E9C-101B-9397-08002B2CF9AE}" pid="5" name="KSOProductBuildVer">
    <vt:lpwstr>2052-10.1.0.7643</vt:lpwstr>
  </property>
</Properties>
</file>