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B26CDA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中文万维</w:t>
      </w:r>
      <w:r w:rsidR="00633338">
        <w:rPr>
          <w:rFonts w:hint="eastAsia"/>
          <w:b/>
          <w:sz w:val="44"/>
          <w:szCs w:val="44"/>
        </w:rPr>
        <w:t>-</w:t>
      </w:r>
      <w:r w:rsidR="00633338">
        <w:rPr>
          <w:rFonts w:hint="eastAsia"/>
          <w:b/>
          <w:sz w:val="44"/>
          <w:szCs w:val="44"/>
        </w:rPr>
        <w:t>测试和更新规范</w:t>
      </w:r>
    </w:p>
    <w:p w:rsidR="00B26CDA" w:rsidRDefault="00B26CDA">
      <w:pPr>
        <w:ind w:firstLine="88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V1.0</w:t>
      </w: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pStyle w:val="Default"/>
        <w:widowControl/>
        <w:suppressAutoHyphens/>
        <w:topLinePunct/>
        <w:autoSpaceDE/>
        <w:autoSpaceDN/>
        <w:spacing w:line="360" w:lineRule="auto"/>
        <w:rPr>
          <w:rFonts w:ascii="黑体" w:eastAsia="黑体" w:hAnsi="黑体"/>
          <w:sz w:val="21"/>
          <w:szCs w:val="21"/>
        </w:rPr>
      </w:pPr>
    </w:p>
    <w:p w:rsidR="00CB67A9" w:rsidRDefault="00CB67A9">
      <w:pPr>
        <w:pStyle w:val="Default"/>
        <w:widowControl/>
        <w:suppressAutoHyphens/>
        <w:topLinePunct/>
        <w:autoSpaceDE/>
        <w:autoSpaceDN/>
        <w:spacing w:line="360" w:lineRule="auto"/>
        <w:ind w:leftChars="200" w:left="480"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:rsidR="00CB67A9" w:rsidRDefault="002429F6">
      <w:pPr>
        <w:ind w:firstLine="562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2429F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北京中文万维科技有限公司</w:t>
      </w:r>
    </w:p>
    <w:p w:rsidR="00CB67A9" w:rsidRDefault="00EC5AF6">
      <w:pPr>
        <w:ind w:firstLine="560"/>
        <w:jc w:val="center"/>
        <w:rPr>
          <w:rFonts w:ascii="幼圆" w:eastAsia="幼圆" w:hAnsiTheme="minorEastAsia" w:cstheme="minorEastAsia"/>
          <w:sz w:val="28"/>
          <w:szCs w:val="28"/>
        </w:rPr>
      </w:pPr>
      <w:r>
        <w:rPr>
          <w:rFonts w:ascii="幼圆" w:eastAsia="幼圆" w:hAnsiTheme="minorEastAsia" w:cstheme="minorEastAsia"/>
          <w:sz w:val="28"/>
          <w:szCs w:val="28"/>
        </w:rPr>
        <w:fldChar w:fldCharType="begin"/>
      </w:r>
      <w:r>
        <w:rPr>
          <w:rFonts w:eastAsia="幼圆" w:cstheme="minorEastAsia"/>
          <w:sz w:val="28"/>
          <w:szCs w:val="28"/>
        </w:rPr>
        <w:instrText xml:space="preserve"> DATE  \@ "yyyy/M/d" \l </w:instrText>
      </w:r>
      <w:r>
        <w:rPr>
          <w:rFonts w:ascii="幼圆" w:eastAsia="幼圆" w:hAnsiTheme="minorEastAsia" w:cstheme="minorEastAsia"/>
          <w:sz w:val="28"/>
          <w:szCs w:val="28"/>
        </w:rPr>
        <w:fldChar w:fldCharType="separate"/>
      </w:r>
      <w:r w:rsidR="007C0638">
        <w:rPr>
          <w:rFonts w:eastAsia="幼圆" w:cstheme="minorEastAsia"/>
          <w:noProof/>
          <w:sz w:val="28"/>
          <w:szCs w:val="28"/>
        </w:rPr>
        <w:t>2018/5/8</w:t>
      </w:r>
      <w:r>
        <w:rPr>
          <w:rFonts w:ascii="幼圆" w:eastAsia="幼圆" w:hAnsiTheme="minorEastAsia" w:cstheme="minorEastAsia"/>
          <w:sz w:val="28"/>
          <w:szCs w:val="28"/>
        </w:rPr>
        <w:fldChar w:fldCharType="end"/>
      </w:r>
    </w:p>
    <w:p w:rsidR="001C35E6" w:rsidRDefault="001C35E6">
      <w:pPr>
        <w:widowControl/>
        <w:spacing w:line="240" w:lineRule="auto"/>
        <w:ind w:firstLineChars="0" w:firstLine="0"/>
        <w:rPr>
          <w:rFonts w:ascii="幼圆" w:eastAsia="幼圆" w:hAnsiTheme="minorEastAsia" w:cstheme="minorEastAsia"/>
          <w:sz w:val="28"/>
          <w:szCs w:val="28"/>
        </w:rPr>
      </w:pPr>
      <w:r>
        <w:rPr>
          <w:rFonts w:ascii="幼圆" w:eastAsia="幼圆" w:hAnsiTheme="minorEastAsia" w:cstheme="minorEastAsia"/>
          <w:sz w:val="28"/>
          <w:szCs w:val="28"/>
        </w:rPr>
        <w:br w:type="page"/>
      </w:r>
    </w:p>
    <w:p w:rsidR="001C35E6" w:rsidRPr="002429F6" w:rsidRDefault="001C35E6">
      <w:pPr>
        <w:ind w:firstLine="560"/>
        <w:jc w:val="center"/>
        <w:rPr>
          <w:rFonts w:ascii="幼圆" w:eastAsia="幼圆" w:hAnsiTheme="minorEastAsia" w:cstheme="minorEastAsia"/>
          <w:sz w:val="28"/>
          <w:szCs w:val="28"/>
        </w:rPr>
      </w:pP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Confidentiality保密条款  </w:t>
      </w: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Any information received from 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中文万维 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Technology in this Document must not be disclosed to third parties and to be treated absolutely confidential.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于此文件中所提供信息为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公司之商业机密，未经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公司之书面许可不得向第三方披露。  </w:t>
      </w: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We are equally obliged to treat your information absolutely confidential. </w:t>
      </w:r>
      <w:proofErr w:type="gramStart"/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对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</w:rPr>
        <w:t>贵公司所提供之机密信息</w:t>
      </w:r>
      <w:proofErr w:type="gramStart"/>
      <w:r>
        <w:rPr>
          <w:rFonts w:asciiTheme="minorEastAsia" w:eastAsiaTheme="minorEastAsia" w:hAnsiTheme="minorEastAsia" w:cstheme="minorEastAsia" w:hint="eastAsia"/>
          <w:sz w:val="18"/>
          <w:szCs w:val="18"/>
        </w:rPr>
        <w:t>亦承担</w:t>
      </w:r>
      <w:proofErr w:type="gramEnd"/>
      <w:r>
        <w:rPr>
          <w:rFonts w:asciiTheme="minorEastAsia" w:eastAsiaTheme="minorEastAsia" w:hAnsiTheme="minorEastAsia" w:cstheme="minorEastAsia" w:hint="eastAsia"/>
          <w:sz w:val="18"/>
          <w:szCs w:val="18"/>
        </w:rPr>
        <w:t>同等义务。</w:t>
      </w:r>
    </w:p>
    <w:p w:rsidR="00CB67A9" w:rsidRDefault="00760175">
      <w:pPr>
        <w:pStyle w:val="Default"/>
        <w:widowControl/>
        <w:suppressAutoHyphens/>
        <w:topLinePunct/>
        <w:autoSpaceDE/>
        <w:autoSpaceDN/>
        <w:spacing w:line="360" w:lineRule="auto"/>
        <w:ind w:firstLineChars="200" w:firstLine="640"/>
        <w:jc w:val="center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>修订历史</w:t>
      </w:r>
    </w:p>
    <w:tbl>
      <w:tblPr>
        <w:tblW w:w="100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43"/>
        <w:gridCol w:w="1337"/>
        <w:gridCol w:w="1463"/>
        <w:gridCol w:w="1437"/>
        <w:gridCol w:w="1450"/>
        <w:gridCol w:w="1463"/>
        <w:gridCol w:w="1237"/>
        <w:gridCol w:w="1064"/>
      </w:tblGrid>
      <w:tr w:rsidR="00CB67A9">
        <w:trPr>
          <w:trHeight w:val="869"/>
          <w:jc w:val="center"/>
        </w:trPr>
        <w:tc>
          <w:tcPr>
            <w:tcW w:w="64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编号</w:t>
            </w:r>
          </w:p>
        </w:tc>
        <w:tc>
          <w:tcPr>
            <w:tcW w:w="13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章节名称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修订内容简述</w:t>
            </w:r>
          </w:p>
        </w:tc>
        <w:tc>
          <w:tcPr>
            <w:tcW w:w="14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修订日期</w:t>
            </w:r>
          </w:p>
        </w:tc>
        <w:tc>
          <w:tcPr>
            <w:tcW w:w="1450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修订前版本号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修订后版本号</w:t>
            </w:r>
          </w:p>
        </w:tc>
        <w:tc>
          <w:tcPr>
            <w:tcW w:w="12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修订人</w:t>
            </w:r>
          </w:p>
        </w:tc>
        <w:tc>
          <w:tcPr>
            <w:tcW w:w="1064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批准人</w:t>
            </w: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1</w:t>
            </w:r>
          </w:p>
        </w:tc>
        <w:tc>
          <w:tcPr>
            <w:tcW w:w="13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全文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创建全文</w:t>
            </w:r>
          </w:p>
        </w:tc>
        <w:tc>
          <w:tcPr>
            <w:tcW w:w="1437" w:type="dxa"/>
          </w:tcPr>
          <w:p w:rsidR="00CB67A9" w:rsidRDefault="00EC5AF6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fldChar w:fldCharType="begin"/>
            </w:r>
            <w:r>
              <w:rPr>
                <w:rFonts w:hAnsi="宋体"/>
                <w:sz w:val="21"/>
                <w:szCs w:val="21"/>
              </w:rPr>
              <w:instrText xml:space="preserve"> </w:instrText>
            </w:r>
            <w:r>
              <w:rPr>
                <w:rFonts w:hAnsi="宋体" w:hint="eastAsia"/>
                <w:sz w:val="21"/>
                <w:szCs w:val="21"/>
              </w:rPr>
              <w:instrText>DATE \@ "yyyy/M/d"</w:instrText>
            </w:r>
            <w:r>
              <w:rPr>
                <w:rFonts w:hAnsi="宋体"/>
                <w:sz w:val="21"/>
                <w:szCs w:val="21"/>
              </w:rPr>
              <w:instrText xml:space="preserve"> </w:instrText>
            </w:r>
            <w:r>
              <w:rPr>
                <w:rFonts w:hAnsi="宋体"/>
                <w:sz w:val="21"/>
                <w:szCs w:val="21"/>
              </w:rPr>
              <w:fldChar w:fldCharType="separate"/>
            </w:r>
            <w:r w:rsidR="007C0638">
              <w:rPr>
                <w:rFonts w:hAnsi="宋体"/>
                <w:noProof/>
                <w:sz w:val="21"/>
                <w:szCs w:val="21"/>
              </w:rPr>
              <w:t>2018/5/8</w:t>
            </w:r>
            <w:r>
              <w:rPr>
                <w:rFonts w:hAnsi="宋体"/>
                <w:sz w:val="21"/>
                <w:szCs w:val="21"/>
              </w:rPr>
              <w:fldChar w:fldCharType="end"/>
            </w: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100" w:firstLine="210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</w:tbl>
    <w:p w:rsidR="00CB67A9" w:rsidRDefault="00760175">
      <w:pPr>
        <w:pStyle w:val="Default"/>
        <w:widowControl/>
        <w:suppressAutoHyphens/>
        <w:topLinePunct/>
        <w:autoSpaceDE/>
        <w:autoSpaceDN/>
        <w:spacing w:line="360" w:lineRule="auto"/>
        <w:ind w:firstLineChars="200" w:firstLine="640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:rsidR="00CB67A9" w:rsidRDefault="00760175">
      <w:pPr>
        <w:pStyle w:val="TOC1"/>
        <w:suppressAutoHyphens/>
        <w:topLinePunct/>
        <w:spacing w:before="0" w:line="360" w:lineRule="auto"/>
        <w:ind w:leftChars="200" w:left="480" w:firstLineChars="200" w:firstLine="562"/>
        <w:rPr>
          <w:color w:val="auto"/>
        </w:rPr>
      </w:pPr>
      <w:r>
        <w:rPr>
          <w:color w:val="auto"/>
          <w:lang w:val="zh-CN"/>
        </w:rPr>
        <w:lastRenderedPageBreak/>
        <w:t>目录</w:t>
      </w:r>
    </w:p>
    <w:p w:rsidR="00A90280" w:rsidRDefault="00760175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568231" w:history="1">
        <w:r w:rsidR="00A90280" w:rsidRPr="00A038E2">
          <w:rPr>
            <w:rStyle w:val="af1"/>
            <w:rFonts w:ascii="Arial" w:hAnsi="Arial"/>
            <w:noProof/>
          </w:rPr>
          <w:t>1</w:t>
        </w:r>
        <w:r w:rsidR="00A902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A90280" w:rsidRPr="00A038E2">
          <w:rPr>
            <w:rStyle w:val="af1"/>
            <w:rFonts w:hint="eastAsia"/>
            <w:noProof/>
          </w:rPr>
          <w:t>引言</w:t>
        </w:r>
        <w:r w:rsidR="00A90280">
          <w:rPr>
            <w:noProof/>
            <w:webHidden/>
          </w:rPr>
          <w:tab/>
        </w:r>
        <w:r w:rsidR="00A90280">
          <w:rPr>
            <w:noProof/>
            <w:webHidden/>
          </w:rPr>
          <w:fldChar w:fldCharType="begin"/>
        </w:r>
        <w:r w:rsidR="00A90280">
          <w:rPr>
            <w:noProof/>
            <w:webHidden/>
          </w:rPr>
          <w:instrText xml:space="preserve"> PAGEREF _Toc513568231 \h </w:instrText>
        </w:r>
        <w:r w:rsidR="00A90280">
          <w:rPr>
            <w:noProof/>
            <w:webHidden/>
          </w:rPr>
        </w:r>
        <w:r w:rsidR="00A90280">
          <w:rPr>
            <w:noProof/>
            <w:webHidden/>
          </w:rPr>
          <w:fldChar w:fldCharType="separate"/>
        </w:r>
        <w:r w:rsidR="00A90280">
          <w:rPr>
            <w:noProof/>
            <w:webHidden/>
          </w:rPr>
          <w:t>4</w:t>
        </w:r>
        <w:r w:rsidR="00A90280">
          <w:rPr>
            <w:noProof/>
            <w:webHidden/>
          </w:rPr>
          <w:fldChar w:fldCharType="end"/>
        </w:r>
      </w:hyperlink>
    </w:p>
    <w:p w:rsidR="00A90280" w:rsidRDefault="00A90280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3568232" w:history="1">
        <w:r w:rsidRPr="00A038E2">
          <w:rPr>
            <w:rStyle w:val="af1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038E2">
          <w:rPr>
            <w:rStyle w:val="af1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_Toc513568232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280" w:rsidRDefault="00A90280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3568233" w:history="1">
        <w:r w:rsidRPr="00A038E2">
          <w:rPr>
            <w:rStyle w:val="af1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038E2">
          <w:rPr>
            <w:rStyle w:val="af1"/>
            <w:rFonts w:hint="eastAsia"/>
            <w:noProof/>
          </w:rPr>
          <w:t>范围、假设和相关问题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_Toc513568233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280" w:rsidRDefault="00A90280">
      <w:pPr>
        <w:pStyle w:val="21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3568234" w:history="1">
        <w:r w:rsidRPr="00A038E2">
          <w:rPr>
            <w:rStyle w:val="af1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Pr="00A038E2">
          <w:rPr>
            <w:rStyle w:val="af1"/>
            <w:rFonts w:hint="eastAsia"/>
            <w:noProof/>
          </w:rPr>
          <w:t>相关定义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_Toc513568234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0280" w:rsidRDefault="00A90280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513568235" w:history="1">
        <w:r w:rsidRPr="00A038E2">
          <w:rPr>
            <w:rStyle w:val="af1"/>
            <w:rFonts w:ascii="Arial" w:hAnsi="Arial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A038E2">
          <w:rPr>
            <w:rStyle w:val="af1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_Toc513568235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280" w:rsidRDefault="00A90280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513568236" w:history="1">
        <w:r w:rsidRPr="00A038E2">
          <w:rPr>
            <w:rStyle w:val="af1"/>
            <w:rFonts w:ascii="Arial" w:hAnsi="Arial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A038E2">
          <w:rPr>
            <w:rStyle w:val="af1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_Toc513568236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280" w:rsidRDefault="00A90280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513568237" w:history="1">
        <w:r w:rsidRPr="00A038E2">
          <w:rPr>
            <w:rStyle w:val="af1"/>
            <w:rFonts w:ascii="Arial" w:hAnsi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A038E2">
          <w:rPr>
            <w:rStyle w:val="af1"/>
            <w:rFonts w:hint="eastAsia"/>
            <w:noProof/>
          </w:rPr>
          <w:t>提测流程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_Toc513568237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0280" w:rsidRDefault="00A90280">
      <w:pPr>
        <w:pStyle w:val="10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513568238" w:history="1">
        <w:r w:rsidRPr="00A038E2">
          <w:rPr>
            <w:rStyle w:val="af1"/>
            <w:rFonts w:ascii="Arial" w:hAnsi="Arial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A038E2">
          <w:rPr>
            <w:rStyle w:val="af1"/>
            <w:rFonts w:hint="eastAsia"/>
            <w:noProof/>
          </w:rPr>
          <w:t>代码更新流程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_Toc513568238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67A9" w:rsidRDefault="00760175">
      <w:pPr>
        <w:widowControl/>
        <w:suppressAutoHyphens/>
        <w:topLinePunct/>
        <w:ind w:firstLineChars="0" w:firstLine="0"/>
      </w:pPr>
      <w:r>
        <w:rPr>
          <w:bCs/>
          <w:lang w:val="zh-CN"/>
        </w:rPr>
        <w:fldChar w:fldCharType="end"/>
      </w:r>
      <w:r>
        <w:br w:type="page"/>
      </w:r>
    </w:p>
    <w:p w:rsidR="00CB67A9" w:rsidRDefault="00760175">
      <w:pPr>
        <w:pStyle w:val="1"/>
        <w:ind w:firstLine="562"/>
      </w:pPr>
      <w:bookmarkStart w:id="0" w:name="_Toc513568231"/>
      <w:r>
        <w:rPr>
          <w:rFonts w:hint="eastAsia"/>
        </w:rPr>
        <w:lastRenderedPageBreak/>
        <w:t>引言</w:t>
      </w:r>
      <w:bookmarkEnd w:id="0"/>
    </w:p>
    <w:p w:rsidR="00CB67A9" w:rsidRDefault="00760175">
      <w:pPr>
        <w:pStyle w:val="2"/>
        <w:ind w:firstLine="562"/>
      </w:pPr>
      <w:bookmarkStart w:id="1" w:name="_Toc513568232"/>
      <w:r>
        <w:rPr>
          <w:rFonts w:hint="eastAsia"/>
        </w:rPr>
        <w:t>编写目的</w:t>
      </w:r>
      <w:bookmarkEnd w:id="1"/>
    </w:p>
    <w:p w:rsidR="00CB67A9" w:rsidRPr="00CB4776" w:rsidRDefault="00CB4776" w:rsidP="00CB4776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本文档用于明确中文万维测试和更新流程，及相关操作</w:t>
      </w:r>
      <w:r w:rsidR="00760175" w:rsidRPr="00CB4776">
        <w:rPr>
          <w:rFonts w:ascii="幼圆" w:eastAsia="幼圆" w:hAnsiTheme="minorEastAsia" w:hint="eastAsia"/>
        </w:rPr>
        <w:t>。</w:t>
      </w:r>
    </w:p>
    <w:p w:rsidR="00CB67A9" w:rsidRDefault="00760175">
      <w:pPr>
        <w:pStyle w:val="2"/>
        <w:ind w:firstLine="562"/>
      </w:pPr>
      <w:bookmarkStart w:id="2" w:name="_Toc513568233"/>
      <w:r>
        <w:rPr>
          <w:rFonts w:hint="eastAsia"/>
        </w:rPr>
        <w:t>范围、假设和相关问题</w:t>
      </w:r>
      <w:bookmarkEnd w:id="2"/>
    </w:p>
    <w:p w:rsidR="00CB67A9" w:rsidRDefault="00760175" w:rsidP="00CB4776">
      <w:pPr>
        <w:ind w:leftChars="708" w:left="1699" w:firstLine="480"/>
        <w:rPr>
          <w:rFonts w:ascii="幼圆" w:eastAsia="幼圆" w:hAnsiTheme="minorEastAsia"/>
        </w:rPr>
      </w:pPr>
      <w:r w:rsidRPr="00CB4776">
        <w:rPr>
          <w:rFonts w:ascii="幼圆" w:eastAsia="幼圆" w:hAnsiTheme="minorEastAsia" w:hint="eastAsia"/>
        </w:rPr>
        <w:t>本文档的适用范围为项目的开发人员、</w:t>
      </w:r>
      <w:r w:rsidR="00CB4776">
        <w:rPr>
          <w:rFonts w:ascii="幼圆" w:eastAsia="幼圆" w:hAnsiTheme="minorEastAsia" w:hint="eastAsia"/>
        </w:rPr>
        <w:t>测试人员，产品</w:t>
      </w:r>
      <w:r w:rsidRPr="00CB4776">
        <w:rPr>
          <w:rFonts w:ascii="幼圆" w:eastAsia="幼圆" w:hAnsiTheme="minorEastAsia" w:hint="eastAsia"/>
        </w:rPr>
        <w:t>管理人员，及</w:t>
      </w:r>
      <w:r w:rsidR="00CB4776">
        <w:rPr>
          <w:rFonts w:ascii="幼圆" w:eastAsia="幼圆" w:hAnsiTheme="minorEastAsia" w:hint="eastAsia"/>
        </w:rPr>
        <w:t>运</w:t>
      </w:r>
      <w:proofErr w:type="gramStart"/>
      <w:r w:rsidR="00CB4776">
        <w:rPr>
          <w:rFonts w:ascii="幼圆" w:eastAsia="幼圆" w:hAnsiTheme="minorEastAsia" w:hint="eastAsia"/>
        </w:rPr>
        <w:t>维实施</w:t>
      </w:r>
      <w:proofErr w:type="gramEnd"/>
      <w:r w:rsidRPr="00CB4776">
        <w:rPr>
          <w:rFonts w:ascii="幼圆" w:eastAsia="幼圆" w:hAnsiTheme="minorEastAsia" w:hint="eastAsia"/>
        </w:rPr>
        <w:t>人员。</w:t>
      </w:r>
    </w:p>
    <w:p w:rsidR="00D31A57" w:rsidRPr="00CB4776" w:rsidRDefault="00D31A57" w:rsidP="00CB4776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适用于当前阶段</w:t>
      </w:r>
      <w:r>
        <w:rPr>
          <w:rFonts w:ascii="幼圆" w:eastAsia="幼圆" w:hAnsiTheme="minorEastAsia" w:hint="eastAsia"/>
        </w:rPr>
        <w:t>。</w:t>
      </w:r>
      <w:r>
        <w:rPr>
          <w:rFonts w:ascii="幼圆" w:eastAsia="幼圆" w:hAnsiTheme="minorEastAsia"/>
        </w:rPr>
        <w:t>实施微服务和虚拟化以后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将适时更新</w:t>
      </w:r>
      <w:r>
        <w:rPr>
          <w:rFonts w:ascii="幼圆" w:eastAsia="幼圆" w:hAnsiTheme="minorEastAsia" w:hint="eastAsia"/>
        </w:rPr>
        <w:t>。</w:t>
      </w:r>
    </w:p>
    <w:p w:rsidR="00CB67A9" w:rsidRDefault="00760175">
      <w:pPr>
        <w:pStyle w:val="2"/>
        <w:ind w:firstLine="562"/>
      </w:pPr>
      <w:bookmarkStart w:id="3" w:name="_Toc513568234"/>
      <w:r>
        <w:rPr>
          <w:rFonts w:hint="eastAsia"/>
        </w:rPr>
        <w:t>相关定义</w:t>
      </w:r>
      <w:bookmarkEnd w:id="3"/>
    </w:p>
    <w:p w:rsidR="00D462E2" w:rsidRPr="00331E4C" w:rsidRDefault="00D462E2" w:rsidP="00D462E2">
      <w:pPr>
        <w:ind w:leftChars="708" w:left="1699" w:firstLine="480"/>
        <w:rPr>
          <w:rFonts w:ascii="幼圆" w:eastAsia="幼圆" w:hAnsiTheme="minorEastAsia"/>
          <w:u w:val="single"/>
        </w:rPr>
      </w:pPr>
      <w:r w:rsidRPr="00D462E2">
        <w:rPr>
          <w:rFonts w:ascii="幼圆" w:eastAsia="幼圆" w:hAnsiTheme="minorEastAsia" w:hint="eastAsia"/>
          <w:u w:val="single"/>
        </w:rPr>
        <w:t>项目名称</w:t>
      </w:r>
      <w:r w:rsidR="00760175" w:rsidRPr="00331E4C">
        <w:rPr>
          <w:rFonts w:ascii="幼圆" w:eastAsia="幼圆" w:hAnsiTheme="minorEastAsia" w:hint="eastAsia"/>
          <w:u w:val="single"/>
        </w:rPr>
        <w:t>：</w:t>
      </w:r>
    </w:p>
    <w:p w:rsidR="00CB67A9" w:rsidRDefault="00160486" w:rsidP="00D462E2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指</w:t>
      </w:r>
      <w:r w:rsidR="001E2712" w:rsidRPr="00D462E2">
        <w:rPr>
          <w:rFonts w:ascii="幼圆" w:eastAsia="幼圆" w:hAnsiTheme="minorEastAsia" w:hint="eastAsia"/>
        </w:rPr>
        <w:t>中文万维</w:t>
      </w:r>
      <w:r>
        <w:rPr>
          <w:rFonts w:ascii="幼圆" w:eastAsia="幼圆" w:hAnsiTheme="minorEastAsia" w:hint="eastAsia"/>
        </w:rPr>
        <w:t>主要产品：中文书城，免费电子书，直播等</w:t>
      </w:r>
      <w:r w:rsidR="00760175" w:rsidRPr="00D462E2">
        <w:rPr>
          <w:rFonts w:ascii="幼圆" w:eastAsia="幼圆" w:hAnsiTheme="minorEastAsia" w:hint="eastAsia"/>
        </w:rPr>
        <w:t>。</w:t>
      </w:r>
    </w:p>
    <w:p w:rsidR="00AF6B2B" w:rsidRPr="00D462E2" w:rsidRDefault="00AF6B2B" w:rsidP="00D462E2">
      <w:pPr>
        <w:ind w:leftChars="886" w:left="2126" w:firstLine="480"/>
        <w:rPr>
          <w:rFonts w:ascii="幼圆" w:eastAsia="幼圆" w:hAnsiTheme="minorEastAsia"/>
        </w:rPr>
      </w:pPr>
    </w:p>
    <w:p w:rsidR="00331E4C" w:rsidRPr="00331E4C" w:rsidRDefault="00D51220" w:rsidP="00D462E2">
      <w:pPr>
        <w:ind w:leftChars="708" w:left="1699" w:firstLine="480"/>
        <w:rPr>
          <w:rFonts w:ascii="幼圆" w:eastAsia="幼圆" w:hAnsiTheme="minorEastAsia"/>
          <w:u w:val="single"/>
        </w:rPr>
      </w:pPr>
      <w:r>
        <w:rPr>
          <w:rFonts w:ascii="幼圆" w:eastAsia="幼圆" w:hAnsiTheme="minorEastAsia" w:hint="eastAsia"/>
          <w:u w:val="single"/>
        </w:rPr>
        <w:t>服务名称</w:t>
      </w:r>
      <w:r w:rsidR="00760175" w:rsidRPr="00331E4C">
        <w:rPr>
          <w:rFonts w:ascii="幼圆" w:eastAsia="幼圆" w:hAnsiTheme="minorEastAsia" w:hint="eastAsia"/>
          <w:u w:val="single"/>
        </w:rPr>
        <w:t>：</w:t>
      </w:r>
    </w:p>
    <w:p w:rsidR="00CB67A9" w:rsidRDefault="0033037A" w:rsidP="00162BAB">
      <w:pPr>
        <w:ind w:leftChars="1063" w:left="2551" w:firstLineChars="22" w:firstLine="53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一个项目包含多个服务</w:t>
      </w:r>
      <w:r w:rsidR="00AF6B2B">
        <w:rPr>
          <w:rFonts w:ascii="幼圆" w:eastAsia="幼圆" w:hAnsiTheme="minorEastAsia" w:hint="eastAsia"/>
        </w:rPr>
        <w:t>组成（尤其</w:t>
      </w:r>
      <w:proofErr w:type="gramStart"/>
      <w:r w:rsidR="00AF6B2B">
        <w:rPr>
          <w:rFonts w:ascii="幼圆" w:eastAsia="幼圆" w:hAnsiTheme="minorEastAsia" w:hint="eastAsia"/>
        </w:rPr>
        <w:t>微服务</w:t>
      </w:r>
      <w:proofErr w:type="gramEnd"/>
      <w:r w:rsidR="00AF6B2B">
        <w:rPr>
          <w:rFonts w:ascii="幼圆" w:eastAsia="幼圆" w:hAnsiTheme="minorEastAsia" w:hint="eastAsia"/>
        </w:rPr>
        <w:t>架构下），需提供更新变更的服务名称</w:t>
      </w:r>
      <w:r w:rsidR="00760175" w:rsidRPr="00D462E2">
        <w:rPr>
          <w:rFonts w:ascii="幼圆" w:eastAsia="幼圆" w:hAnsiTheme="minorEastAsia" w:hint="eastAsia"/>
        </w:rPr>
        <w:t>。</w:t>
      </w:r>
    </w:p>
    <w:p w:rsidR="00AF6B2B" w:rsidRDefault="00AF6B2B" w:rsidP="00AF6B2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要求在开发环境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测试环境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生产环境保持一致</w:t>
      </w:r>
      <w:r>
        <w:rPr>
          <w:rFonts w:ascii="幼圆" w:eastAsia="幼圆" w:hAnsiTheme="minorEastAsia" w:hint="eastAsia"/>
        </w:rPr>
        <w:t>。</w:t>
      </w:r>
    </w:p>
    <w:p w:rsidR="00AF6B2B" w:rsidRPr="00AF6B2B" w:rsidRDefault="00AF6B2B" w:rsidP="00331E4C">
      <w:pPr>
        <w:ind w:leftChars="886" w:left="2126" w:firstLine="480"/>
        <w:rPr>
          <w:rFonts w:ascii="幼圆" w:eastAsia="幼圆" w:hAnsiTheme="minorEastAsia"/>
        </w:rPr>
      </w:pPr>
    </w:p>
    <w:p w:rsidR="00AF6B2B" w:rsidRDefault="00AF6B2B" w:rsidP="00D462E2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  <w:u w:val="single"/>
        </w:rPr>
        <w:t>Jenkins工程名</w:t>
      </w:r>
      <w:r w:rsidR="00760175" w:rsidRPr="00AF6B2B">
        <w:rPr>
          <w:rFonts w:ascii="幼圆" w:eastAsia="幼圆" w:hAnsiTheme="minorEastAsia" w:hint="eastAsia"/>
          <w:u w:val="single"/>
        </w:rPr>
        <w:t>:</w:t>
      </w:r>
      <w:r w:rsidR="00760175" w:rsidRPr="00D462E2">
        <w:rPr>
          <w:rFonts w:ascii="幼圆" w:eastAsia="幼圆" w:hAnsiTheme="minorEastAsia" w:hint="eastAsia"/>
        </w:rPr>
        <w:t xml:space="preserve"> </w:t>
      </w:r>
    </w:p>
    <w:p w:rsidR="00CB67A9" w:rsidRDefault="00AF6B2B" w:rsidP="00AF6B2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一般同服务名称。</w:t>
      </w:r>
    </w:p>
    <w:p w:rsidR="00AF6B2B" w:rsidRDefault="00AF6B2B" w:rsidP="00AF6B2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要求在开发环境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测试环境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生产环境保持一致</w:t>
      </w:r>
      <w:r>
        <w:rPr>
          <w:rFonts w:ascii="幼圆" w:eastAsia="幼圆" w:hAnsiTheme="minorEastAsia" w:hint="eastAsia"/>
        </w:rPr>
        <w:t>。</w:t>
      </w:r>
    </w:p>
    <w:p w:rsidR="00AF6B2B" w:rsidRDefault="00AF6B2B" w:rsidP="00AF6B2B">
      <w:pPr>
        <w:ind w:leftChars="886" w:left="2126" w:firstLine="480"/>
        <w:rPr>
          <w:rFonts w:ascii="幼圆" w:eastAsia="幼圆" w:hAnsiTheme="minorEastAsia"/>
        </w:rPr>
      </w:pPr>
    </w:p>
    <w:p w:rsidR="00E27426" w:rsidRDefault="00E27426" w:rsidP="00E27426">
      <w:pPr>
        <w:ind w:leftChars="708" w:left="1699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  <w:u w:val="single"/>
        </w:rPr>
        <w:t>代码分支</w:t>
      </w:r>
      <w:r w:rsidRPr="00AF6B2B">
        <w:rPr>
          <w:rFonts w:ascii="幼圆" w:eastAsia="幼圆" w:hAnsiTheme="minorEastAsia" w:hint="eastAsia"/>
          <w:u w:val="single"/>
        </w:rPr>
        <w:t>:</w:t>
      </w:r>
      <w:r w:rsidRPr="00D462E2">
        <w:rPr>
          <w:rFonts w:ascii="幼圆" w:eastAsia="幼圆" w:hAnsiTheme="minorEastAsia" w:hint="eastAsia"/>
        </w:rPr>
        <w:t xml:space="preserve"> </w:t>
      </w:r>
    </w:p>
    <w:p w:rsidR="00E27426" w:rsidRDefault="00E27426" w:rsidP="00E27426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项目和服务支持多分支</w:t>
      </w:r>
      <w:r>
        <w:rPr>
          <w:rFonts w:ascii="幼圆" w:eastAsia="幼圆" w:hAnsiTheme="minorEastAsia" w:hint="eastAsia"/>
        </w:rPr>
        <w:t>。</w:t>
      </w:r>
    </w:p>
    <w:p w:rsidR="00E27426" w:rsidRDefault="00E27426" w:rsidP="00E27426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默认</w:t>
      </w:r>
      <w:r>
        <w:rPr>
          <w:rFonts w:ascii="幼圆" w:eastAsia="幼圆" w:hAnsiTheme="minorEastAsia"/>
        </w:rPr>
        <w:t>为master分支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非默认情况下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务必提供</w:t>
      </w:r>
      <w:r>
        <w:rPr>
          <w:rFonts w:ascii="幼圆" w:eastAsia="幼圆" w:hAnsiTheme="minorEastAsia" w:hint="eastAsia"/>
        </w:rPr>
        <w:t>。</w:t>
      </w:r>
    </w:p>
    <w:p w:rsidR="006569D8" w:rsidRDefault="006569D8" w:rsidP="006569D8">
      <w:pPr>
        <w:ind w:leftChars="886" w:left="2126" w:firstLine="480"/>
        <w:rPr>
          <w:rFonts w:ascii="幼圆" w:eastAsia="幼圆" w:hAnsiTheme="minorEastAsia"/>
        </w:rPr>
      </w:pPr>
    </w:p>
    <w:p w:rsidR="006569D8" w:rsidRDefault="006569D8" w:rsidP="006569D8">
      <w:pPr>
        <w:ind w:leftChars="708" w:left="1699" w:firstLine="480"/>
        <w:rPr>
          <w:rFonts w:ascii="幼圆" w:eastAsia="幼圆" w:hAnsiTheme="minorEastAsia"/>
        </w:rPr>
      </w:pPr>
      <w:proofErr w:type="spellStart"/>
      <w:r>
        <w:rPr>
          <w:rFonts w:ascii="幼圆" w:eastAsia="幼圆" w:hAnsiTheme="minorEastAsia" w:hint="eastAsia"/>
          <w:u w:val="single"/>
        </w:rPr>
        <w:t>CommitID</w:t>
      </w:r>
      <w:proofErr w:type="spellEnd"/>
      <w:r w:rsidRPr="00AF6B2B">
        <w:rPr>
          <w:rFonts w:ascii="幼圆" w:eastAsia="幼圆" w:hAnsiTheme="minorEastAsia" w:hint="eastAsia"/>
          <w:u w:val="single"/>
        </w:rPr>
        <w:t>:</w:t>
      </w:r>
      <w:r w:rsidRPr="00D462E2">
        <w:rPr>
          <w:rFonts w:ascii="幼圆" w:eastAsia="幼圆" w:hAnsiTheme="minorEastAsia" w:hint="eastAsia"/>
        </w:rPr>
        <w:t xml:space="preserve"> </w:t>
      </w:r>
    </w:p>
    <w:p w:rsidR="006569D8" w:rsidRDefault="006569D8" w:rsidP="006569D8">
      <w:pPr>
        <w:ind w:leftChars="1063" w:left="2551" w:firstLineChars="22" w:firstLine="53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lastRenderedPageBreak/>
        <w:t>为保障开发测试生产三个环境的一致性，需提供</w:t>
      </w:r>
      <w:proofErr w:type="spellStart"/>
      <w:r>
        <w:rPr>
          <w:rFonts w:ascii="幼圆" w:eastAsia="幼圆" w:hAnsiTheme="minorEastAsia" w:hint="eastAsia"/>
        </w:rPr>
        <w:t>Gitlab</w:t>
      </w:r>
      <w:proofErr w:type="spellEnd"/>
      <w:r>
        <w:rPr>
          <w:rFonts w:ascii="幼圆" w:eastAsia="幼圆" w:hAnsiTheme="minorEastAsia" w:hint="eastAsia"/>
        </w:rPr>
        <w:t>的</w:t>
      </w:r>
      <w:proofErr w:type="spellStart"/>
      <w:r>
        <w:rPr>
          <w:rFonts w:ascii="幼圆" w:eastAsia="幼圆" w:hAnsiTheme="minorEastAsia" w:hint="eastAsia"/>
        </w:rPr>
        <w:t>commitid</w:t>
      </w:r>
      <w:proofErr w:type="spellEnd"/>
      <w:r>
        <w:rPr>
          <w:rFonts w:ascii="幼圆" w:eastAsia="幼圆" w:hAnsiTheme="minorEastAsia" w:hint="eastAsia"/>
        </w:rPr>
        <w:t>。</w:t>
      </w:r>
    </w:p>
    <w:p w:rsidR="006569D8" w:rsidRDefault="006569D8" w:rsidP="006569D8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后续实现</w:t>
      </w:r>
      <w:proofErr w:type="spellStart"/>
      <w:r>
        <w:rPr>
          <w:rFonts w:ascii="幼圆" w:eastAsia="幼圆" w:hAnsiTheme="minorEastAsia" w:hint="eastAsia"/>
        </w:rPr>
        <w:t>docker</w:t>
      </w:r>
      <w:proofErr w:type="spellEnd"/>
      <w:r>
        <w:rPr>
          <w:rFonts w:ascii="幼圆" w:eastAsia="幼圆" w:hAnsiTheme="minorEastAsia" w:hint="eastAsia"/>
        </w:rPr>
        <w:t>虚拟化以后，需提供</w:t>
      </w:r>
      <w:proofErr w:type="spellStart"/>
      <w:r>
        <w:rPr>
          <w:rFonts w:ascii="幼圆" w:eastAsia="幼圆" w:hAnsiTheme="minorEastAsia" w:hint="eastAsia"/>
        </w:rPr>
        <w:t>img</w:t>
      </w:r>
      <w:proofErr w:type="spellEnd"/>
      <w:r>
        <w:rPr>
          <w:rFonts w:ascii="幼圆" w:eastAsia="幼圆" w:hAnsiTheme="minorEastAsia" w:hint="eastAsia"/>
        </w:rPr>
        <w:t>版本号。</w:t>
      </w:r>
    </w:p>
    <w:p w:rsidR="006569D8" w:rsidRPr="00E27426" w:rsidRDefault="006569D8" w:rsidP="006569D8">
      <w:pPr>
        <w:ind w:leftChars="886" w:left="2126" w:firstLine="480"/>
        <w:rPr>
          <w:rFonts w:ascii="幼圆" w:eastAsia="幼圆" w:hAnsiTheme="minorEastAsia"/>
        </w:rPr>
      </w:pPr>
    </w:p>
    <w:p w:rsidR="009D3059" w:rsidRPr="00331E4C" w:rsidRDefault="009D3059" w:rsidP="009D3059">
      <w:pPr>
        <w:ind w:leftChars="708" w:left="1699" w:firstLine="480"/>
        <w:rPr>
          <w:rFonts w:ascii="幼圆" w:eastAsia="幼圆" w:hAnsiTheme="minorEastAsia"/>
          <w:u w:val="single"/>
        </w:rPr>
      </w:pPr>
      <w:r>
        <w:rPr>
          <w:rFonts w:ascii="幼圆" w:eastAsia="幼圆" w:hAnsiTheme="minorEastAsia" w:hint="eastAsia"/>
          <w:u w:val="single"/>
        </w:rPr>
        <w:t>更新说明</w:t>
      </w:r>
      <w:r w:rsidRPr="00331E4C">
        <w:rPr>
          <w:rFonts w:ascii="幼圆" w:eastAsia="幼圆" w:hAnsiTheme="minorEastAsia" w:hint="eastAsia"/>
          <w:u w:val="single"/>
        </w:rPr>
        <w:t>：</w:t>
      </w:r>
    </w:p>
    <w:p w:rsidR="009D3059" w:rsidRDefault="009D3059" w:rsidP="009D3059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描述以下内容：</w:t>
      </w:r>
    </w:p>
    <w:p w:rsidR="009D3059" w:rsidRDefault="009D3059" w:rsidP="009D3059">
      <w:pPr>
        <w:pStyle w:val="af6"/>
        <w:numPr>
          <w:ilvl w:val="0"/>
          <w:numId w:val="15"/>
        </w:numPr>
        <w:ind w:firstLineChars="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关联服务的名称和</w:t>
      </w:r>
      <w:proofErr w:type="spellStart"/>
      <w:r>
        <w:rPr>
          <w:rFonts w:ascii="幼圆" w:eastAsia="幼圆" w:hAnsiTheme="minorEastAsia" w:hint="eastAsia"/>
        </w:rPr>
        <w:t>commitid</w:t>
      </w:r>
      <w:proofErr w:type="spellEnd"/>
      <w:r w:rsidRPr="009D3059">
        <w:rPr>
          <w:rFonts w:ascii="幼圆" w:eastAsia="幼圆" w:hAnsiTheme="minorEastAsia" w:hint="eastAsia"/>
        </w:rPr>
        <w:t>。</w:t>
      </w:r>
    </w:p>
    <w:p w:rsidR="009D3059" w:rsidRDefault="009D3059" w:rsidP="009D3059">
      <w:pPr>
        <w:pStyle w:val="af6"/>
        <w:numPr>
          <w:ilvl w:val="0"/>
          <w:numId w:val="15"/>
        </w:numPr>
        <w:ind w:firstLineChars="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本次更新</w:t>
      </w:r>
      <w:proofErr w:type="gramStart"/>
      <w:r>
        <w:rPr>
          <w:rFonts w:ascii="幼圆" w:eastAsia="幼圆" w:hAnsiTheme="minorEastAsia"/>
        </w:rPr>
        <w:t>新</w:t>
      </w:r>
      <w:proofErr w:type="gramEnd"/>
      <w:r>
        <w:rPr>
          <w:rFonts w:ascii="幼圆" w:eastAsia="幼圆" w:hAnsiTheme="minorEastAsia"/>
        </w:rPr>
        <w:t>能功能</w:t>
      </w:r>
    </w:p>
    <w:p w:rsidR="009D3059" w:rsidRDefault="009D3059" w:rsidP="009D3059">
      <w:pPr>
        <w:pStyle w:val="af6"/>
        <w:numPr>
          <w:ilvl w:val="0"/>
          <w:numId w:val="15"/>
        </w:numPr>
        <w:ind w:firstLineChars="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本次更新修复的</w:t>
      </w:r>
      <w:r>
        <w:rPr>
          <w:rFonts w:ascii="幼圆" w:eastAsia="幼圆" w:hAnsiTheme="minorEastAsia" w:hint="eastAsia"/>
        </w:rPr>
        <w:t>BUG。</w:t>
      </w:r>
    </w:p>
    <w:p w:rsidR="00A90280" w:rsidRPr="009D3059" w:rsidRDefault="00A90280" w:rsidP="009D3059">
      <w:pPr>
        <w:pStyle w:val="af6"/>
        <w:numPr>
          <w:ilvl w:val="0"/>
          <w:numId w:val="15"/>
        </w:numPr>
        <w:ind w:firstLineChars="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相关app打包下载的地址</w:t>
      </w:r>
      <w:bookmarkStart w:id="4" w:name="_GoBack"/>
      <w:bookmarkEnd w:id="4"/>
    </w:p>
    <w:p w:rsidR="00162BAB" w:rsidRDefault="00162BAB" w:rsidP="00AF6B2B">
      <w:pPr>
        <w:ind w:leftChars="886" w:left="2126" w:firstLine="480"/>
        <w:rPr>
          <w:rFonts w:ascii="幼圆" w:eastAsia="幼圆" w:hAnsiTheme="minorEastAsia"/>
        </w:rPr>
      </w:pPr>
    </w:p>
    <w:p w:rsidR="009D3059" w:rsidRPr="009D3059" w:rsidRDefault="009D3059" w:rsidP="00AF6B2B">
      <w:pPr>
        <w:ind w:leftChars="886" w:left="2126" w:firstLine="480"/>
        <w:rPr>
          <w:rFonts w:ascii="幼圆" w:eastAsia="幼圆" w:hAnsiTheme="minorEastAsia"/>
        </w:rPr>
      </w:pPr>
    </w:p>
    <w:p w:rsidR="00CB67A9" w:rsidRDefault="0076017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。</w:t>
      </w:r>
    </w:p>
    <w:p w:rsidR="00CB67A9" w:rsidRDefault="00760175">
      <w:pPr>
        <w:pStyle w:val="1"/>
        <w:ind w:firstLine="562"/>
      </w:pPr>
      <w:bookmarkStart w:id="5" w:name="_Toc513568235"/>
      <w:r>
        <w:rPr>
          <w:rFonts w:hint="eastAsia"/>
        </w:rPr>
        <w:t>概述</w:t>
      </w:r>
      <w:bookmarkEnd w:id="5"/>
      <w:r>
        <w:t xml:space="preserve"> </w:t>
      </w:r>
    </w:p>
    <w:p w:rsidR="001A06F4" w:rsidRPr="001A06F4" w:rsidRDefault="000613A2" w:rsidP="001A06F4">
      <w:pPr>
        <w:ind w:leftChars="886" w:left="2126" w:firstLine="480"/>
        <w:rPr>
          <w:rFonts w:ascii="幼圆" w:eastAsia="幼圆" w:hAnsiTheme="minorEastAsia"/>
        </w:rPr>
      </w:pPr>
      <w:proofErr w:type="gramStart"/>
      <w:r>
        <w:rPr>
          <w:rFonts w:ascii="幼圆" w:eastAsia="幼圆" w:hAnsiTheme="minorEastAsia"/>
        </w:rPr>
        <w:t>此</w:t>
      </w:r>
      <w:r w:rsidR="001A06F4" w:rsidRPr="001A06F4">
        <w:rPr>
          <w:rFonts w:ascii="幼圆" w:eastAsia="幼圆" w:hAnsiTheme="minorEastAsia"/>
        </w:rPr>
        <w:t>发布</w:t>
      </w:r>
      <w:proofErr w:type="gramEnd"/>
      <w:r w:rsidR="001A06F4" w:rsidRPr="001A06F4">
        <w:rPr>
          <w:rFonts w:ascii="幼圆" w:eastAsia="幼圆" w:hAnsiTheme="minorEastAsia"/>
        </w:rPr>
        <w:t>流程</w:t>
      </w:r>
      <w:r w:rsidR="001A06F4" w:rsidRPr="001A06F4">
        <w:rPr>
          <w:rFonts w:ascii="幼圆" w:eastAsia="幼圆" w:hAnsiTheme="minorEastAsia" w:hint="eastAsia"/>
        </w:rPr>
        <w:t>，</w:t>
      </w:r>
      <w:r w:rsidR="001A06F4" w:rsidRPr="001A06F4">
        <w:rPr>
          <w:rFonts w:ascii="幼圆" w:eastAsia="幼圆" w:hAnsiTheme="minorEastAsia"/>
        </w:rPr>
        <w:t>以</w:t>
      </w:r>
      <w:proofErr w:type="spellStart"/>
      <w:r w:rsidR="001A06F4">
        <w:rPr>
          <w:rFonts w:ascii="幼圆" w:eastAsia="幼圆" w:hAnsiTheme="minorEastAsia" w:hint="eastAsia"/>
        </w:rPr>
        <w:t>GitLab</w:t>
      </w:r>
      <w:proofErr w:type="spellEnd"/>
      <w:r w:rsidR="001A06F4" w:rsidRPr="001A06F4">
        <w:rPr>
          <w:rFonts w:ascii="幼圆" w:eastAsia="幼圆" w:hAnsiTheme="minorEastAsia" w:hint="eastAsia"/>
        </w:rPr>
        <w:t>为核心。</w:t>
      </w:r>
      <w:r w:rsidR="001A06F4" w:rsidRPr="001A06F4">
        <w:rPr>
          <w:rFonts w:ascii="幼圆" w:eastAsia="幼圆" w:hAnsiTheme="minorEastAsia"/>
        </w:rPr>
        <w:t>J</w:t>
      </w:r>
      <w:r w:rsidR="001A06F4" w:rsidRPr="001A06F4">
        <w:rPr>
          <w:rFonts w:ascii="幼圆" w:eastAsia="幼圆" w:hAnsiTheme="minorEastAsia" w:hint="eastAsia"/>
        </w:rPr>
        <w:t>enkins自动构建为枢纽。</w:t>
      </w:r>
    </w:p>
    <w:p w:rsidR="001A06F4" w:rsidRPr="001A06F4" w:rsidRDefault="001A06F4" w:rsidP="001A06F4">
      <w:pPr>
        <w:ind w:leftChars="886" w:left="2126" w:firstLine="480"/>
        <w:rPr>
          <w:rFonts w:ascii="幼圆" w:eastAsia="幼圆" w:hAnsiTheme="minorEastAsia"/>
        </w:rPr>
      </w:pPr>
      <w:r w:rsidRPr="001A06F4">
        <w:rPr>
          <w:rFonts w:ascii="幼圆" w:eastAsia="幼圆" w:hAnsiTheme="minorEastAsia"/>
        </w:rPr>
        <w:t>要求代码全部提交到</w:t>
      </w:r>
      <w:r w:rsidR="000613A2">
        <w:rPr>
          <w:rFonts w:ascii="幼圆" w:eastAsia="幼圆" w:hAnsiTheme="minorEastAsia" w:hint="eastAsia"/>
        </w:rPr>
        <w:t>GITLAB</w:t>
      </w:r>
      <w:r w:rsidRPr="001A06F4">
        <w:rPr>
          <w:rFonts w:ascii="幼圆" w:eastAsia="幼圆" w:hAnsiTheme="minorEastAsia" w:hint="eastAsia"/>
        </w:rPr>
        <w:t>， QA和运维，依据研发提交的代码编译和构建项目站点，保证代码在各个环境是一致的，可复现的，可验证的。</w:t>
      </w:r>
    </w:p>
    <w:p w:rsidR="001A06F4" w:rsidRPr="001A06F4" w:rsidRDefault="001A06F4" w:rsidP="001A06F4">
      <w:pPr>
        <w:ind w:leftChars="886" w:left="2126" w:firstLine="480"/>
        <w:rPr>
          <w:rFonts w:ascii="幼圆" w:eastAsia="幼圆" w:hAnsiTheme="minorEastAsia"/>
        </w:rPr>
      </w:pPr>
      <w:r w:rsidRPr="001A06F4">
        <w:rPr>
          <w:rFonts w:ascii="幼圆" w:eastAsia="幼圆" w:hAnsiTheme="minorEastAsia"/>
        </w:rPr>
        <w:t>研发人员在开发环境验证代码有效后</w:t>
      </w:r>
      <w:r w:rsidRPr="001A06F4">
        <w:rPr>
          <w:rFonts w:ascii="幼圆" w:eastAsia="幼圆" w:hAnsiTheme="minorEastAsia" w:hint="eastAsia"/>
        </w:rPr>
        <w:t>，</w:t>
      </w:r>
      <w:r w:rsidR="000613A2">
        <w:rPr>
          <w:rFonts w:ascii="幼圆" w:eastAsia="幼圆" w:hAnsiTheme="minorEastAsia" w:hint="eastAsia"/>
        </w:rPr>
        <w:t>通过“</w:t>
      </w:r>
      <w:r w:rsidR="000613A2">
        <w:rPr>
          <w:rFonts w:ascii="幼圆" w:eastAsia="幼圆" w:hAnsiTheme="minorEastAsia"/>
        </w:rPr>
        <w:t>钉钉审批</w:t>
      </w:r>
      <w:r w:rsidR="000613A2">
        <w:rPr>
          <w:rFonts w:ascii="幼圆" w:eastAsia="幼圆" w:hAnsiTheme="minorEastAsia" w:hint="eastAsia"/>
        </w:rPr>
        <w:t>-</w:t>
      </w:r>
      <w:r w:rsidR="000613A2">
        <w:rPr>
          <w:rFonts w:ascii="幼圆" w:eastAsia="幼圆" w:hAnsiTheme="minorEastAsia"/>
        </w:rPr>
        <w:t>提测</w:t>
      </w:r>
      <w:r w:rsidR="000613A2">
        <w:rPr>
          <w:rFonts w:ascii="幼圆" w:eastAsia="幼圆" w:hAnsiTheme="minorEastAsia" w:hint="eastAsia"/>
        </w:rPr>
        <w:t>”，向测试人员</w:t>
      </w:r>
      <w:proofErr w:type="gramStart"/>
      <w:r w:rsidR="00AB31B4">
        <w:rPr>
          <w:rFonts w:ascii="幼圆" w:eastAsia="幼圆" w:hAnsiTheme="minorEastAsia" w:hint="eastAsia"/>
        </w:rPr>
        <w:t>发起提测请求</w:t>
      </w:r>
      <w:proofErr w:type="gramEnd"/>
      <w:r w:rsidRPr="001A06F4">
        <w:rPr>
          <w:rFonts w:ascii="幼圆" w:eastAsia="幼圆" w:hAnsiTheme="minorEastAsia" w:hint="eastAsia"/>
        </w:rPr>
        <w:t>。</w:t>
      </w:r>
    </w:p>
    <w:p w:rsidR="001A06F4" w:rsidRDefault="001A06F4" w:rsidP="001A06F4">
      <w:pPr>
        <w:ind w:leftChars="886" w:left="2126" w:firstLine="480"/>
        <w:rPr>
          <w:rFonts w:ascii="幼圆" w:eastAsia="幼圆" w:hAnsiTheme="minorEastAsia"/>
        </w:rPr>
      </w:pPr>
      <w:r w:rsidRPr="001A06F4">
        <w:rPr>
          <w:rFonts w:ascii="幼圆" w:eastAsia="幼圆" w:hAnsiTheme="minorEastAsia"/>
        </w:rPr>
        <w:t>QA</w:t>
      </w:r>
      <w:r w:rsidR="00AB31B4">
        <w:rPr>
          <w:rFonts w:ascii="幼圆" w:eastAsia="幼圆" w:hAnsiTheme="minorEastAsia"/>
        </w:rPr>
        <w:t>测试</w:t>
      </w:r>
      <w:r w:rsidRPr="001A06F4">
        <w:rPr>
          <w:rFonts w:ascii="幼圆" w:eastAsia="幼圆" w:hAnsiTheme="minorEastAsia"/>
        </w:rPr>
        <w:t>通过后</w:t>
      </w:r>
      <w:r w:rsidRPr="001A06F4">
        <w:rPr>
          <w:rFonts w:ascii="幼圆" w:eastAsia="幼圆" w:hAnsiTheme="minorEastAsia" w:hint="eastAsia"/>
        </w:rPr>
        <w:t>，</w:t>
      </w:r>
      <w:r w:rsidR="00AB31B4">
        <w:rPr>
          <w:rFonts w:ascii="幼圆" w:eastAsia="幼圆" w:hAnsiTheme="minorEastAsia" w:hint="eastAsia"/>
        </w:rPr>
        <w:t>在钉钉中完成批复。</w:t>
      </w:r>
    </w:p>
    <w:p w:rsidR="00AB31B4" w:rsidRDefault="00AB31B4" w:rsidP="001A06F4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研发人员</w:t>
      </w:r>
      <w:proofErr w:type="gramStart"/>
      <w:r>
        <w:rPr>
          <w:rFonts w:ascii="幼圆" w:eastAsia="幼圆" w:hAnsiTheme="minorEastAsia"/>
        </w:rPr>
        <w:t>将提测流程</w:t>
      </w:r>
      <w:proofErr w:type="gramEnd"/>
      <w:r>
        <w:rPr>
          <w:rFonts w:ascii="幼圆" w:eastAsia="幼圆" w:hAnsiTheme="minorEastAsia"/>
        </w:rPr>
        <w:t>通过</w:t>
      </w:r>
      <w:r>
        <w:rPr>
          <w:rFonts w:ascii="幼圆" w:eastAsia="幼圆" w:hAnsiTheme="minorEastAsia" w:hint="eastAsia"/>
        </w:rPr>
        <w:t>“打印”功能保留为pdf文件-即测试报告。</w:t>
      </w:r>
    </w:p>
    <w:p w:rsidR="00BD1E0D" w:rsidRDefault="00BD1E0D" w:rsidP="001A06F4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然后研发人员发起</w:t>
      </w:r>
      <w:r>
        <w:rPr>
          <w:rFonts w:ascii="幼圆" w:eastAsia="幼圆" w:hAnsiTheme="minorEastAsia" w:hint="eastAsia"/>
        </w:rPr>
        <w:t>“代码更新”审批。</w:t>
      </w:r>
      <w:r w:rsidR="00DA7BF0">
        <w:rPr>
          <w:rFonts w:ascii="幼圆" w:eastAsia="幼圆" w:hAnsiTheme="minorEastAsia" w:hint="eastAsia"/>
        </w:rPr>
        <w:t>通过后运</w:t>
      </w:r>
      <w:proofErr w:type="gramStart"/>
      <w:r w:rsidR="00DA7BF0">
        <w:rPr>
          <w:rFonts w:ascii="幼圆" w:eastAsia="幼圆" w:hAnsiTheme="minorEastAsia" w:hint="eastAsia"/>
        </w:rPr>
        <w:t>维执行线</w:t>
      </w:r>
      <w:proofErr w:type="gramEnd"/>
      <w:r w:rsidR="00DA7BF0">
        <w:rPr>
          <w:rFonts w:ascii="幼圆" w:eastAsia="幼圆" w:hAnsiTheme="minorEastAsia" w:hint="eastAsia"/>
        </w:rPr>
        <w:t>上环境的更新操作。</w:t>
      </w:r>
    </w:p>
    <w:p w:rsidR="007C0638" w:rsidRDefault="007C0638">
      <w:pPr>
        <w:widowControl/>
        <w:spacing w:line="240" w:lineRule="auto"/>
        <w:ind w:firstLineChars="0" w:firstLine="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br w:type="page"/>
      </w:r>
    </w:p>
    <w:p w:rsidR="007C0638" w:rsidRDefault="007C0638" w:rsidP="007C0638">
      <w:pPr>
        <w:pStyle w:val="1"/>
        <w:ind w:firstLineChars="200" w:firstLine="562"/>
      </w:pPr>
      <w:bookmarkStart w:id="6" w:name="_Toc513568236"/>
      <w:r>
        <w:rPr>
          <w:rFonts w:hint="eastAsia"/>
        </w:rPr>
        <w:lastRenderedPageBreak/>
        <w:t>流程图</w:t>
      </w:r>
      <w:bookmarkEnd w:id="6"/>
      <w:r>
        <w:t xml:space="preserve"> </w:t>
      </w:r>
    </w:p>
    <w:p w:rsidR="007C0638" w:rsidRPr="001A06F4" w:rsidRDefault="00F03046" w:rsidP="001A06F4">
      <w:pPr>
        <w:ind w:leftChars="886" w:left="2126" w:firstLine="480"/>
        <w:rPr>
          <w:rFonts w:ascii="幼圆" w:eastAsia="幼圆" w:hAnsiTheme="minorEastAsia" w:hint="eastAsia"/>
        </w:rPr>
      </w:pPr>
      <w:r>
        <w:rPr>
          <w:rFonts w:ascii="幼圆" w:eastAsia="幼圆" w:hAnsiTheme="minorEastAsia" w:hint="eastAsia"/>
        </w:rPr>
        <w:t>如图</w:t>
      </w:r>
      <w:r w:rsidR="009C5A77">
        <w:rPr>
          <w:rFonts w:ascii="幼圆" w:eastAsia="幼圆" w:hAnsiTheme="minorEastAsia" w:hint="eastAsia"/>
        </w:rPr>
        <w:t>：</w:t>
      </w:r>
    </w:p>
    <w:p w:rsidR="00CB67A9" w:rsidRDefault="003A4C83" w:rsidP="00CF295D">
      <w:pPr>
        <w:pStyle w:val="32"/>
        <w:ind w:left="900" w:firstLineChars="0" w:firstLine="0"/>
      </w:pPr>
      <w:r>
        <w:object w:dxaOrig="15744" w:dyaOrig="7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pt;height:242.7pt" o:ole="">
            <v:imagedata r:id="rId9" o:title=""/>
          </v:shape>
          <o:OLEObject Type="Embed" ProgID="Visio.Drawing.15" ShapeID="_x0000_i1025" DrawAspect="Content" ObjectID="_1587310125" r:id="rId10"/>
        </w:object>
      </w:r>
    </w:p>
    <w:p w:rsidR="00833F01" w:rsidRDefault="00833F01" w:rsidP="00CF295D">
      <w:pPr>
        <w:pStyle w:val="32"/>
        <w:ind w:left="900" w:firstLineChars="0" w:firstLine="0"/>
      </w:pPr>
    </w:p>
    <w:p w:rsidR="00992F86" w:rsidRDefault="00833F01" w:rsidP="00833F01">
      <w:pPr>
        <w:pStyle w:val="1"/>
        <w:ind w:firstLineChars="200" w:firstLine="562"/>
      </w:pPr>
      <w:bookmarkStart w:id="7" w:name="_Toc513568237"/>
      <w:proofErr w:type="gramStart"/>
      <w:r>
        <w:t>提测流程</w:t>
      </w:r>
      <w:bookmarkEnd w:id="7"/>
      <w:proofErr w:type="gramEnd"/>
    </w:p>
    <w:p w:rsidR="00BA118B" w:rsidRDefault="00BA118B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为保障简洁高效</w:t>
      </w:r>
      <w:r>
        <w:rPr>
          <w:rFonts w:ascii="幼圆" w:eastAsia="幼圆" w:hAnsiTheme="minorEastAsia" w:hint="eastAsia"/>
        </w:rPr>
        <w:t>，</w:t>
      </w:r>
      <w:proofErr w:type="gramStart"/>
      <w:r>
        <w:rPr>
          <w:rFonts w:ascii="幼圆" w:eastAsia="幼圆" w:hAnsiTheme="minorEastAsia"/>
        </w:rPr>
        <w:t>提测流程</w:t>
      </w:r>
      <w:proofErr w:type="gramEnd"/>
      <w:r>
        <w:rPr>
          <w:rFonts w:ascii="幼圆" w:eastAsia="幼圆" w:hAnsiTheme="minorEastAsia"/>
        </w:rPr>
        <w:t>仅</w:t>
      </w:r>
      <w:r w:rsidR="00DE3B2E">
        <w:rPr>
          <w:rFonts w:ascii="幼圆" w:eastAsia="幼圆" w:hAnsiTheme="minorEastAsia" w:hint="eastAsia"/>
        </w:rPr>
        <w:t>3</w:t>
      </w:r>
      <w:r>
        <w:rPr>
          <w:rFonts w:ascii="幼圆" w:eastAsia="幼圆" w:hAnsiTheme="minorEastAsia" w:hint="eastAsia"/>
        </w:rPr>
        <w:t>个参与者和节点</w:t>
      </w:r>
    </w:p>
    <w:p w:rsidR="00BA118B" w:rsidRDefault="00BA118B" w:rsidP="00BA118B">
      <w:pPr>
        <w:ind w:leftChars="886" w:left="2126" w:firstLine="480"/>
        <w:rPr>
          <w:rFonts w:ascii="幼圆" w:eastAsia="幼圆" w:hAnsiTheme="minorEastAsia"/>
        </w:rPr>
      </w:pPr>
    </w:p>
    <w:p w:rsidR="009658E0" w:rsidRDefault="009658E0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研发</w:t>
      </w:r>
      <w:r w:rsidR="00204A7E">
        <w:rPr>
          <w:rFonts w:ascii="幼圆" w:eastAsia="幼圆" w:hAnsiTheme="minorEastAsia" w:hint="eastAsia"/>
        </w:rPr>
        <w:t>、UI</w:t>
      </w:r>
      <w:r>
        <w:rPr>
          <w:rFonts w:ascii="幼圆" w:eastAsia="幼圆" w:hAnsiTheme="minorEastAsia"/>
        </w:rPr>
        <w:t>和测试人员</w:t>
      </w:r>
      <w:r>
        <w:rPr>
          <w:rFonts w:ascii="幼圆" w:eastAsia="幼圆" w:hAnsiTheme="minorEastAsia" w:hint="eastAsia"/>
        </w:rPr>
        <w:t>（抄送人不参与意见）</w:t>
      </w:r>
    </w:p>
    <w:p w:rsidR="00BA118B" w:rsidRDefault="00DE3B2E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drawing>
          <wp:inline distT="0" distB="0" distL="0" distR="0" wp14:anchorId="1187C6E5" wp14:editId="5A7AAA2D">
            <wp:extent cx="3228999" cy="107633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E0" w:rsidRDefault="009658E0" w:rsidP="00BA118B">
      <w:pPr>
        <w:ind w:leftChars="886" w:left="2126" w:firstLine="480"/>
        <w:rPr>
          <w:rFonts w:ascii="幼圆" w:eastAsia="幼圆" w:hAnsiTheme="minorEastAsia"/>
        </w:rPr>
      </w:pPr>
    </w:p>
    <w:p w:rsidR="009658E0" w:rsidRDefault="009658E0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发起人填写表单内容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相关定义参考前面文字描述</w:t>
      </w:r>
      <w:r>
        <w:rPr>
          <w:rFonts w:ascii="幼圆" w:eastAsia="幼圆" w:hAnsiTheme="minorEastAsia" w:hint="eastAsia"/>
        </w:rPr>
        <w:t>：</w:t>
      </w:r>
    </w:p>
    <w:p w:rsidR="009658E0" w:rsidRDefault="009658E0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可在</w:t>
      </w:r>
      <w:r>
        <w:rPr>
          <w:rFonts w:ascii="幼圆" w:eastAsia="幼圆" w:hAnsiTheme="minorEastAsia" w:hint="eastAsia"/>
        </w:rPr>
        <w:t>PC和钉钉手机端填写，推荐PC端。</w:t>
      </w:r>
    </w:p>
    <w:p w:rsidR="009658E0" w:rsidRDefault="009658E0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lastRenderedPageBreak/>
        <w:drawing>
          <wp:inline distT="0" distB="0" distL="0" distR="0" wp14:anchorId="38CBE4AA" wp14:editId="256F0FC6">
            <wp:extent cx="3059584" cy="59864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182" cy="60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E0" w:rsidRDefault="00811794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审批发出后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相关人员的钉钉会收到通知</w:t>
      </w:r>
      <w:r>
        <w:rPr>
          <w:rFonts w:ascii="幼圆" w:eastAsia="幼圆" w:hAnsiTheme="minorEastAsia" w:hint="eastAsia"/>
        </w:rPr>
        <w:t>：</w:t>
      </w:r>
    </w:p>
    <w:p w:rsidR="00811794" w:rsidRDefault="00811794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lastRenderedPageBreak/>
        <w:drawing>
          <wp:inline distT="0" distB="0" distL="0" distR="0" wp14:anchorId="1CD358E6" wp14:editId="7E7D6B26">
            <wp:extent cx="3762375" cy="378784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085" cy="37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94" w:rsidRDefault="00811794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当前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测试节点为</w:t>
      </w:r>
      <w:r>
        <w:rPr>
          <w:rFonts w:ascii="幼圆" w:eastAsia="幼圆" w:hAnsiTheme="minorEastAsia" w:hint="eastAsia"/>
        </w:rPr>
        <w:t>“或签”，测试人员</w:t>
      </w:r>
      <w:r w:rsidR="001A22FD">
        <w:rPr>
          <w:rFonts w:ascii="幼圆" w:eastAsia="幼圆" w:hAnsiTheme="minorEastAsia" w:hint="eastAsia"/>
        </w:rPr>
        <w:t>都会收到消息</w:t>
      </w:r>
      <w:r>
        <w:rPr>
          <w:rFonts w:ascii="幼圆" w:eastAsia="幼圆" w:hAnsiTheme="minorEastAsia" w:hint="eastAsia"/>
        </w:rPr>
        <w:t>，</w:t>
      </w:r>
      <w:r w:rsidR="001A22FD">
        <w:rPr>
          <w:rFonts w:ascii="幼圆" w:eastAsia="幼圆" w:hAnsiTheme="minorEastAsia" w:hint="eastAsia"/>
        </w:rPr>
        <w:t>对项目负责的测试人员执行测试和回复审批意见即可。</w:t>
      </w:r>
    </w:p>
    <w:p w:rsidR="00811794" w:rsidRDefault="00811794" w:rsidP="00BA118B">
      <w:pPr>
        <w:ind w:leftChars="886" w:left="2126" w:firstLine="480"/>
        <w:rPr>
          <w:rFonts w:ascii="幼圆" w:eastAsia="幼圆" w:hAnsiTheme="minorEastAsia"/>
        </w:rPr>
      </w:pPr>
    </w:p>
    <w:p w:rsidR="009658E0" w:rsidRDefault="007079E4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 w:hint="eastAsia"/>
        </w:rPr>
        <w:t>审批通过后，点击右上“打印机”图标：</w:t>
      </w:r>
    </w:p>
    <w:p w:rsidR="007079E4" w:rsidRDefault="007079E4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lastRenderedPageBreak/>
        <w:drawing>
          <wp:inline distT="0" distB="0" distL="0" distR="0" wp14:anchorId="1C90D6A3" wp14:editId="7E0BF491">
            <wp:extent cx="3451090" cy="5624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129" cy="56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4" w:rsidRDefault="007079E4" w:rsidP="00BA118B">
      <w:pPr>
        <w:ind w:leftChars="886" w:left="2126" w:firstLine="480"/>
        <w:rPr>
          <w:rFonts w:ascii="幼圆" w:eastAsia="幼圆" w:hAnsiTheme="minorEastAsia"/>
        </w:rPr>
      </w:pPr>
    </w:p>
    <w:p w:rsidR="007079E4" w:rsidRDefault="005E4906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在工作通知中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会收到消息</w:t>
      </w:r>
      <w:r>
        <w:rPr>
          <w:rFonts w:ascii="幼圆" w:eastAsia="幼圆" w:hAnsiTheme="minorEastAsia" w:hint="eastAsia"/>
        </w:rPr>
        <w:t>：</w:t>
      </w:r>
    </w:p>
    <w:p w:rsidR="005E4906" w:rsidRDefault="005E4906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drawing>
          <wp:inline distT="0" distB="0" distL="0" distR="0" wp14:anchorId="54EDAFE9" wp14:editId="2AE52C28">
            <wp:extent cx="3405187" cy="970957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428" cy="9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4" w:rsidRDefault="005E4906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点击下载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保存到本机空间</w:t>
      </w:r>
      <w:r>
        <w:rPr>
          <w:rFonts w:ascii="幼圆" w:eastAsia="幼圆" w:hAnsiTheme="minorEastAsia" w:hint="eastAsia"/>
        </w:rPr>
        <w:t>。</w:t>
      </w:r>
    </w:p>
    <w:p w:rsidR="005E4906" w:rsidRDefault="005E4906" w:rsidP="00BA118B">
      <w:pPr>
        <w:ind w:leftChars="886" w:left="2126" w:firstLine="480"/>
        <w:rPr>
          <w:rFonts w:ascii="幼圆" w:eastAsia="幼圆" w:hAnsiTheme="minorEastAsia"/>
        </w:rPr>
      </w:pPr>
    </w:p>
    <w:p w:rsidR="00933568" w:rsidRDefault="00933568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此流程至此完成</w:t>
      </w:r>
      <w:r>
        <w:rPr>
          <w:rFonts w:ascii="幼圆" w:eastAsia="幼圆" w:hAnsiTheme="minorEastAsia" w:hint="eastAsia"/>
        </w:rPr>
        <w:t>！</w:t>
      </w:r>
    </w:p>
    <w:p w:rsidR="00B1085E" w:rsidRDefault="00B1085E" w:rsidP="00B1085E">
      <w:pPr>
        <w:pStyle w:val="1"/>
        <w:ind w:firstLineChars="200" w:firstLine="562"/>
      </w:pPr>
      <w:bookmarkStart w:id="8" w:name="_Toc513568238"/>
      <w:r>
        <w:lastRenderedPageBreak/>
        <w:t>代码更新流程</w:t>
      </w:r>
      <w:bookmarkEnd w:id="8"/>
    </w:p>
    <w:p w:rsidR="005E4906" w:rsidRDefault="005E4906" w:rsidP="00BA118B">
      <w:pPr>
        <w:ind w:leftChars="886" w:left="2126" w:firstLine="480"/>
        <w:rPr>
          <w:rFonts w:ascii="幼圆" w:eastAsia="幼圆" w:hAnsiTheme="minorEastAsia"/>
        </w:rPr>
      </w:pPr>
    </w:p>
    <w:p w:rsidR="005E4906" w:rsidRDefault="006B6666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代码更新流程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在</w:t>
      </w:r>
      <w:r>
        <w:rPr>
          <w:rFonts w:ascii="幼圆" w:eastAsia="幼圆" w:hAnsiTheme="minorEastAsia" w:hint="eastAsia"/>
        </w:rPr>
        <w:t>“提测”流程成功后发生。</w:t>
      </w:r>
    </w:p>
    <w:p w:rsidR="006B6666" w:rsidRDefault="006B6666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包含较多节点</w:t>
      </w:r>
      <w:r>
        <w:rPr>
          <w:rFonts w:ascii="幼圆" w:eastAsia="幼圆" w:hAnsiTheme="minorEastAsia" w:hint="eastAsia"/>
        </w:rPr>
        <w:t>：</w:t>
      </w:r>
    </w:p>
    <w:p w:rsidR="006B6666" w:rsidRDefault="006B6666" w:rsidP="00BA118B">
      <w:pPr>
        <w:ind w:leftChars="886" w:left="2126" w:firstLine="480"/>
        <w:rPr>
          <w:rFonts w:ascii="幼圆" w:eastAsia="幼圆" w:hAnsiTheme="minorEastAsia"/>
        </w:rPr>
      </w:pPr>
    </w:p>
    <w:p w:rsidR="005E4906" w:rsidRDefault="002D779E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drawing>
          <wp:inline distT="0" distB="0" distL="0" distR="0" wp14:anchorId="0CF1515E" wp14:editId="6E24C158">
            <wp:extent cx="4824448" cy="142399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448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06" w:rsidRDefault="002D779E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运维更新后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测试人员线上执行冒烟测试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通过后更新完成</w:t>
      </w:r>
      <w:r>
        <w:rPr>
          <w:rFonts w:ascii="幼圆" w:eastAsia="幼圆" w:hAnsiTheme="minorEastAsia" w:hint="eastAsia"/>
        </w:rPr>
        <w:t>。</w:t>
      </w:r>
    </w:p>
    <w:p w:rsidR="005E4906" w:rsidRDefault="005E4906" w:rsidP="00BA118B">
      <w:pPr>
        <w:ind w:leftChars="886" w:left="2126" w:firstLine="480"/>
        <w:rPr>
          <w:rFonts w:ascii="幼圆" w:eastAsia="幼圆" w:hAnsiTheme="minorEastAsia"/>
        </w:rPr>
      </w:pPr>
    </w:p>
    <w:p w:rsidR="005E4906" w:rsidRDefault="001F43FE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研发发起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填写表单内容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基本同提测</w:t>
      </w:r>
      <w:r>
        <w:rPr>
          <w:rFonts w:ascii="幼圆" w:eastAsia="幼圆" w:hAnsiTheme="minorEastAsia" w:hint="eastAsia"/>
        </w:rPr>
        <w:t>。</w:t>
      </w:r>
    </w:p>
    <w:p w:rsidR="001F43FE" w:rsidRDefault="001F43FE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drawing>
          <wp:inline distT="0" distB="0" distL="0" distR="0" wp14:anchorId="25B73823" wp14:editId="77F67DB9">
            <wp:extent cx="1971689" cy="3819553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89" cy="38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06" w:rsidRDefault="001F43FE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测试报告</w:t>
      </w:r>
      <w:r>
        <w:rPr>
          <w:rFonts w:ascii="幼圆" w:eastAsia="幼圆" w:hAnsiTheme="minorEastAsia" w:hint="eastAsia"/>
        </w:rPr>
        <w:t>，</w:t>
      </w:r>
      <w:r>
        <w:rPr>
          <w:rFonts w:ascii="幼圆" w:eastAsia="幼圆" w:hAnsiTheme="minorEastAsia"/>
        </w:rPr>
        <w:t>即</w:t>
      </w:r>
      <w:r>
        <w:rPr>
          <w:rFonts w:ascii="幼圆" w:eastAsia="幼圆" w:hAnsiTheme="minorEastAsia" w:hint="eastAsia"/>
        </w:rPr>
        <w:t>“提测”流程生成的PDF文件。必须提交。</w:t>
      </w:r>
    </w:p>
    <w:p w:rsidR="008F7A42" w:rsidRDefault="008F7A42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lastRenderedPageBreak/>
        <w:t>各审批节点会核对测试报告和</w:t>
      </w:r>
      <w:r w:rsidR="00A0081B">
        <w:rPr>
          <w:rFonts w:ascii="幼圆" w:eastAsia="幼圆" w:hAnsiTheme="minorEastAsia"/>
        </w:rPr>
        <w:t>代码更新字段内容的一致性</w:t>
      </w:r>
      <w:r w:rsidR="00A0081B">
        <w:rPr>
          <w:rFonts w:ascii="幼圆" w:eastAsia="幼圆" w:hAnsiTheme="minorEastAsia" w:hint="eastAsia"/>
        </w:rPr>
        <w:t>。</w:t>
      </w:r>
    </w:p>
    <w:p w:rsidR="00A0081B" w:rsidRDefault="00A0081B" w:rsidP="00BA118B">
      <w:pPr>
        <w:ind w:leftChars="886" w:left="2126" w:firstLine="480"/>
        <w:rPr>
          <w:rFonts w:ascii="幼圆" w:eastAsia="幼圆" w:hAnsiTheme="minorEastAsia"/>
        </w:rPr>
      </w:pPr>
    </w:p>
    <w:p w:rsidR="00EF5572" w:rsidRDefault="00EF5572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rFonts w:ascii="幼圆" w:eastAsia="幼圆" w:hAnsiTheme="minorEastAsia"/>
        </w:rPr>
        <w:t>审批完成的效果如下</w:t>
      </w:r>
      <w:r>
        <w:rPr>
          <w:rFonts w:ascii="幼圆" w:eastAsia="幼圆" w:hAnsiTheme="minorEastAsia" w:hint="eastAsia"/>
        </w:rPr>
        <w:t>：</w:t>
      </w:r>
    </w:p>
    <w:p w:rsidR="00EF5572" w:rsidRDefault="00EF5572" w:rsidP="00BA118B">
      <w:pPr>
        <w:ind w:leftChars="886" w:left="2126" w:firstLine="480"/>
        <w:rPr>
          <w:rFonts w:ascii="幼圆" w:eastAsia="幼圆" w:hAnsiTheme="minorEastAsia"/>
        </w:rPr>
      </w:pPr>
      <w:r>
        <w:rPr>
          <w:noProof/>
        </w:rPr>
        <w:drawing>
          <wp:inline distT="0" distB="0" distL="0" distR="0" wp14:anchorId="1853F261" wp14:editId="474FC8DC">
            <wp:extent cx="4292703" cy="72818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4178" cy="72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572" w:rsidSect="00D5739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256" w:right="1080" w:bottom="1440" w:left="1080" w:header="851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42" w:rsidRDefault="008F7A42">
      <w:pPr>
        <w:spacing w:line="240" w:lineRule="auto"/>
        <w:ind w:firstLine="480"/>
      </w:pPr>
      <w:r>
        <w:separator/>
      </w:r>
    </w:p>
  </w:endnote>
  <w:endnote w:type="continuationSeparator" w:id="0">
    <w:p w:rsidR="008F7A42" w:rsidRDefault="008F7A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a"/>
      <w:framePr w:wrap="around" w:vAnchor="text" w:hAnchor="page" w:x="5956" w:y="34"/>
      <w:ind w:firstLine="360"/>
      <w:jc w:val="center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separate"/>
    </w:r>
    <w:r w:rsidR="00BC7F6E">
      <w:rPr>
        <w:rStyle w:val="af"/>
        <w:noProof/>
      </w:rPr>
      <w:t>11</w:t>
    </w:r>
    <w:r>
      <w:fldChar w:fldCharType="end"/>
    </w:r>
  </w:p>
  <w:p w:rsidR="008F7A42" w:rsidRDefault="008F7A42">
    <w:pPr>
      <w:pStyle w:val="aa"/>
      <w:ind w:firstLineChars="500" w:firstLine="1050"/>
      <w:rPr>
        <w:rFonts w:ascii="Arial" w:eastAsia="华文行楷" w:hAnsi="Arial" w:cs="Arial"/>
        <w:sz w:val="21"/>
      </w:rPr>
    </w:pPr>
    <w:r>
      <w:rPr>
        <w:rFonts w:ascii="Arial" w:eastAsia="华文行楷" w:hAnsi="Arial" w:cs="Arial" w:hint="eastAsia"/>
        <w:sz w:val="21"/>
      </w:rPr>
      <w:t xml:space="preserve">                                            </w:t>
    </w:r>
  </w:p>
  <w:p w:rsidR="008F7A42" w:rsidRDefault="008F7A42">
    <w:pPr>
      <w:pStyle w:val="aa"/>
      <w:ind w:firstLineChars="500" w:firstLine="1050"/>
    </w:pPr>
    <w:r>
      <w:rPr>
        <w:rFonts w:ascii="Arial" w:eastAsia="华文行楷" w:hAnsi="Arial" w:cs="Arial" w:hint="eastAsia"/>
        <w:sz w:val="21"/>
      </w:rPr>
      <w:t xml:space="preserve"> </w:t>
    </w:r>
    <w:r>
      <w:rPr>
        <w:rFonts w:hint="eastAsia"/>
      </w:rPr>
      <w:t>本公司保留对本文件中所述任何技术及商业内容的所有权</w:t>
    </w:r>
    <w:r>
      <w:rPr>
        <w:rFonts w:hint="eastAsia"/>
      </w:rPr>
      <w:t>,</w:t>
    </w:r>
    <w:r>
      <w:rPr>
        <w:rFonts w:hint="eastAsia"/>
      </w:rPr>
      <w:t>请勿将本文件内容以任何形式向第三方泄露。</w:t>
    </w:r>
  </w:p>
  <w:p w:rsidR="008F7A42" w:rsidRDefault="008F7A42">
    <w:pPr>
      <w:pStyle w:val="aa"/>
      <w:ind w:firstLineChars="600" w:firstLine="1080"/>
      <w:jc w:val="both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42" w:rsidRDefault="008F7A42">
      <w:pPr>
        <w:spacing w:line="240" w:lineRule="auto"/>
        <w:ind w:firstLine="480"/>
      </w:pPr>
      <w:r>
        <w:separator/>
      </w:r>
    </w:p>
  </w:footnote>
  <w:footnote w:type="continuationSeparator" w:id="0">
    <w:p w:rsidR="008F7A42" w:rsidRDefault="008F7A4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Pr="00D5739D" w:rsidRDefault="008F7A42" w:rsidP="00D5739D">
    <w:pPr>
      <w:shd w:val="clear" w:color="auto" w:fill="FFFFFF"/>
      <w:ind w:firstLine="560"/>
      <w:rPr>
        <w:rFonts w:ascii="微软雅黑" w:eastAsia="微软雅黑" w:hAnsi="微软雅黑"/>
        <w:b/>
        <w:bCs/>
        <w:color w:val="548DD4"/>
        <w:shd w:val="clear" w:color="auto" w:fill="FFFFFF"/>
      </w:rPr>
    </w:pPr>
    <w:r>
      <w:rPr>
        <w:rFonts w:ascii="微软雅黑" w:eastAsia="微软雅黑" w:hAnsi="微软雅黑" w:hint="eastAsia"/>
        <w:b/>
        <w:bCs/>
        <w:color w:val="548DD4"/>
        <w:sz w:val="28"/>
        <w:szCs w:val="28"/>
        <w:shd w:val="clear" w:color="auto" w:fill="FFFFFF"/>
      </w:rPr>
      <w:t>中文万维 </w:t>
    </w:r>
    <w:r>
      <w:rPr>
        <w:rFonts w:ascii="微软雅黑" w:eastAsia="微软雅黑" w:hAnsi="微软雅黑" w:hint="eastAsia"/>
        <w:b/>
        <w:bCs/>
        <w:color w:val="548DD4"/>
        <w:shd w:val="clear" w:color="auto" w:fill="FFFFFF"/>
      </w:rPr>
      <w:t>跨界阅读更精彩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A42" w:rsidRDefault="008F7A4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multilevel"/>
    <w:tmpl w:val="0000000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  <w:rPr>
        <w:rFonts w:hint="eastAsia"/>
        <w:b/>
        <w:color w:val="auto"/>
        <w:sz w:val="24"/>
        <w:szCs w:val="24"/>
      </w:rPr>
    </w:lvl>
    <w:lvl w:ilvl="2">
      <w:start w:val="1"/>
      <w:numFmt w:val="bullet"/>
      <w:lvlText w:val=""/>
      <w:lvlJc w:val="left"/>
      <w:pPr>
        <w:tabs>
          <w:tab w:val="left" w:pos="862"/>
        </w:tabs>
        <w:ind w:left="86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0C03715"/>
    <w:multiLevelType w:val="hybridMultilevel"/>
    <w:tmpl w:val="15781AF0"/>
    <w:lvl w:ilvl="0" w:tplc="6240B2FC">
      <w:start w:val="1"/>
      <w:numFmt w:val="decimal"/>
      <w:lvlText w:val="%1."/>
      <w:lvlJc w:val="left"/>
      <w:pPr>
        <w:ind w:left="2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46" w:hanging="420"/>
      </w:pPr>
    </w:lvl>
    <w:lvl w:ilvl="2" w:tplc="0409001B" w:tentative="1">
      <w:start w:val="1"/>
      <w:numFmt w:val="lowerRoman"/>
      <w:lvlText w:val="%3."/>
      <w:lvlJc w:val="right"/>
      <w:pPr>
        <w:ind w:left="3866" w:hanging="420"/>
      </w:pPr>
    </w:lvl>
    <w:lvl w:ilvl="3" w:tplc="0409000F" w:tentative="1">
      <w:start w:val="1"/>
      <w:numFmt w:val="decimal"/>
      <w:lvlText w:val="%4."/>
      <w:lvlJc w:val="left"/>
      <w:pPr>
        <w:ind w:left="4286" w:hanging="420"/>
      </w:pPr>
    </w:lvl>
    <w:lvl w:ilvl="4" w:tplc="04090019" w:tentative="1">
      <w:start w:val="1"/>
      <w:numFmt w:val="lowerLetter"/>
      <w:lvlText w:val="%5)"/>
      <w:lvlJc w:val="left"/>
      <w:pPr>
        <w:ind w:left="4706" w:hanging="420"/>
      </w:pPr>
    </w:lvl>
    <w:lvl w:ilvl="5" w:tplc="0409001B" w:tentative="1">
      <w:start w:val="1"/>
      <w:numFmt w:val="lowerRoman"/>
      <w:lvlText w:val="%6."/>
      <w:lvlJc w:val="right"/>
      <w:pPr>
        <w:ind w:left="5126" w:hanging="420"/>
      </w:pPr>
    </w:lvl>
    <w:lvl w:ilvl="6" w:tplc="0409000F" w:tentative="1">
      <w:start w:val="1"/>
      <w:numFmt w:val="decimal"/>
      <w:lvlText w:val="%7."/>
      <w:lvlJc w:val="left"/>
      <w:pPr>
        <w:ind w:left="5546" w:hanging="420"/>
      </w:pPr>
    </w:lvl>
    <w:lvl w:ilvl="7" w:tplc="04090019" w:tentative="1">
      <w:start w:val="1"/>
      <w:numFmt w:val="lowerLetter"/>
      <w:lvlText w:val="%8)"/>
      <w:lvlJc w:val="left"/>
      <w:pPr>
        <w:ind w:left="5966" w:hanging="420"/>
      </w:pPr>
    </w:lvl>
    <w:lvl w:ilvl="8" w:tplc="0409001B" w:tentative="1">
      <w:start w:val="1"/>
      <w:numFmt w:val="lowerRoman"/>
      <w:lvlText w:val="%9."/>
      <w:lvlJc w:val="right"/>
      <w:pPr>
        <w:ind w:left="6386" w:hanging="420"/>
      </w:pPr>
    </w:lvl>
  </w:abstractNum>
  <w:abstractNum w:abstractNumId="2">
    <w:nsid w:val="2DC81931"/>
    <w:multiLevelType w:val="multilevel"/>
    <w:tmpl w:val="2DC8193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57BEB03B"/>
    <w:multiLevelType w:val="singleLevel"/>
    <w:tmpl w:val="57BEB03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9AF945C"/>
    <w:multiLevelType w:val="singleLevel"/>
    <w:tmpl w:val="59AF94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9AF9F28"/>
    <w:multiLevelType w:val="singleLevel"/>
    <w:tmpl w:val="59AF9F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AFC5B7"/>
    <w:multiLevelType w:val="singleLevel"/>
    <w:tmpl w:val="59AFC5B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AFCED2"/>
    <w:multiLevelType w:val="singleLevel"/>
    <w:tmpl w:val="59AFCE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C2"/>
    <w:rsid w:val="000020F6"/>
    <w:rsid w:val="00004594"/>
    <w:rsid w:val="000052F0"/>
    <w:rsid w:val="00005D8E"/>
    <w:rsid w:val="00011B5C"/>
    <w:rsid w:val="00013923"/>
    <w:rsid w:val="00032F79"/>
    <w:rsid w:val="00040336"/>
    <w:rsid w:val="00041D99"/>
    <w:rsid w:val="00050656"/>
    <w:rsid w:val="00053421"/>
    <w:rsid w:val="00060E13"/>
    <w:rsid w:val="000613A2"/>
    <w:rsid w:val="0006326E"/>
    <w:rsid w:val="00071AFD"/>
    <w:rsid w:val="000725CE"/>
    <w:rsid w:val="00076E78"/>
    <w:rsid w:val="00082E08"/>
    <w:rsid w:val="0008726D"/>
    <w:rsid w:val="00090D84"/>
    <w:rsid w:val="00095C06"/>
    <w:rsid w:val="0009700A"/>
    <w:rsid w:val="000A300F"/>
    <w:rsid w:val="000A37DA"/>
    <w:rsid w:val="000A628C"/>
    <w:rsid w:val="000A7821"/>
    <w:rsid w:val="000A7844"/>
    <w:rsid w:val="000C26FC"/>
    <w:rsid w:val="000C28C0"/>
    <w:rsid w:val="000D1A43"/>
    <w:rsid w:val="000D5EB5"/>
    <w:rsid w:val="000E1A9A"/>
    <w:rsid w:val="000E2E4F"/>
    <w:rsid w:val="000F420D"/>
    <w:rsid w:val="000F501A"/>
    <w:rsid w:val="000F5E97"/>
    <w:rsid w:val="00107AB5"/>
    <w:rsid w:val="00111AB0"/>
    <w:rsid w:val="00111B4B"/>
    <w:rsid w:val="00113B93"/>
    <w:rsid w:val="00113D1F"/>
    <w:rsid w:val="0012048C"/>
    <w:rsid w:val="00124B4E"/>
    <w:rsid w:val="001271D1"/>
    <w:rsid w:val="00131536"/>
    <w:rsid w:val="00137C3F"/>
    <w:rsid w:val="00140E21"/>
    <w:rsid w:val="001429F4"/>
    <w:rsid w:val="0014675F"/>
    <w:rsid w:val="00150500"/>
    <w:rsid w:val="0015097B"/>
    <w:rsid w:val="00156594"/>
    <w:rsid w:val="00157337"/>
    <w:rsid w:val="00160486"/>
    <w:rsid w:val="00162BAB"/>
    <w:rsid w:val="001631C0"/>
    <w:rsid w:val="001634E9"/>
    <w:rsid w:val="00165AE9"/>
    <w:rsid w:val="0016647B"/>
    <w:rsid w:val="0017201A"/>
    <w:rsid w:val="00172A27"/>
    <w:rsid w:val="00173F4D"/>
    <w:rsid w:val="00177E18"/>
    <w:rsid w:val="001827F0"/>
    <w:rsid w:val="00183258"/>
    <w:rsid w:val="00184CAC"/>
    <w:rsid w:val="001878DE"/>
    <w:rsid w:val="00187C1E"/>
    <w:rsid w:val="00190D6D"/>
    <w:rsid w:val="001930B2"/>
    <w:rsid w:val="0019427A"/>
    <w:rsid w:val="001972F5"/>
    <w:rsid w:val="001A06F4"/>
    <w:rsid w:val="001A22FD"/>
    <w:rsid w:val="001A255D"/>
    <w:rsid w:val="001A2748"/>
    <w:rsid w:val="001A3744"/>
    <w:rsid w:val="001A445D"/>
    <w:rsid w:val="001A617F"/>
    <w:rsid w:val="001B2D3A"/>
    <w:rsid w:val="001B7EA9"/>
    <w:rsid w:val="001C35E6"/>
    <w:rsid w:val="001C5360"/>
    <w:rsid w:val="001C600F"/>
    <w:rsid w:val="001C741F"/>
    <w:rsid w:val="001C7BA9"/>
    <w:rsid w:val="001D1E8B"/>
    <w:rsid w:val="001D46ED"/>
    <w:rsid w:val="001D659C"/>
    <w:rsid w:val="001D6D63"/>
    <w:rsid w:val="001E2712"/>
    <w:rsid w:val="001E2DF5"/>
    <w:rsid w:val="001E4281"/>
    <w:rsid w:val="001E4FB8"/>
    <w:rsid w:val="001E56A0"/>
    <w:rsid w:val="001E77DB"/>
    <w:rsid w:val="001F224B"/>
    <w:rsid w:val="001F33FD"/>
    <w:rsid w:val="001F3EFB"/>
    <w:rsid w:val="001F43FE"/>
    <w:rsid w:val="001F4EA8"/>
    <w:rsid w:val="001F5C82"/>
    <w:rsid w:val="001F705C"/>
    <w:rsid w:val="001F77BA"/>
    <w:rsid w:val="001F7E39"/>
    <w:rsid w:val="00202785"/>
    <w:rsid w:val="00204155"/>
    <w:rsid w:val="00204A7E"/>
    <w:rsid w:val="00206576"/>
    <w:rsid w:val="00210637"/>
    <w:rsid w:val="00212A63"/>
    <w:rsid w:val="002147AB"/>
    <w:rsid w:val="00215611"/>
    <w:rsid w:val="00215ED3"/>
    <w:rsid w:val="00217F87"/>
    <w:rsid w:val="00220741"/>
    <w:rsid w:val="00220C62"/>
    <w:rsid w:val="002248B8"/>
    <w:rsid w:val="00226709"/>
    <w:rsid w:val="002306A3"/>
    <w:rsid w:val="00232002"/>
    <w:rsid w:val="002336AD"/>
    <w:rsid w:val="0023387E"/>
    <w:rsid w:val="00236AA9"/>
    <w:rsid w:val="00237690"/>
    <w:rsid w:val="00240040"/>
    <w:rsid w:val="00240D85"/>
    <w:rsid w:val="002420E3"/>
    <w:rsid w:val="002429F6"/>
    <w:rsid w:val="0024430A"/>
    <w:rsid w:val="00244B7B"/>
    <w:rsid w:val="00247EEF"/>
    <w:rsid w:val="002525C9"/>
    <w:rsid w:val="00254193"/>
    <w:rsid w:val="00260E3A"/>
    <w:rsid w:val="00262274"/>
    <w:rsid w:val="00264196"/>
    <w:rsid w:val="00265EEA"/>
    <w:rsid w:val="00267AEA"/>
    <w:rsid w:val="00267F2B"/>
    <w:rsid w:val="0027088B"/>
    <w:rsid w:val="00272017"/>
    <w:rsid w:val="00272EF7"/>
    <w:rsid w:val="002752AC"/>
    <w:rsid w:val="00296A5E"/>
    <w:rsid w:val="002A13C4"/>
    <w:rsid w:val="002A1548"/>
    <w:rsid w:val="002A36E5"/>
    <w:rsid w:val="002A518F"/>
    <w:rsid w:val="002A5833"/>
    <w:rsid w:val="002B468B"/>
    <w:rsid w:val="002D427F"/>
    <w:rsid w:val="002D4D72"/>
    <w:rsid w:val="002D681F"/>
    <w:rsid w:val="002D6C3B"/>
    <w:rsid w:val="002D779E"/>
    <w:rsid w:val="002E14F6"/>
    <w:rsid w:val="002E213D"/>
    <w:rsid w:val="002E4201"/>
    <w:rsid w:val="002E557B"/>
    <w:rsid w:val="002E5788"/>
    <w:rsid w:val="002F7C1F"/>
    <w:rsid w:val="003076E9"/>
    <w:rsid w:val="003108C2"/>
    <w:rsid w:val="00317C44"/>
    <w:rsid w:val="00323214"/>
    <w:rsid w:val="00324630"/>
    <w:rsid w:val="0033037A"/>
    <w:rsid w:val="003310DD"/>
    <w:rsid w:val="00331E4C"/>
    <w:rsid w:val="003357A8"/>
    <w:rsid w:val="00341585"/>
    <w:rsid w:val="00342A0C"/>
    <w:rsid w:val="00350F42"/>
    <w:rsid w:val="003532CB"/>
    <w:rsid w:val="0035429D"/>
    <w:rsid w:val="003554C0"/>
    <w:rsid w:val="00360AE4"/>
    <w:rsid w:val="003620C0"/>
    <w:rsid w:val="00363E63"/>
    <w:rsid w:val="0036755F"/>
    <w:rsid w:val="003703C3"/>
    <w:rsid w:val="00374174"/>
    <w:rsid w:val="00374794"/>
    <w:rsid w:val="0037491B"/>
    <w:rsid w:val="00374E7C"/>
    <w:rsid w:val="003761AE"/>
    <w:rsid w:val="00383B2B"/>
    <w:rsid w:val="0038508D"/>
    <w:rsid w:val="00387663"/>
    <w:rsid w:val="00387CCC"/>
    <w:rsid w:val="00394B0E"/>
    <w:rsid w:val="003958AD"/>
    <w:rsid w:val="00395E89"/>
    <w:rsid w:val="003A1E55"/>
    <w:rsid w:val="003A4C83"/>
    <w:rsid w:val="003B0108"/>
    <w:rsid w:val="003C6480"/>
    <w:rsid w:val="003D3281"/>
    <w:rsid w:val="003D5EDA"/>
    <w:rsid w:val="003D6AEE"/>
    <w:rsid w:val="003D7DA4"/>
    <w:rsid w:val="003E3368"/>
    <w:rsid w:val="003E640D"/>
    <w:rsid w:val="003F4779"/>
    <w:rsid w:val="004003CD"/>
    <w:rsid w:val="004043DF"/>
    <w:rsid w:val="00423686"/>
    <w:rsid w:val="00423FF2"/>
    <w:rsid w:val="00430473"/>
    <w:rsid w:val="00434F03"/>
    <w:rsid w:val="00435373"/>
    <w:rsid w:val="004355D3"/>
    <w:rsid w:val="00437D9B"/>
    <w:rsid w:val="004405A1"/>
    <w:rsid w:val="00442035"/>
    <w:rsid w:val="00442B75"/>
    <w:rsid w:val="00443410"/>
    <w:rsid w:val="004448AD"/>
    <w:rsid w:val="004457B3"/>
    <w:rsid w:val="00446C1A"/>
    <w:rsid w:val="00464A43"/>
    <w:rsid w:val="00472E07"/>
    <w:rsid w:val="004832C7"/>
    <w:rsid w:val="00490FF2"/>
    <w:rsid w:val="004926D4"/>
    <w:rsid w:val="004950F0"/>
    <w:rsid w:val="004A3518"/>
    <w:rsid w:val="004B530B"/>
    <w:rsid w:val="004B5CFE"/>
    <w:rsid w:val="004B6B2E"/>
    <w:rsid w:val="004B6F8E"/>
    <w:rsid w:val="004C2961"/>
    <w:rsid w:val="004C6170"/>
    <w:rsid w:val="004D0825"/>
    <w:rsid w:val="004D1F3A"/>
    <w:rsid w:val="004D65D6"/>
    <w:rsid w:val="004E0490"/>
    <w:rsid w:val="004E5AD6"/>
    <w:rsid w:val="004F1AE4"/>
    <w:rsid w:val="0050224A"/>
    <w:rsid w:val="00512E31"/>
    <w:rsid w:val="00516F68"/>
    <w:rsid w:val="00517362"/>
    <w:rsid w:val="00517EDF"/>
    <w:rsid w:val="00522D4E"/>
    <w:rsid w:val="005238AE"/>
    <w:rsid w:val="00530DC1"/>
    <w:rsid w:val="00540E66"/>
    <w:rsid w:val="005467C8"/>
    <w:rsid w:val="00547A03"/>
    <w:rsid w:val="00553999"/>
    <w:rsid w:val="005574DD"/>
    <w:rsid w:val="005579E8"/>
    <w:rsid w:val="00560C93"/>
    <w:rsid w:val="00563C1C"/>
    <w:rsid w:val="00570AB1"/>
    <w:rsid w:val="005716DD"/>
    <w:rsid w:val="00571D27"/>
    <w:rsid w:val="005735D3"/>
    <w:rsid w:val="0058005E"/>
    <w:rsid w:val="00580146"/>
    <w:rsid w:val="00584448"/>
    <w:rsid w:val="005845A2"/>
    <w:rsid w:val="00584E5B"/>
    <w:rsid w:val="0058550F"/>
    <w:rsid w:val="00592D09"/>
    <w:rsid w:val="005946C6"/>
    <w:rsid w:val="005A045F"/>
    <w:rsid w:val="005A0A34"/>
    <w:rsid w:val="005A35DA"/>
    <w:rsid w:val="005B2933"/>
    <w:rsid w:val="005C1C02"/>
    <w:rsid w:val="005C280B"/>
    <w:rsid w:val="005D4900"/>
    <w:rsid w:val="005D53D0"/>
    <w:rsid w:val="005D70AC"/>
    <w:rsid w:val="005E28E9"/>
    <w:rsid w:val="005E4906"/>
    <w:rsid w:val="005E4A7D"/>
    <w:rsid w:val="005E5CE5"/>
    <w:rsid w:val="005F052C"/>
    <w:rsid w:val="005F05F0"/>
    <w:rsid w:val="00603732"/>
    <w:rsid w:val="006071F3"/>
    <w:rsid w:val="00613F95"/>
    <w:rsid w:val="006144F9"/>
    <w:rsid w:val="00615B55"/>
    <w:rsid w:val="00621697"/>
    <w:rsid w:val="00630603"/>
    <w:rsid w:val="006311C4"/>
    <w:rsid w:val="00633338"/>
    <w:rsid w:val="00636FA1"/>
    <w:rsid w:val="00640357"/>
    <w:rsid w:val="00640C53"/>
    <w:rsid w:val="006414C6"/>
    <w:rsid w:val="00651089"/>
    <w:rsid w:val="006569D8"/>
    <w:rsid w:val="00657277"/>
    <w:rsid w:val="006577AF"/>
    <w:rsid w:val="00661207"/>
    <w:rsid w:val="00662CCC"/>
    <w:rsid w:val="00662D6F"/>
    <w:rsid w:val="0066361F"/>
    <w:rsid w:val="00663AFF"/>
    <w:rsid w:val="00664688"/>
    <w:rsid w:val="00665DDA"/>
    <w:rsid w:val="006679ED"/>
    <w:rsid w:val="00670497"/>
    <w:rsid w:val="006725BF"/>
    <w:rsid w:val="006744F6"/>
    <w:rsid w:val="00674C18"/>
    <w:rsid w:val="0068060F"/>
    <w:rsid w:val="00683CEB"/>
    <w:rsid w:val="00685CC5"/>
    <w:rsid w:val="006904AC"/>
    <w:rsid w:val="0069204A"/>
    <w:rsid w:val="006939D0"/>
    <w:rsid w:val="00693F72"/>
    <w:rsid w:val="0069486A"/>
    <w:rsid w:val="0069512D"/>
    <w:rsid w:val="00695A43"/>
    <w:rsid w:val="006B33CB"/>
    <w:rsid w:val="006B3EF4"/>
    <w:rsid w:val="006B55E1"/>
    <w:rsid w:val="006B5BCA"/>
    <w:rsid w:val="006B62AF"/>
    <w:rsid w:val="006B6666"/>
    <w:rsid w:val="006C04E8"/>
    <w:rsid w:val="006C47E5"/>
    <w:rsid w:val="006C6B4A"/>
    <w:rsid w:val="006C7DE2"/>
    <w:rsid w:val="006D2E9C"/>
    <w:rsid w:val="006D31BF"/>
    <w:rsid w:val="006D3AC7"/>
    <w:rsid w:val="006D3EFC"/>
    <w:rsid w:val="006D4C3C"/>
    <w:rsid w:val="006D64D5"/>
    <w:rsid w:val="006E108C"/>
    <w:rsid w:val="006E4485"/>
    <w:rsid w:val="00700122"/>
    <w:rsid w:val="00703721"/>
    <w:rsid w:val="007079E4"/>
    <w:rsid w:val="00710B64"/>
    <w:rsid w:val="007131BD"/>
    <w:rsid w:val="0071762B"/>
    <w:rsid w:val="007213DD"/>
    <w:rsid w:val="00727759"/>
    <w:rsid w:val="007354C7"/>
    <w:rsid w:val="00735793"/>
    <w:rsid w:val="00735DDF"/>
    <w:rsid w:val="00740CD2"/>
    <w:rsid w:val="00745EA6"/>
    <w:rsid w:val="0074631A"/>
    <w:rsid w:val="007477C2"/>
    <w:rsid w:val="00751A0C"/>
    <w:rsid w:val="0075653E"/>
    <w:rsid w:val="00760175"/>
    <w:rsid w:val="0076246E"/>
    <w:rsid w:val="00764CD6"/>
    <w:rsid w:val="0076523D"/>
    <w:rsid w:val="00765E91"/>
    <w:rsid w:val="007701E8"/>
    <w:rsid w:val="0077134F"/>
    <w:rsid w:val="007726EC"/>
    <w:rsid w:val="00773F4E"/>
    <w:rsid w:val="0077791C"/>
    <w:rsid w:val="00777EA6"/>
    <w:rsid w:val="00781F9E"/>
    <w:rsid w:val="00786ADA"/>
    <w:rsid w:val="007917BD"/>
    <w:rsid w:val="00791A67"/>
    <w:rsid w:val="00791D9B"/>
    <w:rsid w:val="00791F22"/>
    <w:rsid w:val="007930AD"/>
    <w:rsid w:val="007940D7"/>
    <w:rsid w:val="00794B6F"/>
    <w:rsid w:val="00796352"/>
    <w:rsid w:val="0079672F"/>
    <w:rsid w:val="00796A7D"/>
    <w:rsid w:val="007A3A0C"/>
    <w:rsid w:val="007A5AAE"/>
    <w:rsid w:val="007B34CB"/>
    <w:rsid w:val="007B6248"/>
    <w:rsid w:val="007B7050"/>
    <w:rsid w:val="007C0638"/>
    <w:rsid w:val="007C1DCE"/>
    <w:rsid w:val="007D2FD3"/>
    <w:rsid w:val="007D3CD9"/>
    <w:rsid w:val="007D41E4"/>
    <w:rsid w:val="007D53E4"/>
    <w:rsid w:val="007E55FD"/>
    <w:rsid w:val="007F01C4"/>
    <w:rsid w:val="007F546F"/>
    <w:rsid w:val="007F7024"/>
    <w:rsid w:val="00800B40"/>
    <w:rsid w:val="00805BEE"/>
    <w:rsid w:val="00806AB3"/>
    <w:rsid w:val="008078D2"/>
    <w:rsid w:val="00810C23"/>
    <w:rsid w:val="00810E53"/>
    <w:rsid w:val="00811794"/>
    <w:rsid w:val="008144FA"/>
    <w:rsid w:val="00815898"/>
    <w:rsid w:val="00821F9C"/>
    <w:rsid w:val="00826E79"/>
    <w:rsid w:val="00827743"/>
    <w:rsid w:val="00833F01"/>
    <w:rsid w:val="00844A28"/>
    <w:rsid w:val="0085641A"/>
    <w:rsid w:val="00856A70"/>
    <w:rsid w:val="0086065F"/>
    <w:rsid w:val="00860D6B"/>
    <w:rsid w:val="008612D9"/>
    <w:rsid w:val="00866CD8"/>
    <w:rsid w:val="0087373B"/>
    <w:rsid w:val="00874EFD"/>
    <w:rsid w:val="008765C1"/>
    <w:rsid w:val="00882E37"/>
    <w:rsid w:val="00885C67"/>
    <w:rsid w:val="00886EA7"/>
    <w:rsid w:val="00887687"/>
    <w:rsid w:val="00887CD8"/>
    <w:rsid w:val="00896229"/>
    <w:rsid w:val="008A2EA6"/>
    <w:rsid w:val="008A4137"/>
    <w:rsid w:val="008A6199"/>
    <w:rsid w:val="008A63D7"/>
    <w:rsid w:val="008B378A"/>
    <w:rsid w:val="008B6022"/>
    <w:rsid w:val="008C0B12"/>
    <w:rsid w:val="008C260C"/>
    <w:rsid w:val="008C2F8D"/>
    <w:rsid w:val="008E2D49"/>
    <w:rsid w:val="008F7A42"/>
    <w:rsid w:val="00906DA7"/>
    <w:rsid w:val="00913387"/>
    <w:rsid w:val="00913D57"/>
    <w:rsid w:val="009164C9"/>
    <w:rsid w:val="00916C6D"/>
    <w:rsid w:val="00917981"/>
    <w:rsid w:val="00923478"/>
    <w:rsid w:val="00930B41"/>
    <w:rsid w:val="00931B67"/>
    <w:rsid w:val="00933568"/>
    <w:rsid w:val="00933747"/>
    <w:rsid w:val="0093675E"/>
    <w:rsid w:val="00936C09"/>
    <w:rsid w:val="0094505B"/>
    <w:rsid w:val="0094556A"/>
    <w:rsid w:val="00947B76"/>
    <w:rsid w:val="00951BB2"/>
    <w:rsid w:val="00955C09"/>
    <w:rsid w:val="009612C9"/>
    <w:rsid w:val="0096203A"/>
    <w:rsid w:val="00962183"/>
    <w:rsid w:val="00964041"/>
    <w:rsid w:val="009658E0"/>
    <w:rsid w:val="00984779"/>
    <w:rsid w:val="00984CE3"/>
    <w:rsid w:val="00985E52"/>
    <w:rsid w:val="00990ACD"/>
    <w:rsid w:val="00990ADF"/>
    <w:rsid w:val="00992F86"/>
    <w:rsid w:val="00993000"/>
    <w:rsid w:val="00996BAC"/>
    <w:rsid w:val="009A5D85"/>
    <w:rsid w:val="009B071F"/>
    <w:rsid w:val="009B1AD8"/>
    <w:rsid w:val="009B2E6E"/>
    <w:rsid w:val="009B42AA"/>
    <w:rsid w:val="009C0293"/>
    <w:rsid w:val="009C16A9"/>
    <w:rsid w:val="009C1F3F"/>
    <w:rsid w:val="009C330A"/>
    <w:rsid w:val="009C5128"/>
    <w:rsid w:val="009C5A77"/>
    <w:rsid w:val="009D2693"/>
    <w:rsid w:val="009D288C"/>
    <w:rsid w:val="009D3059"/>
    <w:rsid w:val="009D4F93"/>
    <w:rsid w:val="009E1633"/>
    <w:rsid w:val="009E16C3"/>
    <w:rsid w:val="009E78A5"/>
    <w:rsid w:val="009F0749"/>
    <w:rsid w:val="009F09DE"/>
    <w:rsid w:val="009F358D"/>
    <w:rsid w:val="009F711C"/>
    <w:rsid w:val="00A00331"/>
    <w:rsid w:val="00A0081B"/>
    <w:rsid w:val="00A13500"/>
    <w:rsid w:val="00A15EFD"/>
    <w:rsid w:val="00A176FB"/>
    <w:rsid w:val="00A24643"/>
    <w:rsid w:val="00A2545A"/>
    <w:rsid w:val="00A34393"/>
    <w:rsid w:val="00A3612D"/>
    <w:rsid w:val="00A37C7D"/>
    <w:rsid w:val="00A40109"/>
    <w:rsid w:val="00A411C7"/>
    <w:rsid w:val="00A42385"/>
    <w:rsid w:val="00A46A68"/>
    <w:rsid w:val="00A5072C"/>
    <w:rsid w:val="00A5203A"/>
    <w:rsid w:val="00A52221"/>
    <w:rsid w:val="00A56915"/>
    <w:rsid w:val="00A5745A"/>
    <w:rsid w:val="00A61D70"/>
    <w:rsid w:val="00A637B5"/>
    <w:rsid w:val="00A653D5"/>
    <w:rsid w:val="00A730C5"/>
    <w:rsid w:val="00A73B2D"/>
    <w:rsid w:val="00A7682D"/>
    <w:rsid w:val="00A81DD3"/>
    <w:rsid w:val="00A87371"/>
    <w:rsid w:val="00A90280"/>
    <w:rsid w:val="00A916C5"/>
    <w:rsid w:val="00A96CF8"/>
    <w:rsid w:val="00A979E2"/>
    <w:rsid w:val="00AA0F65"/>
    <w:rsid w:val="00AA152D"/>
    <w:rsid w:val="00AA42A8"/>
    <w:rsid w:val="00AA4FDC"/>
    <w:rsid w:val="00AB011D"/>
    <w:rsid w:val="00AB29A3"/>
    <w:rsid w:val="00AB31B4"/>
    <w:rsid w:val="00AB658E"/>
    <w:rsid w:val="00AB6EA6"/>
    <w:rsid w:val="00AB794D"/>
    <w:rsid w:val="00AB7C85"/>
    <w:rsid w:val="00AC226A"/>
    <w:rsid w:val="00AC6F4F"/>
    <w:rsid w:val="00AD2615"/>
    <w:rsid w:val="00AD4DA0"/>
    <w:rsid w:val="00AD504D"/>
    <w:rsid w:val="00AE008D"/>
    <w:rsid w:val="00AE01BB"/>
    <w:rsid w:val="00AE71A5"/>
    <w:rsid w:val="00AF34B1"/>
    <w:rsid w:val="00AF4107"/>
    <w:rsid w:val="00AF6B2B"/>
    <w:rsid w:val="00B0582F"/>
    <w:rsid w:val="00B05A32"/>
    <w:rsid w:val="00B1085E"/>
    <w:rsid w:val="00B1308B"/>
    <w:rsid w:val="00B13747"/>
    <w:rsid w:val="00B146A2"/>
    <w:rsid w:val="00B14804"/>
    <w:rsid w:val="00B2264B"/>
    <w:rsid w:val="00B262C2"/>
    <w:rsid w:val="00B26CDA"/>
    <w:rsid w:val="00B317F5"/>
    <w:rsid w:val="00B33555"/>
    <w:rsid w:val="00B33F75"/>
    <w:rsid w:val="00B46C7D"/>
    <w:rsid w:val="00B4752E"/>
    <w:rsid w:val="00B508F8"/>
    <w:rsid w:val="00B51506"/>
    <w:rsid w:val="00B65491"/>
    <w:rsid w:val="00B6625F"/>
    <w:rsid w:val="00B6712C"/>
    <w:rsid w:val="00B71E17"/>
    <w:rsid w:val="00B725F5"/>
    <w:rsid w:val="00B7276B"/>
    <w:rsid w:val="00B72A16"/>
    <w:rsid w:val="00B75895"/>
    <w:rsid w:val="00B801D6"/>
    <w:rsid w:val="00B8185E"/>
    <w:rsid w:val="00B83045"/>
    <w:rsid w:val="00B87077"/>
    <w:rsid w:val="00B87509"/>
    <w:rsid w:val="00B87BE3"/>
    <w:rsid w:val="00B90EE9"/>
    <w:rsid w:val="00B9497B"/>
    <w:rsid w:val="00B95B8C"/>
    <w:rsid w:val="00B9745D"/>
    <w:rsid w:val="00BA118B"/>
    <w:rsid w:val="00BA1B50"/>
    <w:rsid w:val="00BA59AE"/>
    <w:rsid w:val="00BA5BCA"/>
    <w:rsid w:val="00BA626F"/>
    <w:rsid w:val="00BA63A2"/>
    <w:rsid w:val="00BB5EFE"/>
    <w:rsid w:val="00BC6873"/>
    <w:rsid w:val="00BC7EC2"/>
    <w:rsid w:val="00BC7F6E"/>
    <w:rsid w:val="00BD1E0D"/>
    <w:rsid w:val="00BD1EAF"/>
    <w:rsid w:val="00BD3CDE"/>
    <w:rsid w:val="00BD74AD"/>
    <w:rsid w:val="00BE6051"/>
    <w:rsid w:val="00BF0AC7"/>
    <w:rsid w:val="00BF4D1C"/>
    <w:rsid w:val="00BF5D0B"/>
    <w:rsid w:val="00BF5D48"/>
    <w:rsid w:val="00BF7CAB"/>
    <w:rsid w:val="00C00060"/>
    <w:rsid w:val="00C0032F"/>
    <w:rsid w:val="00C041ED"/>
    <w:rsid w:val="00C04FB5"/>
    <w:rsid w:val="00C1165B"/>
    <w:rsid w:val="00C128FD"/>
    <w:rsid w:val="00C162C6"/>
    <w:rsid w:val="00C211C5"/>
    <w:rsid w:val="00C240DA"/>
    <w:rsid w:val="00C51B87"/>
    <w:rsid w:val="00C52BA3"/>
    <w:rsid w:val="00C5374E"/>
    <w:rsid w:val="00C569C7"/>
    <w:rsid w:val="00C63282"/>
    <w:rsid w:val="00C64E9F"/>
    <w:rsid w:val="00C7202A"/>
    <w:rsid w:val="00C76422"/>
    <w:rsid w:val="00C80177"/>
    <w:rsid w:val="00C81592"/>
    <w:rsid w:val="00C86B39"/>
    <w:rsid w:val="00C94056"/>
    <w:rsid w:val="00C94C71"/>
    <w:rsid w:val="00C965CE"/>
    <w:rsid w:val="00CA09D4"/>
    <w:rsid w:val="00CA3990"/>
    <w:rsid w:val="00CB2D36"/>
    <w:rsid w:val="00CB4776"/>
    <w:rsid w:val="00CB67A9"/>
    <w:rsid w:val="00CC0164"/>
    <w:rsid w:val="00CC331A"/>
    <w:rsid w:val="00CC583E"/>
    <w:rsid w:val="00CD0D00"/>
    <w:rsid w:val="00CD2987"/>
    <w:rsid w:val="00CD4395"/>
    <w:rsid w:val="00CD5053"/>
    <w:rsid w:val="00CD65EE"/>
    <w:rsid w:val="00CE4E7F"/>
    <w:rsid w:val="00CE5E5B"/>
    <w:rsid w:val="00CE6AED"/>
    <w:rsid w:val="00CF0C60"/>
    <w:rsid w:val="00CF1999"/>
    <w:rsid w:val="00CF295D"/>
    <w:rsid w:val="00D0566A"/>
    <w:rsid w:val="00D05BE7"/>
    <w:rsid w:val="00D07D6C"/>
    <w:rsid w:val="00D12D34"/>
    <w:rsid w:val="00D1371E"/>
    <w:rsid w:val="00D14501"/>
    <w:rsid w:val="00D1546E"/>
    <w:rsid w:val="00D15A3B"/>
    <w:rsid w:val="00D171A4"/>
    <w:rsid w:val="00D17BD6"/>
    <w:rsid w:val="00D21519"/>
    <w:rsid w:val="00D23146"/>
    <w:rsid w:val="00D31A57"/>
    <w:rsid w:val="00D32DDB"/>
    <w:rsid w:val="00D34AC1"/>
    <w:rsid w:val="00D35E80"/>
    <w:rsid w:val="00D40C6E"/>
    <w:rsid w:val="00D41052"/>
    <w:rsid w:val="00D41B12"/>
    <w:rsid w:val="00D41BF0"/>
    <w:rsid w:val="00D43C0D"/>
    <w:rsid w:val="00D43F42"/>
    <w:rsid w:val="00D4428E"/>
    <w:rsid w:val="00D454DB"/>
    <w:rsid w:val="00D462E2"/>
    <w:rsid w:val="00D51220"/>
    <w:rsid w:val="00D547C1"/>
    <w:rsid w:val="00D5545A"/>
    <w:rsid w:val="00D55ED2"/>
    <w:rsid w:val="00D5739D"/>
    <w:rsid w:val="00D57946"/>
    <w:rsid w:val="00D642E2"/>
    <w:rsid w:val="00D64BB3"/>
    <w:rsid w:val="00D65272"/>
    <w:rsid w:val="00D70795"/>
    <w:rsid w:val="00D74395"/>
    <w:rsid w:val="00D77C3B"/>
    <w:rsid w:val="00D821B9"/>
    <w:rsid w:val="00D845A2"/>
    <w:rsid w:val="00D85014"/>
    <w:rsid w:val="00D85407"/>
    <w:rsid w:val="00D85737"/>
    <w:rsid w:val="00D90F44"/>
    <w:rsid w:val="00D918D1"/>
    <w:rsid w:val="00D9773D"/>
    <w:rsid w:val="00DA7BF0"/>
    <w:rsid w:val="00DB4B3D"/>
    <w:rsid w:val="00DB60E6"/>
    <w:rsid w:val="00DC0E52"/>
    <w:rsid w:val="00DD1779"/>
    <w:rsid w:val="00DD27DF"/>
    <w:rsid w:val="00DD5479"/>
    <w:rsid w:val="00DD5CCA"/>
    <w:rsid w:val="00DD6DAD"/>
    <w:rsid w:val="00DD7385"/>
    <w:rsid w:val="00DE1442"/>
    <w:rsid w:val="00DE3B2E"/>
    <w:rsid w:val="00DE3D6B"/>
    <w:rsid w:val="00E04D70"/>
    <w:rsid w:val="00E07D98"/>
    <w:rsid w:val="00E13452"/>
    <w:rsid w:val="00E1485B"/>
    <w:rsid w:val="00E14FEC"/>
    <w:rsid w:val="00E17130"/>
    <w:rsid w:val="00E215A9"/>
    <w:rsid w:val="00E25B3E"/>
    <w:rsid w:val="00E25D71"/>
    <w:rsid w:val="00E27426"/>
    <w:rsid w:val="00E30D76"/>
    <w:rsid w:val="00E31953"/>
    <w:rsid w:val="00E3306F"/>
    <w:rsid w:val="00E337AD"/>
    <w:rsid w:val="00E34A82"/>
    <w:rsid w:val="00E351CE"/>
    <w:rsid w:val="00E35D63"/>
    <w:rsid w:val="00E443F2"/>
    <w:rsid w:val="00E4754A"/>
    <w:rsid w:val="00E52CE3"/>
    <w:rsid w:val="00E54A35"/>
    <w:rsid w:val="00E55572"/>
    <w:rsid w:val="00E5617E"/>
    <w:rsid w:val="00E62B6A"/>
    <w:rsid w:val="00E6508A"/>
    <w:rsid w:val="00E6539D"/>
    <w:rsid w:val="00E741ED"/>
    <w:rsid w:val="00E76A71"/>
    <w:rsid w:val="00E76C61"/>
    <w:rsid w:val="00E80574"/>
    <w:rsid w:val="00E817F3"/>
    <w:rsid w:val="00E83D69"/>
    <w:rsid w:val="00E877BB"/>
    <w:rsid w:val="00EA0F68"/>
    <w:rsid w:val="00EA118A"/>
    <w:rsid w:val="00EA20B2"/>
    <w:rsid w:val="00EB06D9"/>
    <w:rsid w:val="00EB2672"/>
    <w:rsid w:val="00EB38ED"/>
    <w:rsid w:val="00EC5AF6"/>
    <w:rsid w:val="00EC5B9E"/>
    <w:rsid w:val="00EC63DD"/>
    <w:rsid w:val="00EC6912"/>
    <w:rsid w:val="00ED0537"/>
    <w:rsid w:val="00ED1518"/>
    <w:rsid w:val="00ED4715"/>
    <w:rsid w:val="00EE1F31"/>
    <w:rsid w:val="00EE7B7D"/>
    <w:rsid w:val="00EF5572"/>
    <w:rsid w:val="00EF5B0C"/>
    <w:rsid w:val="00EF79A3"/>
    <w:rsid w:val="00F01AED"/>
    <w:rsid w:val="00F03046"/>
    <w:rsid w:val="00F0735B"/>
    <w:rsid w:val="00F106A2"/>
    <w:rsid w:val="00F11E84"/>
    <w:rsid w:val="00F140C1"/>
    <w:rsid w:val="00F14998"/>
    <w:rsid w:val="00F21E6A"/>
    <w:rsid w:val="00F25446"/>
    <w:rsid w:val="00F25A7E"/>
    <w:rsid w:val="00F26AE7"/>
    <w:rsid w:val="00F3200C"/>
    <w:rsid w:val="00F34D52"/>
    <w:rsid w:val="00F352CA"/>
    <w:rsid w:val="00F37907"/>
    <w:rsid w:val="00F4383F"/>
    <w:rsid w:val="00F44027"/>
    <w:rsid w:val="00F46C56"/>
    <w:rsid w:val="00F5184A"/>
    <w:rsid w:val="00F53B88"/>
    <w:rsid w:val="00F6213D"/>
    <w:rsid w:val="00F630EC"/>
    <w:rsid w:val="00F6568A"/>
    <w:rsid w:val="00F67B4A"/>
    <w:rsid w:val="00F7005B"/>
    <w:rsid w:val="00F823A5"/>
    <w:rsid w:val="00F82FCF"/>
    <w:rsid w:val="00F841F7"/>
    <w:rsid w:val="00F91B18"/>
    <w:rsid w:val="00F94B79"/>
    <w:rsid w:val="00F96361"/>
    <w:rsid w:val="00FA404C"/>
    <w:rsid w:val="00FA6A6E"/>
    <w:rsid w:val="00FB082C"/>
    <w:rsid w:val="00FB0EDD"/>
    <w:rsid w:val="00FB2C55"/>
    <w:rsid w:val="00FB3518"/>
    <w:rsid w:val="00FB379C"/>
    <w:rsid w:val="00FB48A3"/>
    <w:rsid w:val="00FB6D57"/>
    <w:rsid w:val="00FB7900"/>
    <w:rsid w:val="00FD1B25"/>
    <w:rsid w:val="00FD2FC5"/>
    <w:rsid w:val="00FE26FC"/>
    <w:rsid w:val="00FE3A9E"/>
    <w:rsid w:val="00FF1308"/>
    <w:rsid w:val="01E66BED"/>
    <w:rsid w:val="04774F0A"/>
    <w:rsid w:val="07646BCF"/>
    <w:rsid w:val="0F3B4C8F"/>
    <w:rsid w:val="0FE8321B"/>
    <w:rsid w:val="11946024"/>
    <w:rsid w:val="133923F5"/>
    <w:rsid w:val="14C33ACA"/>
    <w:rsid w:val="18341AD7"/>
    <w:rsid w:val="19F37353"/>
    <w:rsid w:val="1B377FEE"/>
    <w:rsid w:val="1BCE3873"/>
    <w:rsid w:val="1CDE3F70"/>
    <w:rsid w:val="1FD058DC"/>
    <w:rsid w:val="207B0260"/>
    <w:rsid w:val="207B13F2"/>
    <w:rsid w:val="22D223D5"/>
    <w:rsid w:val="25CF0A21"/>
    <w:rsid w:val="29362F3D"/>
    <w:rsid w:val="29D766D4"/>
    <w:rsid w:val="2A151A98"/>
    <w:rsid w:val="2CBE2A90"/>
    <w:rsid w:val="2F3E211B"/>
    <w:rsid w:val="30854A93"/>
    <w:rsid w:val="30DC310A"/>
    <w:rsid w:val="320B0162"/>
    <w:rsid w:val="340D25F3"/>
    <w:rsid w:val="358E7CE9"/>
    <w:rsid w:val="35C10D3F"/>
    <w:rsid w:val="36620466"/>
    <w:rsid w:val="3C1054AD"/>
    <w:rsid w:val="3C287002"/>
    <w:rsid w:val="3DC1301A"/>
    <w:rsid w:val="3E3A523B"/>
    <w:rsid w:val="3E6B5846"/>
    <w:rsid w:val="3FE27488"/>
    <w:rsid w:val="3FF27271"/>
    <w:rsid w:val="419F0436"/>
    <w:rsid w:val="428602F6"/>
    <w:rsid w:val="49E42102"/>
    <w:rsid w:val="4C8E0CBF"/>
    <w:rsid w:val="4DD44914"/>
    <w:rsid w:val="4EAA3565"/>
    <w:rsid w:val="516409CE"/>
    <w:rsid w:val="52A860E3"/>
    <w:rsid w:val="559C4E1F"/>
    <w:rsid w:val="57FE0F6D"/>
    <w:rsid w:val="58226A98"/>
    <w:rsid w:val="58565FC5"/>
    <w:rsid w:val="5C2F5D06"/>
    <w:rsid w:val="5E4E0B15"/>
    <w:rsid w:val="5FB24CC9"/>
    <w:rsid w:val="622E1AB6"/>
    <w:rsid w:val="623F56A3"/>
    <w:rsid w:val="63C87910"/>
    <w:rsid w:val="67D22877"/>
    <w:rsid w:val="6C9536BA"/>
    <w:rsid w:val="6D8226C5"/>
    <w:rsid w:val="71E2480B"/>
    <w:rsid w:val="72BE3CF0"/>
    <w:rsid w:val="74672E25"/>
    <w:rsid w:val="75414824"/>
    <w:rsid w:val="782E5E77"/>
    <w:rsid w:val="793E6140"/>
    <w:rsid w:val="7A785F6E"/>
    <w:rsid w:val="7BC10F56"/>
    <w:rsid w:val="7EA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5:docId w15:val="{7D82A9FB-4FC1-4D42-98C6-74AEC776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ind w:firstLineChars="0"/>
      <w:outlineLvl w:val="0"/>
    </w:pPr>
    <w:rPr>
      <w:rFonts w:ascii="宋体" w:hAnsi="宋体"/>
      <w:b/>
      <w:bCs/>
      <w:snapToGrid w:val="0"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32"/>
        <w:tab w:val="left" w:pos="1428"/>
        <w:tab w:val="left" w:pos="1853"/>
      </w:tabs>
      <w:ind w:firstLineChars="0" w:firstLine="0"/>
      <w:outlineLvl w:val="1"/>
    </w:pPr>
    <w:rPr>
      <w:rFonts w:ascii="Arial" w:hAnsi="Arial"/>
      <w:b/>
      <w:bCs/>
      <w:sz w:val="28"/>
      <w:szCs w:val="22"/>
    </w:rPr>
  </w:style>
  <w:style w:type="paragraph" w:styleId="3">
    <w:name w:val="heading 3"/>
    <w:basedOn w:val="a"/>
    <w:next w:val="a"/>
    <w:qFormat/>
    <w:pPr>
      <w:keepNext/>
      <w:keepLines/>
      <w:tabs>
        <w:tab w:val="left" w:pos="862"/>
      </w:tabs>
      <w:ind w:left="862" w:hanging="720"/>
      <w:outlineLvl w:val="2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420"/>
      </w:tabs>
      <w:ind w:left="420" w:hanging="420"/>
      <w:outlineLvl w:val="3"/>
    </w:pPr>
    <w:rPr>
      <w:rFonts w:ascii="宋体" w:hAnsi="宋体"/>
      <w:b/>
      <w:kern w:val="0"/>
      <w:szCs w:val="1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pPr>
      <w:ind w:left="1440"/>
    </w:pPr>
  </w:style>
  <w:style w:type="paragraph" w:styleId="a3">
    <w:name w:val="Normal Indent"/>
    <w:basedOn w:val="a"/>
    <w:qFormat/>
  </w:style>
  <w:style w:type="paragraph" w:styleId="a4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30">
    <w:name w:val="Body Text 3"/>
    <w:basedOn w:val="a"/>
    <w:qFormat/>
    <w:pPr>
      <w:jc w:val="center"/>
    </w:pPr>
    <w:rPr>
      <w:sz w:val="18"/>
    </w:rPr>
  </w:style>
  <w:style w:type="paragraph" w:styleId="a6">
    <w:name w:val="Body Text"/>
    <w:basedOn w:val="a"/>
    <w:qFormat/>
    <w:pPr>
      <w:spacing w:line="0" w:lineRule="atLeast"/>
      <w:jc w:val="center"/>
    </w:pPr>
    <w:rPr>
      <w:sz w:val="16"/>
    </w:rPr>
  </w:style>
  <w:style w:type="paragraph" w:styleId="a7">
    <w:name w:val="Body Text Indent"/>
    <w:basedOn w:val="a"/>
    <w:qFormat/>
    <w:pPr>
      <w:widowControl/>
      <w:ind w:firstLine="482"/>
    </w:pPr>
  </w:style>
  <w:style w:type="paragraph" w:styleId="50">
    <w:name w:val="toc 5"/>
    <w:basedOn w:val="a"/>
    <w:next w:val="a"/>
    <w:qFormat/>
    <w:pPr>
      <w:ind w:left="960"/>
    </w:pPr>
  </w:style>
  <w:style w:type="paragraph" w:styleId="31">
    <w:name w:val="toc 3"/>
    <w:basedOn w:val="a"/>
    <w:next w:val="a"/>
    <w:qFormat/>
    <w:pPr>
      <w:tabs>
        <w:tab w:val="left" w:pos="1440"/>
        <w:tab w:val="right" w:leader="dot" w:pos="8302"/>
      </w:tabs>
      <w:ind w:left="482"/>
    </w:pPr>
    <w:rPr>
      <w:rFonts w:ascii="Times" w:hAnsi="Times"/>
      <w:snapToGrid w:val="0"/>
      <w:kern w:val="0"/>
      <w:szCs w:val="28"/>
    </w:rPr>
  </w:style>
  <w:style w:type="paragraph" w:styleId="80">
    <w:name w:val="toc 8"/>
    <w:basedOn w:val="a"/>
    <w:next w:val="a"/>
    <w:qFormat/>
    <w:pPr>
      <w:ind w:left="1680"/>
    </w:pPr>
  </w:style>
  <w:style w:type="paragraph" w:styleId="a8">
    <w:name w:val="Date"/>
    <w:basedOn w:val="a"/>
    <w:next w:val="a"/>
    <w:qFormat/>
    <w:pPr>
      <w:ind w:leftChars="2500" w:left="100"/>
    </w:pPr>
  </w:style>
  <w:style w:type="paragraph" w:styleId="20">
    <w:name w:val="Body Text Indent 2"/>
    <w:basedOn w:val="a"/>
    <w:qFormat/>
    <w:pPr>
      <w:ind w:firstLine="480"/>
    </w:pPr>
  </w:style>
  <w:style w:type="paragraph" w:styleId="a9">
    <w:name w:val="Balloon Text"/>
    <w:basedOn w:val="a"/>
    <w:qFormat/>
    <w:rPr>
      <w:sz w:val="18"/>
      <w:szCs w:val="18"/>
    </w:rPr>
  </w:style>
  <w:style w:type="paragraph" w:styleId="aa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82"/>
        <w:tab w:val="right" w:leader="dot" w:pos="8302"/>
      </w:tabs>
      <w:spacing w:before="120" w:after="120"/>
      <w:ind w:leftChars="100" w:left="240" w:rightChars="100" w:right="240"/>
    </w:pPr>
    <w:rPr>
      <w:b/>
      <w:bCs/>
      <w:caps/>
      <w:snapToGrid w:val="0"/>
      <w:kern w:val="0"/>
      <w:szCs w:val="30"/>
    </w:rPr>
  </w:style>
  <w:style w:type="paragraph" w:styleId="40">
    <w:name w:val="toc 4"/>
    <w:basedOn w:val="a"/>
    <w:next w:val="a"/>
    <w:qFormat/>
    <w:pPr>
      <w:ind w:left="720"/>
    </w:pPr>
  </w:style>
  <w:style w:type="paragraph" w:styleId="ac">
    <w:name w:val="Subtitle"/>
    <w:basedOn w:val="a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52"/>
      <w:szCs w:val="32"/>
    </w:rPr>
  </w:style>
  <w:style w:type="paragraph" w:styleId="60">
    <w:name w:val="toc 6"/>
    <w:basedOn w:val="a"/>
    <w:next w:val="a"/>
    <w:qFormat/>
    <w:pPr>
      <w:ind w:left="1200"/>
    </w:pPr>
  </w:style>
  <w:style w:type="paragraph" w:styleId="21">
    <w:name w:val="toc 2"/>
    <w:basedOn w:val="a"/>
    <w:next w:val="a"/>
    <w:uiPriority w:val="39"/>
    <w:qFormat/>
    <w:pPr>
      <w:tabs>
        <w:tab w:val="left" w:pos="960"/>
        <w:tab w:val="right" w:leader="dot" w:pos="8302"/>
      </w:tabs>
      <w:ind w:left="238"/>
    </w:pPr>
    <w:rPr>
      <w:b/>
      <w:bCs/>
      <w:smallCaps/>
      <w:snapToGrid w:val="0"/>
      <w:kern w:val="0"/>
      <w:szCs w:val="28"/>
    </w:rPr>
  </w:style>
  <w:style w:type="paragraph" w:styleId="90">
    <w:name w:val="toc 9"/>
    <w:basedOn w:val="a"/>
    <w:next w:val="a"/>
    <w:qFormat/>
    <w:pPr>
      <w:ind w:left="1920"/>
    </w:pPr>
  </w:style>
  <w:style w:type="paragraph" w:styleId="22">
    <w:name w:val="Body Text 2"/>
    <w:basedOn w:val="a"/>
    <w:qFormat/>
    <w:pPr>
      <w:jc w:val="center"/>
    </w:pPr>
    <w:rPr>
      <w:sz w:val="21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hAnsi="宋体"/>
      <w:color w:val="000000"/>
      <w:kern w:val="0"/>
    </w:rPr>
  </w:style>
  <w:style w:type="paragraph" w:styleId="11">
    <w:name w:val="index 1"/>
    <w:basedOn w:val="a"/>
    <w:next w:val="a"/>
    <w:qFormat/>
    <w:rPr>
      <w:b/>
      <w:bCs/>
      <w:snapToGrid w:val="0"/>
      <w:kern w:val="0"/>
      <w:sz w:val="21"/>
    </w:rPr>
  </w:style>
  <w:style w:type="character" w:styleId="ae">
    <w:name w:val="Strong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uiPriority w:val="99"/>
    <w:qFormat/>
    <w:rPr>
      <w:color w:val="0000FF"/>
      <w:u w:val="single"/>
    </w:rPr>
  </w:style>
  <w:style w:type="table" w:styleId="af2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26">
    <w:name w:val="xl2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7">
    <w:name w:val="xl47"/>
    <w:basedOn w:val="a"/>
    <w:qFormat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7">
    <w:name w:val="xl2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5">
    <w:name w:val="xl35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62">
    <w:name w:val="xl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38">
    <w:name w:val="xl3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</w:rPr>
  </w:style>
  <w:style w:type="paragraph" w:customStyle="1" w:styleId="xl66">
    <w:name w:val="xl66"/>
    <w:basedOn w:val="a"/>
    <w:qFormat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4">
    <w:name w:val="xl54"/>
    <w:basedOn w:val="a"/>
    <w:qFormat/>
    <w:pPr>
      <w:widowControl/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p0">
    <w:name w:val="p0"/>
    <w:basedOn w:val="a"/>
    <w:qFormat/>
    <w:pPr>
      <w:widowControl/>
    </w:pPr>
    <w:rPr>
      <w:kern w:val="0"/>
    </w:rPr>
  </w:style>
  <w:style w:type="paragraph" w:customStyle="1" w:styleId="af3">
    <w:name w:val="表格标题"/>
    <w:basedOn w:val="af4"/>
    <w:qFormat/>
    <w:pPr>
      <w:jc w:val="center"/>
    </w:pPr>
    <w:rPr>
      <w:b/>
      <w:bCs/>
    </w:rPr>
  </w:style>
  <w:style w:type="paragraph" w:customStyle="1" w:styleId="af4">
    <w:name w:val="表格正文"/>
    <w:basedOn w:val="a"/>
    <w:qFormat/>
    <w:pPr>
      <w:spacing w:line="240" w:lineRule="atLeast"/>
    </w:pPr>
    <w:rPr>
      <w:rFonts w:eastAsia="楷体_GB2312"/>
    </w:rPr>
  </w:style>
  <w:style w:type="paragraph" w:customStyle="1" w:styleId="12">
    <w:name w:val="列出段落1"/>
    <w:basedOn w:val="a"/>
    <w:uiPriority w:val="34"/>
    <w:qFormat/>
    <w:rPr>
      <w:rFonts w:ascii="Calibri" w:hAnsi="Calibri"/>
      <w:sz w:val="21"/>
      <w:szCs w:val="22"/>
    </w:rPr>
  </w:style>
  <w:style w:type="paragraph" w:customStyle="1" w:styleId="xl36">
    <w:name w:val="xl36"/>
    <w:basedOn w:val="a"/>
    <w:qFormat/>
    <w:pPr>
      <w:widowControl/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42">
    <w:name w:val="xl42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4">
    <w:name w:val="xl34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b/>
      <w:bCs/>
      <w:kern w:val="0"/>
    </w:rPr>
  </w:style>
  <w:style w:type="paragraph" w:customStyle="1" w:styleId="xl60">
    <w:name w:val="xl60"/>
    <w:basedOn w:val="a"/>
    <w:qFormat/>
    <w:pPr>
      <w:widowControl/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2">
    <w:name w:val="xl3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kern w:val="0"/>
      <w:sz w:val="20"/>
      <w:szCs w:val="20"/>
    </w:rPr>
  </w:style>
  <w:style w:type="paragraph" w:customStyle="1" w:styleId="xl48">
    <w:name w:val="xl4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Char1">
    <w:name w:val="Char"/>
    <w:basedOn w:val="a5"/>
    <w:qFormat/>
    <w:rPr>
      <w:rFonts w:ascii="Tahoma" w:hAnsi="Tahoma"/>
    </w:rPr>
  </w:style>
  <w:style w:type="paragraph" w:customStyle="1" w:styleId="xl49">
    <w:name w:val="xl4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7">
    <w:name w:val="xl37"/>
    <w:basedOn w:val="a"/>
    <w:qFormat/>
    <w:pPr>
      <w:widowControl/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b/>
      <w:bCs/>
      <w:kern w:val="0"/>
    </w:rPr>
  </w:style>
  <w:style w:type="paragraph" w:customStyle="1" w:styleId="xl64">
    <w:name w:val="xl6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黑体" w:eastAsia="黑体" w:hAnsi="宋体" w:hint="eastAsia"/>
      <w:b/>
      <w:bCs/>
      <w:kern w:val="0"/>
      <w:sz w:val="32"/>
      <w:szCs w:val="32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</w:pPr>
    <w:rPr>
      <w:rFonts w:ascii="宋体" w:hAnsi="宋体" w:hint="eastAsia"/>
      <w:kern w:val="0"/>
      <w:sz w:val="20"/>
      <w:szCs w:val="20"/>
    </w:rPr>
  </w:style>
  <w:style w:type="paragraph" w:customStyle="1" w:styleId="xl30">
    <w:name w:val="xl3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3">
    <w:name w:val="xl53"/>
    <w:basedOn w:val="a"/>
    <w:qFormat/>
    <w:pPr>
      <w:widowControl/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59">
    <w:name w:val="xl59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</w:pPr>
    <w:rPr>
      <w:kern w:val="0"/>
      <w:sz w:val="20"/>
      <w:szCs w:val="20"/>
    </w:rPr>
  </w:style>
  <w:style w:type="paragraph" w:customStyle="1" w:styleId="xl40">
    <w:name w:val="xl40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5">
    <w:name w:val="xl2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13">
    <w:name w:val="标题1"/>
    <w:basedOn w:val="a"/>
    <w:qFormat/>
    <w:pPr>
      <w:widowControl/>
      <w:spacing w:before="100" w:beforeAutospacing="1" w:after="100" w:afterAutospacing="1"/>
    </w:pPr>
    <w:rPr>
      <w:rFonts w:ascii="Arial" w:hAnsi="Arial" w:cs="Arial"/>
      <w:b/>
      <w:bCs/>
      <w:color w:val="000099"/>
      <w:kern w:val="0"/>
      <w:sz w:val="28"/>
      <w:szCs w:val="28"/>
    </w:rPr>
  </w:style>
  <w:style w:type="paragraph" w:customStyle="1" w:styleId="xl43">
    <w:name w:val="xl4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1">
    <w:name w:val="xl41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2">
    <w:name w:val="xl52"/>
    <w:basedOn w:val="a"/>
    <w:qFormat/>
    <w:pPr>
      <w:widowControl/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14">
    <w:name w:val="正文符号1"/>
    <w:basedOn w:val="23"/>
    <w:qFormat/>
    <w:pPr>
      <w:tabs>
        <w:tab w:val="left" w:pos="1080"/>
      </w:tabs>
      <w:ind w:left="987" w:hanging="420"/>
    </w:pPr>
  </w:style>
  <w:style w:type="paragraph" w:customStyle="1" w:styleId="23">
    <w:name w:val="正文首行缩进2字"/>
    <w:basedOn w:val="a"/>
    <w:qFormat/>
    <w:pPr>
      <w:spacing w:before="100" w:beforeAutospacing="1" w:after="100" w:afterAutospacing="1"/>
      <w:ind w:firstLine="567"/>
    </w:pPr>
    <w:rPr>
      <w:rFonts w:eastAsia="楷体_GB2312"/>
      <w:kern w:val="0"/>
      <w:sz w:val="28"/>
    </w:rPr>
  </w:style>
  <w:style w:type="paragraph" w:customStyle="1" w:styleId="xl28">
    <w:name w:val="xl2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33">
    <w:name w:val="xl33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58">
    <w:name w:val="xl58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0">
    <w:name w:val="xl50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7">
    <w:name w:val="xl57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5">
    <w:name w:val="xl55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61">
    <w:name w:val="xl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9">
    <w:name w:val="xl2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SectionTitle">
    <w:name w:val="Section Title"/>
    <w:basedOn w:val="a"/>
    <w:qFormat/>
    <w:pPr>
      <w:tabs>
        <w:tab w:val="left" w:pos="420"/>
      </w:tabs>
      <w:ind w:left="420" w:hanging="420"/>
    </w:p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9">
    <w:name w:val="xl39"/>
    <w:basedOn w:val="a"/>
    <w:qFormat/>
    <w:pPr>
      <w:widowControl/>
      <w:pBdr>
        <w:top w:val="double" w:sz="6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</w:pPr>
    <w:rPr>
      <w:rFonts w:ascii="宋体" w:hAnsi="宋体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44">
    <w:name w:val="xl44"/>
    <w:basedOn w:val="a"/>
    <w:qFormat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</w:rPr>
  </w:style>
  <w:style w:type="paragraph" w:customStyle="1" w:styleId="xl46">
    <w:name w:val="xl4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56">
    <w:name w:val="xl56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character" w:customStyle="1" w:styleId="headline-content4">
    <w:name w:val="headline-content4"/>
    <w:qFormat/>
  </w:style>
  <w:style w:type="character" w:customStyle="1" w:styleId="Char0">
    <w:name w:val="页眉 Char"/>
    <w:link w:val="ab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line-content">
    <w:name w:val="headline-content"/>
    <w:qFormat/>
  </w:style>
  <w:style w:type="character" w:customStyle="1" w:styleId="Char">
    <w:name w:val="页脚 Char"/>
    <w:link w:val="aa"/>
    <w:uiPriority w:val="99"/>
    <w:qFormat/>
    <w:rPr>
      <w:kern w:val="2"/>
      <w:sz w:val="18"/>
      <w:szCs w:val="18"/>
    </w:rPr>
  </w:style>
  <w:style w:type="character" w:customStyle="1" w:styleId="apple-converted-space">
    <w:name w:val="apple-converted-space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hAnsi="Cambria"/>
      <w:snapToGrid/>
      <w:color w:val="365F91"/>
    </w:rPr>
  </w:style>
  <w:style w:type="paragraph" w:customStyle="1" w:styleId="24">
    <w:name w:val="列出段落2"/>
    <w:basedOn w:val="a"/>
    <w:uiPriority w:val="99"/>
    <w:unhideWhenUsed/>
    <w:qFormat/>
  </w:style>
  <w:style w:type="paragraph" w:customStyle="1" w:styleId="51">
    <w:name w:val="列出段落5"/>
    <w:basedOn w:val="a"/>
    <w:uiPriority w:val="99"/>
    <w:unhideWhenUsed/>
    <w:qFormat/>
  </w:style>
  <w:style w:type="paragraph" w:customStyle="1" w:styleId="210">
    <w:name w:val="列出段落2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customStyle="1" w:styleId="1Char">
    <w:name w:val="标题 1 Char"/>
    <w:link w:val="1"/>
    <w:qFormat/>
    <w:rPr>
      <w:rFonts w:ascii="宋体" w:hAnsi="宋体"/>
      <w:b/>
      <w:bCs/>
      <w:snapToGrid w:val="0"/>
      <w:kern w:val="0"/>
      <w:sz w:val="28"/>
      <w:szCs w:val="28"/>
    </w:rPr>
  </w:style>
  <w:style w:type="character" w:customStyle="1" w:styleId="2Char">
    <w:name w:val="标题 2 Char"/>
    <w:link w:val="2"/>
    <w:qFormat/>
    <w:rPr>
      <w:rFonts w:ascii="Arial" w:hAnsi="Arial"/>
      <w:b/>
      <w:bCs/>
      <w:sz w:val="28"/>
      <w:szCs w:val="22"/>
    </w:rPr>
  </w:style>
  <w:style w:type="character" w:customStyle="1" w:styleId="15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32">
    <w:name w:val="列出段落3"/>
    <w:basedOn w:val="a"/>
    <w:uiPriority w:val="99"/>
    <w:qFormat/>
  </w:style>
  <w:style w:type="table" w:customStyle="1" w:styleId="af5">
    <w:name w:val="表格样式"/>
    <w:basedOn w:val="a1"/>
    <w:pPr>
      <w:widowControl w:val="0"/>
      <w:spacing w:afterLines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il"/>
          <w:tr2bl w:val="nil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paragraph" w:styleId="af6">
    <w:name w:val="List Paragraph"/>
    <w:basedOn w:val="a"/>
    <w:uiPriority w:val="99"/>
    <w:rsid w:val="009D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package" Target="embeddings/Microsoft_Visio___1.vsdx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20BEC-6753-4D14-A515-49C202F3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338</Words>
  <Characters>1933</Characters>
  <Application>Microsoft Office Word</Application>
  <DocSecurity>0</DocSecurity>
  <Lines>16</Lines>
  <Paragraphs>4</Paragraphs>
  <ScaleCrop>false</ScaleCrop>
  <Company>上海集成通信设备有限公司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酒鬼酒防伪营销平台一期项目工作说明书</dc:title>
  <dc:creator>王韬</dc:creator>
  <cp:lastModifiedBy>zhou shq</cp:lastModifiedBy>
  <cp:revision>51</cp:revision>
  <cp:lastPrinted>2015-01-31T19:28:00Z</cp:lastPrinted>
  <dcterms:created xsi:type="dcterms:W3CDTF">2018-05-07T08:59:00Z</dcterms:created>
  <dcterms:modified xsi:type="dcterms:W3CDTF">2018-05-08T10:42:00Z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