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908" w:rsidRDefault="00A31BE9" w:rsidP="00A22DA4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测试计划模板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55870997"/>
        <w:docPartObj>
          <w:docPartGallery w:val="Table of Contents"/>
          <w:docPartUnique/>
        </w:docPartObj>
      </w:sdtPr>
      <w:sdtEndPr/>
      <w:sdtContent>
        <w:p w:rsidR="003A6B18" w:rsidRDefault="003A6B18">
          <w:pPr>
            <w:pStyle w:val="TOC"/>
          </w:pPr>
          <w:r>
            <w:rPr>
              <w:lang w:val="zh-CN"/>
            </w:rPr>
            <w:t>目录</w:t>
          </w:r>
        </w:p>
        <w:p w:rsidR="008E4286" w:rsidRDefault="003A6B1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423062" w:history="1">
            <w:r w:rsidR="008E4286" w:rsidRPr="00D60C67">
              <w:rPr>
                <w:rStyle w:val="a8"/>
                <w:rFonts w:asciiTheme="minorEastAsia" w:hAnsiTheme="minorEastAsia"/>
                <w:noProof/>
              </w:rPr>
              <w:t>1.文档介绍</w:t>
            </w:r>
            <w:r w:rsidR="008E4286">
              <w:rPr>
                <w:noProof/>
                <w:webHidden/>
              </w:rPr>
              <w:tab/>
            </w:r>
            <w:r w:rsidR="008E4286">
              <w:rPr>
                <w:noProof/>
                <w:webHidden/>
              </w:rPr>
              <w:fldChar w:fldCharType="begin"/>
            </w:r>
            <w:r w:rsidR="008E4286">
              <w:rPr>
                <w:noProof/>
                <w:webHidden/>
              </w:rPr>
              <w:instrText xml:space="preserve"> PAGEREF _Toc521423062 \h </w:instrText>
            </w:r>
            <w:r w:rsidR="008E4286">
              <w:rPr>
                <w:noProof/>
                <w:webHidden/>
              </w:rPr>
            </w:r>
            <w:r w:rsidR="008E4286">
              <w:rPr>
                <w:noProof/>
                <w:webHidden/>
              </w:rPr>
              <w:fldChar w:fldCharType="separate"/>
            </w:r>
            <w:r w:rsidR="008E4286">
              <w:rPr>
                <w:noProof/>
                <w:webHidden/>
              </w:rPr>
              <w:t>1</w:t>
            </w:r>
            <w:r w:rsidR="008E4286">
              <w:rPr>
                <w:noProof/>
                <w:webHidden/>
              </w:rPr>
              <w:fldChar w:fldCharType="end"/>
            </w:r>
          </w:hyperlink>
        </w:p>
        <w:p w:rsidR="008E4286" w:rsidRDefault="008E428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1423063" w:history="1">
            <w:r w:rsidRPr="00D60C67">
              <w:rPr>
                <w:rStyle w:val="a8"/>
                <w:rFonts w:asciiTheme="minorEastAsia" w:hAnsiTheme="minorEastAsia"/>
                <w:noProof/>
              </w:rPr>
              <w:t>1.1文档目的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_Toc521423063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86" w:rsidRDefault="008E428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1423064" w:history="1">
            <w:r w:rsidRPr="00D60C67">
              <w:rPr>
                <w:rStyle w:val="a8"/>
                <w:noProof/>
              </w:rPr>
              <w:t>1.2</w:t>
            </w:r>
            <w:r w:rsidRPr="00D60C67">
              <w:rPr>
                <w:rStyle w:val="a8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_Toc521423064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86" w:rsidRDefault="008E428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1423065" w:history="1">
            <w:r w:rsidRPr="00D60C67">
              <w:rPr>
                <w:rStyle w:val="a8"/>
                <w:noProof/>
              </w:rPr>
              <w:t>1.3</w:t>
            </w:r>
            <w:r w:rsidRPr="00D60C67">
              <w:rPr>
                <w:rStyle w:val="a8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_Toc521423065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86" w:rsidRDefault="008E428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1423066" w:history="1">
            <w:r w:rsidRPr="00D60C67">
              <w:rPr>
                <w:rStyle w:val="a8"/>
                <w:rFonts w:asciiTheme="minorEastAsia" w:hAnsiTheme="minorEastAsia"/>
                <w:noProof/>
              </w:rPr>
              <w:t>2.项目目的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_Toc521423066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86" w:rsidRDefault="008E428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1423067" w:history="1">
            <w:r w:rsidRPr="00D60C67">
              <w:rPr>
                <w:rStyle w:val="a8"/>
                <w:rFonts w:asciiTheme="minorEastAsia" w:hAnsiTheme="minorEastAsia"/>
                <w:noProof/>
              </w:rPr>
              <w:t>3配置环境: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_Toc521423067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86" w:rsidRDefault="008E428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1423068" w:history="1">
            <w:r w:rsidRPr="00D60C67">
              <w:rPr>
                <w:rStyle w:val="a8"/>
                <w:rFonts w:asciiTheme="minorEastAsia" w:hAnsiTheme="minorEastAsia"/>
                <w:noProof/>
              </w:rPr>
              <w:t>3.1:软硬件配置: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_Toc521423068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86" w:rsidRDefault="008E428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1423069" w:history="1">
            <w:r w:rsidRPr="00D60C67">
              <w:rPr>
                <w:rStyle w:val="a8"/>
                <w:rFonts w:asciiTheme="minorEastAsia" w:hAnsiTheme="minorEastAsia"/>
                <w:noProof/>
              </w:rPr>
              <w:t>3.2测试工具: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_Toc521423069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86" w:rsidRDefault="008E428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1423070" w:history="1">
            <w:r w:rsidRPr="00D60C67">
              <w:rPr>
                <w:rStyle w:val="a8"/>
                <w:rFonts w:asciiTheme="minorEastAsia" w:hAnsiTheme="minorEastAsia"/>
                <w:noProof/>
              </w:rPr>
              <w:t>3.3 测试人员分配: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_Toc521423070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86" w:rsidRDefault="008E428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1423071" w:history="1">
            <w:r w:rsidRPr="00D60C67">
              <w:rPr>
                <w:rStyle w:val="a8"/>
                <w:rFonts w:asciiTheme="minorEastAsia" w:hAnsiTheme="minorEastAsia"/>
                <w:noProof/>
              </w:rPr>
              <w:t>3.4 测试地址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_Toc521423071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86" w:rsidRDefault="008E428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1423072" w:history="1">
            <w:r w:rsidRPr="00D60C67">
              <w:rPr>
                <w:rStyle w:val="a8"/>
                <w:rFonts w:asciiTheme="minorEastAsia" w:hAnsiTheme="minorEastAsia"/>
                <w:noProof/>
              </w:rPr>
              <w:t>4.测试方法: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_Toc521423072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86" w:rsidRDefault="008E428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1423073" w:history="1">
            <w:r w:rsidRPr="00D60C67">
              <w:rPr>
                <w:rStyle w:val="a8"/>
                <w:rFonts w:asciiTheme="minorEastAsia" w:hAnsiTheme="minorEastAsia"/>
                <w:noProof/>
              </w:rPr>
              <w:t>5测试计划: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_Toc521423073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86" w:rsidRDefault="008E428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1423074" w:history="1">
            <w:r w:rsidRPr="00D60C67">
              <w:rPr>
                <w:rStyle w:val="a8"/>
                <w:rFonts w:asciiTheme="minorEastAsia" w:hAnsiTheme="minorEastAsia"/>
                <w:noProof/>
              </w:rPr>
              <w:t>6测试风险: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_Toc521423074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18" w:rsidRDefault="003A6B18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426C6" w:rsidRPr="003A6B18" w:rsidRDefault="004426C6" w:rsidP="00A22DA4">
      <w:pPr>
        <w:jc w:val="center"/>
        <w:rPr>
          <w:rFonts w:asciiTheme="minorEastAsia" w:hAnsiTheme="minorEastAsia"/>
          <w:b/>
          <w:sz w:val="36"/>
          <w:szCs w:val="36"/>
        </w:rPr>
      </w:pPr>
    </w:p>
    <w:p w:rsidR="00B12B59" w:rsidRPr="00A22DA4" w:rsidRDefault="004426C6" w:rsidP="00C14747">
      <w:pPr>
        <w:pStyle w:val="1"/>
        <w:rPr>
          <w:rFonts w:asciiTheme="minorEastAsia" w:hAnsiTheme="minorEastAsia"/>
        </w:rPr>
      </w:pPr>
      <w:bookmarkStart w:id="1" w:name="_Toc508372388"/>
      <w:bookmarkStart w:id="2" w:name="_Toc508372929"/>
      <w:bookmarkStart w:id="3" w:name="_Toc521423062"/>
      <w:r>
        <w:rPr>
          <w:rFonts w:asciiTheme="minorEastAsia" w:hAnsiTheme="minorEastAsia" w:hint="eastAsia"/>
        </w:rPr>
        <w:t>1.</w:t>
      </w:r>
      <w:r w:rsidR="00B12B59" w:rsidRPr="00A22DA4">
        <w:rPr>
          <w:rFonts w:asciiTheme="minorEastAsia" w:hAnsiTheme="minorEastAsia" w:hint="eastAsia"/>
        </w:rPr>
        <w:t>文档介绍</w:t>
      </w:r>
      <w:bookmarkEnd w:id="1"/>
      <w:bookmarkEnd w:id="2"/>
      <w:bookmarkEnd w:id="3"/>
      <w:r w:rsidR="00B12B59" w:rsidRPr="00A22DA4">
        <w:rPr>
          <w:rFonts w:asciiTheme="minorEastAsia" w:hAnsiTheme="minorEastAsia" w:hint="eastAsia"/>
        </w:rPr>
        <w:t> </w:t>
      </w:r>
    </w:p>
    <w:p w:rsidR="00B12B59" w:rsidRPr="00A22DA4" w:rsidRDefault="00B12B59" w:rsidP="00A22DA4">
      <w:pPr>
        <w:pStyle w:val="2"/>
        <w:rPr>
          <w:rFonts w:asciiTheme="minorEastAsia" w:eastAsiaTheme="minorEastAsia" w:hAnsiTheme="minorEastAsia"/>
        </w:rPr>
      </w:pPr>
      <w:bookmarkStart w:id="4" w:name="_Toc521423063"/>
      <w:r w:rsidRPr="00A22DA4">
        <w:rPr>
          <w:rFonts w:asciiTheme="minorEastAsia" w:eastAsiaTheme="minorEastAsia" w:hAnsiTheme="minorEastAsia" w:hint="eastAsia"/>
        </w:rPr>
        <w:t>1.1文档目的</w:t>
      </w:r>
      <w:bookmarkEnd w:id="4"/>
      <w:r w:rsidRPr="00A22DA4">
        <w:rPr>
          <w:rFonts w:asciiTheme="minorEastAsia" w:eastAsiaTheme="minorEastAsia" w:hAnsiTheme="minorEastAsia" w:hint="eastAsia"/>
        </w:rPr>
        <w:t> </w:t>
      </w:r>
    </w:p>
    <w:p w:rsidR="00843454" w:rsidRPr="00A22DA4" w:rsidRDefault="00B12B59" w:rsidP="00B12B59">
      <w:pPr>
        <w:rPr>
          <w:rFonts w:asciiTheme="minorEastAsia" w:hAnsiTheme="minorEastAsia"/>
        </w:rPr>
      </w:pPr>
      <w:r w:rsidRPr="00A22DA4">
        <w:rPr>
          <w:rFonts w:asciiTheme="minorEastAsia" w:hAnsiTheme="minorEastAsia" w:hint="eastAsia"/>
        </w:rPr>
        <w:t>说明测试方案中所涉及内容的简单介绍，包含：编写目的、</w:t>
      </w:r>
      <w:r w:rsidR="00E03A40">
        <w:rPr>
          <w:rFonts w:asciiTheme="minorEastAsia" w:hAnsiTheme="minorEastAsia" w:hint="eastAsia"/>
        </w:rPr>
        <w:t>测试目的</w:t>
      </w:r>
      <w:r w:rsidRPr="00A22DA4">
        <w:rPr>
          <w:rFonts w:asciiTheme="minorEastAsia" w:hAnsiTheme="minorEastAsia" w:hint="eastAsia"/>
        </w:rPr>
        <w:t>、参考文档、测试点选取，场景设计等… </w:t>
      </w:r>
    </w:p>
    <w:p w:rsidR="00843454" w:rsidRPr="00A22DA4" w:rsidRDefault="00B12B59" w:rsidP="00B12B59">
      <w:pPr>
        <w:rPr>
          <w:rFonts w:asciiTheme="minorEastAsia" w:hAnsiTheme="minorEastAsia"/>
        </w:rPr>
      </w:pPr>
      <w:bookmarkStart w:id="5" w:name="_Toc521423064"/>
      <w:r w:rsidRPr="003A6B18">
        <w:rPr>
          <w:rStyle w:val="20"/>
          <w:rFonts w:hint="eastAsia"/>
        </w:rPr>
        <w:t>1.2</w:t>
      </w:r>
      <w:r w:rsidRPr="003A6B18">
        <w:rPr>
          <w:rStyle w:val="20"/>
          <w:rFonts w:hint="eastAsia"/>
        </w:rPr>
        <w:t>参考文献</w:t>
      </w:r>
      <w:bookmarkEnd w:id="5"/>
      <w:r w:rsidR="00843454" w:rsidRPr="00A22DA4">
        <w:rPr>
          <w:rFonts w:asciiTheme="minorEastAsia" w:hAnsiTheme="minorEastAsia" w:hint="eastAsia"/>
        </w:rPr>
        <w:t> 《</w:t>
      </w:r>
      <w:proofErr w:type="spellStart"/>
      <w:r w:rsidR="00E77992" w:rsidRPr="00E77992">
        <w:rPr>
          <w:rStyle w:val="mailsessiontitlemain"/>
          <w:rFonts w:ascii="Microsoft YaHei UI" w:eastAsia="Microsoft YaHei UI" w:hAnsi="Microsoft YaHei UI" w:hint="eastAsia"/>
          <w:bCs/>
          <w:color w:val="3F464D"/>
          <w:shd w:val="clear" w:color="auto" w:fill="DBE2E8"/>
        </w:rPr>
        <w:t>oa</w:t>
      </w:r>
      <w:proofErr w:type="spellEnd"/>
      <w:r w:rsidR="00E77992" w:rsidRPr="00E77992">
        <w:rPr>
          <w:rStyle w:val="mailsessiontitlemain"/>
          <w:rFonts w:ascii="Microsoft YaHei UI" w:eastAsia="Microsoft YaHei UI" w:hAnsi="Microsoft YaHei UI" w:hint="eastAsia"/>
          <w:bCs/>
          <w:color w:val="3F464D"/>
          <w:shd w:val="clear" w:color="auto" w:fill="DBE2E8"/>
        </w:rPr>
        <w:t>后台下架操作失灵修复需</w:t>
      </w:r>
      <w:r w:rsidR="00E77992" w:rsidRPr="00E77992">
        <w:rPr>
          <w:rStyle w:val="mailsessiontitletail"/>
          <w:rFonts w:ascii="Microsoft YaHei UI" w:eastAsia="Microsoft YaHei UI" w:hAnsi="Microsoft YaHei UI" w:hint="eastAsia"/>
          <w:bCs/>
          <w:color w:val="3F464D"/>
          <w:shd w:val="clear" w:color="auto" w:fill="DBE2E8"/>
        </w:rPr>
        <w:t>求</w:t>
      </w:r>
      <w:r w:rsidR="00843454" w:rsidRPr="00A22DA4">
        <w:rPr>
          <w:rFonts w:asciiTheme="minorEastAsia" w:hAnsiTheme="minorEastAsia" w:hint="eastAsia"/>
        </w:rPr>
        <w:t>》</w:t>
      </w:r>
    </w:p>
    <w:p w:rsidR="00B12B59" w:rsidRPr="00A22DA4" w:rsidRDefault="00B12B59" w:rsidP="003A6B18">
      <w:pPr>
        <w:pStyle w:val="2"/>
      </w:pPr>
      <w:bookmarkStart w:id="6" w:name="_Toc521423065"/>
      <w:r w:rsidRPr="00A22DA4">
        <w:rPr>
          <w:rFonts w:hint="eastAsia"/>
        </w:rPr>
        <w:t>1.3</w:t>
      </w:r>
      <w:r w:rsidRPr="00A22DA4">
        <w:rPr>
          <w:rFonts w:hint="eastAsia"/>
        </w:rPr>
        <w:t>编写目的</w:t>
      </w:r>
      <w:bookmarkEnd w:id="6"/>
      <w:r w:rsidRPr="00A22DA4">
        <w:rPr>
          <w:rFonts w:hint="eastAsia"/>
        </w:rPr>
        <w:t> </w:t>
      </w:r>
    </w:p>
    <w:p w:rsidR="00B12B59" w:rsidRPr="00A22DA4" w:rsidRDefault="00B12B59" w:rsidP="00B12B59">
      <w:pPr>
        <w:rPr>
          <w:rFonts w:asciiTheme="minorEastAsia" w:hAnsiTheme="minorEastAsia"/>
        </w:rPr>
      </w:pPr>
      <w:r w:rsidRPr="00A22DA4">
        <w:rPr>
          <w:rFonts w:asciiTheme="minorEastAsia" w:hAnsiTheme="minorEastAsia" w:hint="eastAsia"/>
        </w:rPr>
        <w:t> 从文档描述</w:t>
      </w:r>
      <w:r w:rsidR="00843454" w:rsidRPr="00A22DA4">
        <w:rPr>
          <w:rFonts w:asciiTheme="minorEastAsia" w:hAnsiTheme="minorEastAsia" w:hint="eastAsia"/>
        </w:rPr>
        <w:t>免费电子书</w:t>
      </w:r>
      <w:r w:rsidRPr="00A22DA4">
        <w:rPr>
          <w:rFonts w:asciiTheme="minorEastAsia" w:hAnsiTheme="minorEastAsia" w:hint="eastAsia"/>
        </w:rPr>
        <w:t>系统性能测试的范围、方法、资源、进度，作为</w:t>
      </w:r>
      <w:proofErr w:type="spellStart"/>
      <w:r w:rsidR="007C27F6">
        <w:rPr>
          <w:rFonts w:asciiTheme="minorEastAsia" w:hAnsiTheme="minorEastAsia" w:hint="eastAsia"/>
        </w:rPr>
        <w:t>oa</w:t>
      </w:r>
      <w:proofErr w:type="spellEnd"/>
      <w:r w:rsidR="007C27F6">
        <w:rPr>
          <w:rFonts w:asciiTheme="minorEastAsia" w:hAnsiTheme="minorEastAsia" w:hint="eastAsia"/>
        </w:rPr>
        <w:t>书籍下架</w:t>
      </w:r>
      <w:r w:rsidRPr="00A22DA4">
        <w:rPr>
          <w:rFonts w:asciiTheme="minorEastAsia" w:hAnsiTheme="minorEastAsia" w:hint="eastAsia"/>
        </w:rPr>
        <w:t>系统测试依据，该文档的目的主要有： </w:t>
      </w:r>
    </w:p>
    <w:p w:rsidR="00843454" w:rsidRPr="00A22DA4" w:rsidRDefault="00B12B59" w:rsidP="00843454">
      <w:pPr>
        <w:ind w:firstLine="420"/>
        <w:rPr>
          <w:rFonts w:asciiTheme="minorEastAsia" w:hAnsiTheme="minorEastAsia"/>
        </w:rPr>
      </w:pPr>
      <w:r w:rsidRPr="00A22DA4">
        <w:rPr>
          <w:rFonts w:asciiTheme="minorEastAsia" w:hAnsiTheme="minorEastAsia" w:hint="eastAsia"/>
        </w:rPr>
        <w:t>1、 明确测试范围、测试对象 </w:t>
      </w:r>
    </w:p>
    <w:p w:rsidR="00B12B59" w:rsidRPr="00A22DA4" w:rsidRDefault="00B12B59" w:rsidP="00843454">
      <w:pPr>
        <w:ind w:firstLine="420"/>
        <w:rPr>
          <w:rFonts w:asciiTheme="minorEastAsia" w:hAnsiTheme="minorEastAsia"/>
        </w:rPr>
      </w:pPr>
      <w:r w:rsidRPr="00A22DA4">
        <w:rPr>
          <w:rFonts w:asciiTheme="minorEastAsia" w:hAnsiTheme="minorEastAsia" w:hint="eastAsia"/>
        </w:rPr>
        <w:t>2、 明确测试目标 </w:t>
      </w:r>
    </w:p>
    <w:p w:rsidR="00843454" w:rsidRPr="00A22DA4" w:rsidRDefault="00B12B59" w:rsidP="00843454">
      <w:pPr>
        <w:ind w:firstLine="420"/>
        <w:rPr>
          <w:rFonts w:asciiTheme="minorEastAsia" w:hAnsiTheme="minorEastAsia"/>
        </w:rPr>
      </w:pPr>
      <w:r w:rsidRPr="00A22DA4">
        <w:rPr>
          <w:rFonts w:asciiTheme="minorEastAsia" w:hAnsiTheme="minorEastAsia" w:hint="eastAsia"/>
        </w:rPr>
        <w:t>3、 明确测试环境需求，包括：测试需要的软、硬件环境以及测试人力需求 </w:t>
      </w:r>
    </w:p>
    <w:p w:rsidR="00843454" w:rsidRPr="00A22DA4" w:rsidRDefault="00B12B59" w:rsidP="00843454">
      <w:pPr>
        <w:ind w:firstLine="420"/>
        <w:rPr>
          <w:rFonts w:asciiTheme="minorEastAsia" w:hAnsiTheme="minorEastAsia"/>
        </w:rPr>
      </w:pPr>
      <w:r w:rsidRPr="00A22DA4">
        <w:rPr>
          <w:rFonts w:asciiTheme="minorEastAsia" w:hAnsiTheme="minorEastAsia" w:hint="eastAsia"/>
        </w:rPr>
        <w:t>4、 确定测试方案，测试的方法和步骤 </w:t>
      </w:r>
    </w:p>
    <w:p w:rsidR="00B12B59" w:rsidRPr="00A22DA4" w:rsidRDefault="00B12B59" w:rsidP="00843454">
      <w:pPr>
        <w:ind w:firstLine="420"/>
        <w:rPr>
          <w:rFonts w:asciiTheme="minorEastAsia" w:hAnsiTheme="minorEastAsia"/>
        </w:rPr>
      </w:pPr>
      <w:r w:rsidRPr="00A22DA4">
        <w:rPr>
          <w:rFonts w:asciiTheme="minorEastAsia" w:hAnsiTheme="minorEastAsia" w:hint="eastAsia"/>
        </w:rPr>
        <w:t>5、 指定测试工作的时间安排 </w:t>
      </w:r>
    </w:p>
    <w:p w:rsidR="00A22DA4" w:rsidRPr="00A22DA4" w:rsidRDefault="00B12B59" w:rsidP="007C27F6">
      <w:pPr>
        <w:ind w:firstLine="420"/>
        <w:rPr>
          <w:rFonts w:asciiTheme="minorEastAsia" w:hAnsiTheme="minorEastAsia" w:hint="eastAsia"/>
        </w:rPr>
      </w:pPr>
      <w:r w:rsidRPr="00A22DA4">
        <w:rPr>
          <w:rFonts w:asciiTheme="minorEastAsia" w:hAnsiTheme="minorEastAsia" w:hint="eastAsia"/>
        </w:rPr>
        <w:t>6、 分析测试的风险，寻找规避办法 </w:t>
      </w:r>
    </w:p>
    <w:p w:rsidR="00843454" w:rsidRPr="00A22DA4" w:rsidRDefault="00843454" w:rsidP="00942D70">
      <w:pPr>
        <w:pStyle w:val="1"/>
        <w:ind w:leftChars="0" w:left="0" w:firstLineChars="100" w:firstLine="321"/>
        <w:rPr>
          <w:rFonts w:asciiTheme="minorEastAsia" w:hAnsiTheme="minorEastAsia"/>
        </w:rPr>
      </w:pPr>
      <w:bookmarkStart w:id="7" w:name="_Toc508372389"/>
      <w:bookmarkStart w:id="8" w:name="_Toc508372930"/>
      <w:bookmarkStart w:id="9" w:name="_Toc521423066"/>
      <w:r w:rsidRPr="00A22DA4">
        <w:rPr>
          <w:rFonts w:asciiTheme="minorEastAsia" w:hAnsiTheme="minorEastAsia" w:hint="eastAsia"/>
        </w:rPr>
        <w:t>2.项目</w:t>
      </w:r>
      <w:bookmarkEnd w:id="7"/>
      <w:bookmarkEnd w:id="8"/>
      <w:r w:rsidR="00E12B23">
        <w:rPr>
          <w:rFonts w:asciiTheme="minorEastAsia" w:hAnsiTheme="minorEastAsia" w:hint="eastAsia"/>
        </w:rPr>
        <w:t>目的</w:t>
      </w:r>
      <w:bookmarkEnd w:id="9"/>
    </w:p>
    <w:p w:rsidR="00843454" w:rsidRDefault="00843454" w:rsidP="00A31BE9">
      <w:pPr>
        <w:rPr>
          <w:rFonts w:asciiTheme="minorEastAsia" w:hAnsiTheme="minorEastAsia"/>
          <w:color w:val="FF0000"/>
        </w:rPr>
      </w:pPr>
      <w:r w:rsidRPr="00A22DA4">
        <w:rPr>
          <w:rFonts w:asciiTheme="minorEastAsia" w:hAnsiTheme="minorEastAsia" w:hint="eastAsia"/>
        </w:rPr>
        <w:tab/>
      </w:r>
      <w:r w:rsidR="00A31BE9">
        <w:rPr>
          <w:rFonts w:asciiTheme="minorEastAsia" w:hAnsiTheme="minorEastAsia"/>
        </w:rPr>
        <w:tab/>
      </w:r>
      <w:r w:rsidR="006B007A">
        <w:rPr>
          <w:rFonts w:asciiTheme="minorEastAsia" w:hAnsiTheme="minorEastAsia" w:hint="eastAsia"/>
        </w:rPr>
        <w:t>检验已下架书籍非人工操作自动上架问题</w:t>
      </w:r>
      <w:r w:rsidRPr="00A31BE9">
        <w:rPr>
          <w:rFonts w:asciiTheme="minorEastAsia" w:hAnsiTheme="minorEastAsia" w:hint="eastAsia"/>
          <w:color w:val="FF0000"/>
        </w:rPr>
        <w:t xml:space="preserve"> </w:t>
      </w:r>
    </w:p>
    <w:p w:rsidR="006B007A" w:rsidRPr="006B007A" w:rsidRDefault="006B007A" w:rsidP="00A31BE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检验已下架书籍搜索功能书籍跟随下架正确性</w:t>
      </w:r>
    </w:p>
    <w:p w:rsidR="00A31BE9" w:rsidRPr="00A31BE9" w:rsidRDefault="00A45D99" w:rsidP="00A31BE9">
      <w:pPr>
        <w:pStyle w:val="1"/>
        <w:ind w:leftChars="0" w:left="0" w:firstLineChars="100" w:firstLine="321"/>
        <w:rPr>
          <w:rFonts w:asciiTheme="minorEastAsia" w:hAnsiTheme="minorEastAsia"/>
        </w:rPr>
      </w:pPr>
      <w:bookmarkStart w:id="10" w:name="_Toc508372390"/>
      <w:bookmarkStart w:id="11" w:name="_Toc508372931"/>
      <w:bookmarkStart w:id="12" w:name="_Toc521423067"/>
      <w:r w:rsidRPr="00A22DA4">
        <w:rPr>
          <w:rFonts w:asciiTheme="minorEastAsia" w:hAnsiTheme="minorEastAsia" w:hint="eastAsia"/>
        </w:rPr>
        <w:lastRenderedPageBreak/>
        <w:t>3</w:t>
      </w:r>
      <w:r w:rsidR="003D4BF8" w:rsidRPr="00A22DA4">
        <w:rPr>
          <w:rFonts w:asciiTheme="minorEastAsia" w:hAnsiTheme="minorEastAsia"/>
        </w:rPr>
        <w:t>配置环境</w:t>
      </w:r>
      <w:r w:rsidR="003D4BF8" w:rsidRPr="00A22DA4">
        <w:rPr>
          <w:rFonts w:asciiTheme="minorEastAsia" w:hAnsiTheme="minorEastAsia" w:hint="eastAsia"/>
        </w:rPr>
        <w:t>:</w:t>
      </w:r>
      <w:bookmarkEnd w:id="10"/>
      <w:bookmarkEnd w:id="11"/>
      <w:bookmarkEnd w:id="12"/>
    </w:p>
    <w:p w:rsidR="00A45D99" w:rsidRPr="00A22DA4" w:rsidRDefault="00A45D99" w:rsidP="00A22DA4">
      <w:pPr>
        <w:pStyle w:val="2"/>
        <w:rPr>
          <w:rFonts w:asciiTheme="minorEastAsia" w:eastAsiaTheme="minorEastAsia" w:hAnsiTheme="minorEastAsia"/>
        </w:rPr>
      </w:pPr>
      <w:bookmarkStart w:id="13" w:name="_Toc521423068"/>
      <w:r w:rsidRPr="00A22DA4">
        <w:rPr>
          <w:rFonts w:asciiTheme="minorEastAsia" w:eastAsiaTheme="minorEastAsia" w:hAnsiTheme="minorEastAsia" w:hint="eastAsia"/>
        </w:rPr>
        <w:t>3.1:软硬件配置:</w:t>
      </w:r>
      <w:bookmarkEnd w:id="13"/>
    </w:p>
    <w:p w:rsidR="00A31BE9" w:rsidRDefault="00A31BE9" w:rsidP="003D4BF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主测机型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所有功能测试)</w:t>
      </w:r>
      <w:r>
        <w:rPr>
          <w:rFonts w:asciiTheme="minorEastAsia" w:hAnsiTheme="minorEastAsia"/>
        </w:rPr>
        <w:t>:</w:t>
      </w:r>
    </w:p>
    <w:tbl>
      <w:tblPr>
        <w:tblW w:w="5400" w:type="dxa"/>
        <w:tblInd w:w="118" w:type="dxa"/>
        <w:tblLook w:val="04A0" w:firstRow="1" w:lastRow="0" w:firstColumn="1" w:lastColumn="0" w:noHBand="0" w:noVBand="1"/>
      </w:tblPr>
      <w:tblGrid>
        <w:gridCol w:w="1500"/>
        <w:gridCol w:w="2400"/>
        <w:gridCol w:w="1500"/>
      </w:tblGrid>
      <w:tr w:rsidR="006B007A" w:rsidRPr="006B007A" w:rsidTr="006B007A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07A" w:rsidRPr="006B007A" w:rsidRDefault="006B007A" w:rsidP="006B00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07A" w:rsidRPr="006B007A" w:rsidRDefault="006B007A" w:rsidP="006B00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07A" w:rsidRPr="006B007A" w:rsidRDefault="006B007A" w:rsidP="006B00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分辨率</w:t>
            </w:r>
          </w:p>
        </w:tc>
      </w:tr>
      <w:tr w:rsidR="006B007A" w:rsidRPr="006B007A" w:rsidTr="006B007A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07A" w:rsidRPr="006B007A" w:rsidRDefault="006B007A" w:rsidP="006B00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 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07A" w:rsidRPr="006B007A" w:rsidRDefault="006B007A" w:rsidP="006B00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07A" w:rsidRPr="006B007A" w:rsidRDefault="006B007A" w:rsidP="006B0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1920X1080</w:t>
            </w:r>
          </w:p>
        </w:tc>
      </w:tr>
    </w:tbl>
    <w:p w:rsidR="00A45D99" w:rsidRPr="00A22DA4" w:rsidRDefault="00A31BE9" w:rsidP="003D4BF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兼容测试机型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主要功能测试)</w:t>
      </w:r>
      <w:r>
        <w:rPr>
          <w:rFonts w:asciiTheme="minorEastAsia" w:hAnsiTheme="minorEastAsia"/>
        </w:rPr>
        <w:t>:</w:t>
      </w:r>
      <w:r w:rsidR="0013046D">
        <w:rPr>
          <w:rFonts w:asciiTheme="minorEastAsia" w:hAnsiTheme="minorEastAsia" w:hint="eastAsia"/>
        </w:rPr>
        <w:t>不需要进行兼容性测试</w:t>
      </w:r>
    </w:p>
    <w:p w:rsidR="00A45D99" w:rsidRPr="00A31BE9" w:rsidRDefault="00A45D99" w:rsidP="00A45D99">
      <w:pPr>
        <w:ind w:firstLine="420"/>
        <w:rPr>
          <w:rFonts w:asciiTheme="minorEastAsia" w:hAnsiTheme="minorEastAsia"/>
        </w:rPr>
      </w:pPr>
    </w:p>
    <w:p w:rsidR="00A31BE9" w:rsidRPr="00F71860" w:rsidRDefault="00A45D99" w:rsidP="00F71860">
      <w:pPr>
        <w:pStyle w:val="2"/>
        <w:rPr>
          <w:rFonts w:asciiTheme="minorEastAsia" w:eastAsiaTheme="minorEastAsia" w:hAnsiTheme="minorEastAsia"/>
        </w:rPr>
      </w:pPr>
      <w:bookmarkStart w:id="14" w:name="_Toc521423069"/>
      <w:r w:rsidRPr="00A22DA4">
        <w:rPr>
          <w:rFonts w:asciiTheme="minorEastAsia" w:eastAsiaTheme="minorEastAsia" w:hAnsiTheme="minorEastAsia" w:hint="eastAsia"/>
        </w:rPr>
        <w:t>3.2测试工具</w:t>
      </w:r>
      <w:r w:rsidR="00A31BE9">
        <w:rPr>
          <w:rFonts w:asciiTheme="minorEastAsia" w:eastAsiaTheme="minorEastAsia" w:hAnsiTheme="minorEastAsia"/>
        </w:rPr>
        <w:t>:</w:t>
      </w:r>
      <w:bookmarkEnd w:id="14"/>
    </w:p>
    <w:p w:rsidR="00A45D99" w:rsidRPr="00A22DA4" w:rsidRDefault="00211533" w:rsidP="00A22DA4">
      <w:pPr>
        <w:pStyle w:val="2"/>
        <w:rPr>
          <w:rFonts w:asciiTheme="minorEastAsia" w:eastAsiaTheme="minorEastAsia" w:hAnsiTheme="minorEastAsia"/>
        </w:rPr>
      </w:pPr>
      <w:bookmarkStart w:id="15" w:name="_Toc521423070"/>
      <w:r w:rsidRPr="00A22DA4">
        <w:rPr>
          <w:rFonts w:asciiTheme="minorEastAsia" w:eastAsiaTheme="minorEastAsia" w:hAnsiTheme="minorEastAsia" w:hint="eastAsia"/>
        </w:rPr>
        <w:t>3.3 测试人员分配</w:t>
      </w:r>
      <w:r w:rsidR="00F71860">
        <w:rPr>
          <w:rFonts w:asciiTheme="minorEastAsia" w:eastAsiaTheme="minorEastAsia" w:hAnsiTheme="minorEastAsia" w:hint="eastAsia"/>
        </w:rPr>
        <w:t>:</w:t>
      </w:r>
      <w:bookmarkEnd w:id="15"/>
    </w:p>
    <w:p w:rsidR="00211533" w:rsidRPr="00A31BE9" w:rsidRDefault="00211533" w:rsidP="00A45D99">
      <w:pPr>
        <w:ind w:firstLine="420"/>
        <w:rPr>
          <w:rFonts w:asciiTheme="minorEastAsia" w:hAnsiTheme="minorEastAsia"/>
          <w:color w:val="FF0000"/>
        </w:rPr>
      </w:pPr>
      <w:r w:rsidRPr="00A22DA4">
        <w:rPr>
          <w:rFonts w:asciiTheme="minorEastAsia" w:hAnsiTheme="minorEastAsia" w:hint="eastAsia"/>
        </w:rPr>
        <w:t xml:space="preserve">   </w:t>
      </w:r>
      <w:r w:rsidR="002957DD" w:rsidRPr="00A22DA4">
        <w:rPr>
          <w:rFonts w:asciiTheme="minorEastAsia" w:hAnsiTheme="minorEastAsia" w:hint="eastAsia"/>
        </w:rPr>
        <w:t>测试设计人员:</w:t>
      </w:r>
      <w:r w:rsidR="002957DD" w:rsidRPr="00F71860">
        <w:rPr>
          <w:rFonts w:asciiTheme="minorEastAsia" w:hAnsiTheme="minorEastAsia" w:hint="eastAsia"/>
          <w:color w:val="000000" w:themeColor="text1"/>
        </w:rPr>
        <w:t>张连宇</w:t>
      </w:r>
    </w:p>
    <w:p w:rsidR="002957DD" w:rsidRPr="00A22DA4" w:rsidRDefault="002957DD" w:rsidP="00A45D99">
      <w:pPr>
        <w:ind w:firstLine="420"/>
        <w:rPr>
          <w:rFonts w:asciiTheme="minorEastAsia" w:hAnsiTheme="minorEastAsia"/>
        </w:rPr>
      </w:pPr>
      <w:r w:rsidRPr="00A22DA4">
        <w:rPr>
          <w:rFonts w:asciiTheme="minorEastAsia" w:hAnsiTheme="minorEastAsia" w:hint="eastAsia"/>
        </w:rPr>
        <w:t xml:space="preserve">   测试执行人员:</w:t>
      </w:r>
      <w:r w:rsidRPr="00F71860">
        <w:rPr>
          <w:rFonts w:asciiTheme="minorEastAsia" w:hAnsiTheme="minorEastAsia" w:hint="eastAsia"/>
          <w:color w:val="000000" w:themeColor="text1"/>
        </w:rPr>
        <w:t>张连宇</w:t>
      </w:r>
      <w:r w:rsidR="00F71860">
        <w:rPr>
          <w:rFonts w:asciiTheme="minorEastAsia" w:hAnsiTheme="minorEastAsia" w:hint="eastAsia"/>
          <w:color w:val="000000" w:themeColor="text1"/>
        </w:rPr>
        <w:t>、刘景华</w:t>
      </w:r>
    </w:p>
    <w:p w:rsidR="002957DD" w:rsidRPr="00A22DA4" w:rsidRDefault="002957DD" w:rsidP="00A45D99">
      <w:pPr>
        <w:ind w:firstLine="420"/>
        <w:rPr>
          <w:rFonts w:asciiTheme="minorEastAsia" w:hAnsiTheme="minorEastAsia"/>
        </w:rPr>
      </w:pPr>
      <w:r w:rsidRPr="00A22DA4">
        <w:rPr>
          <w:rFonts w:asciiTheme="minorEastAsia" w:hAnsiTheme="minorEastAsia" w:hint="eastAsia"/>
        </w:rPr>
        <w:t xml:space="preserve">   结果分析人员:</w:t>
      </w:r>
      <w:r w:rsidRPr="00F71860">
        <w:rPr>
          <w:rFonts w:asciiTheme="minorEastAsia" w:hAnsiTheme="minorEastAsia" w:hint="eastAsia"/>
          <w:color w:val="000000" w:themeColor="text1"/>
        </w:rPr>
        <w:t>张连宇</w:t>
      </w:r>
    </w:p>
    <w:p w:rsidR="004C0908" w:rsidRPr="00A22DA4" w:rsidRDefault="004C0908" w:rsidP="00A22DA4">
      <w:pPr>
        <w:pStyle w:val="2"/>
        <w:rPr>
          <w:rFonts w:asciiTheme="minorEastAsia" w:eastAsiaTheme="minorEastAsia" w:hAnsiTheme="minorEastAsia"/>
        </w:rPr>
      </w:pPr>
      <w:bookmarkStart w:id="16" w:name="_Toc521423071"/>
      <w:r w:rsidRPr="00A22DA4">
        <w:rPr>
          <w:rFonts w:asciiTheme="minorEastAsia" w:eastAsiaTheme="minorEastAsia" w:hAnsiTheme="minorEastAsia" w:hint="eastAsia"/>
        </w:rPr>
        <w:t>3.4 测试地址</w:t>
      </w:r>
      <w:bookmarkEnd w:id="16"/>
    </w:p>
    <w:p w:rsidR="004C0908" w:rsidRPr="005D795B" w:rsidRDefault="004C0908" w:rsidP="004C0908">
      <w:pPr>
        <w:ind w:firstLineChars="300" w:firstLine="630"/>
        <w:rPr>
          <w:rFonts w:asciiTheme="minorEastAsia" w:hAnsiTheme="minorEastAsia"/>
          <w:color w:val="000000" w:themeColor="text1"/>
        </w:rPr>
      </w:pPr>
      <w:r w:rsidRPr="005D795B">
        <w:rPr>
          <w:rFonts w:asciiTheme="minorEastAsia" w:hAnsiTheme="minorEastAsia" w:hint="eastAsia"/>
          <w:color w:val="000000" w:themeColor="text1"/>
        </w:rPr>
        <w:tab/>
      </w:r>
      <w:r w:rsidR="005D795B">
        <w:rPr>
          <w:rFonts w:asciiTheme="minorEastAsia" w:hAnsiTheme="minorEastAsia"/>
          <w:color w:val="000000" w:themeColor="text1"/>
        </w:rPr>
        <w:t>O</w:t>
      </w:r>
      <w:r w:rsidR="005D795B" w:rsidRPr="005D795B">
        <w:rPr>
          <w:rFonts w:asciiTheme="minorEastAsia" w:hAnsiTheme="minorEastAsia"/>
          <w:color w:val="000000" w:themeColor="text1"/>
        </w:rPr>
        <w:t>A</w:t>
      </w:r>
      <w:r w:rsidR="005D795B" w:rsidRPr="005D795B">
        <w:rPr>
          <w:rFonts w:asciiTheme="minorEastAsia" w:hAnsiTheme="minorEastAsia" w:hint="eastAsia"/>
          <w:color w:val="000000" w:themeColor="text1"/>
        </w:rPr>
        <w:t>线上后台</w:t>
      </w:r>
    </w:p>
    <w:p w:rsidR="0049732B" w:rsidRDefault="002957DD" w:rsidP="0068241F">
      <w:pPr>
        <w:pStyle w:val="1"/>
        <w:ind w:leftChars="0" w:left="0" w:firstLineChars="100" w:firstLine="321"/>
        <w:rPr>
          <w:rFonts w:asciiTheme="minorEastAsia" w:hAnsiTheme="minorEastAsia"/>
        </w:rPr>
      </w:pPr>
      <w:bookmarkStart w:id="17" w:name="_Toc508372391"/>
      <w:bookmarkStart w:id="18" w:name="_Toc508372932"/>
      <w:bookmarkStart w:id="19" w:name="_Toc521423072"/>
      <w:r w:rsidRPr="00A22DA4">
        <w:rPr>
          <w:rFonts w:asciiTheme="minorEastAsia" w:hAnsiTheme="minorEastAsia" w:hint="eastAsia"/>
        </w:rPr>
        <w:t>4.测试</w:t>
      </w:r>
      <w:bookmarkEnd w:id="17"/>
      <w:bookmarkEnd w:id="18"/>
      <w:r w:rsidR="0049732B">
        <w:rPr>
          <w:rFonts w:asciiTheme="minorEastAsia" w:hAnsiTheme="minorEastAsia" w:hint="eastAsia"/>
        </w:rPr>
        <w:t>方法</w:t>
      </w:r>
      <w:r w:rsidR="00A31BE9">
        <w:rPr>
          <w:rFonts w:asciiTheme="minorEastAsia" w:hAnsiTheme="minorEastAsia" w:hint="eastAsia"/>
        </w:rPr>
        <w:t>:</w:t>
      </w:r>
      <w:bookmarkEnd w:id="19"/>
    </w:p>
    <w:p w:rsidR="0068241F" w:rsidRDefault="0068241F" w:rsidP="0068241F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黑盒手工测试</w:t>
      </w:r>
      <w:r>
        <w:t>:</w:t>
      </w:r>
    </w:p>
    <w:p w:rsidR="0068241F" w:rsidRPr="00B30E4C" w:rsidRDefault="0068241F" w:rsidP="0068241F">
      <w:r>
        <w:tab/>
      </w:r>
      <w:r>
        <w:tab/>
        <w:t>A</w:t>
      </w:r>
      <w:r w:rsidR="00B30E4C">
        <w:t xml:space="preserve">  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后台</w:t>
      </w:r>
      <w:r w:rsidR="00B30E4C">
        <w:rPr>
          <w:rFonts w:hint="eastAsia"/>
        </w:rPr>
        <w:t>通过图书信息</w:t>
      </w:r>
      <w:r>
        <w:rPr>
          <w:rFonts w:hint="eastAsia"/>
        </w:rPr>
        <w:t>下架</w:t>
      </w:r>
      <w:r w:rsidR="00B30E4C">
        <w:rPr>
          <w:rFonts w:hint="eastAsia"/>
        </w:rPr>
        <w:t>书籍，前端搜索不显示此书籍</w:t>
      </w:r>
    </w:p>
    <w:p w:rsidR="00B30E4C" w:rsidRPr="00B30E4C" w:rsidRDefault="00B30E4C" w:rsidP="0068241F">
      <w:r>
        <w:tab/>
      </w:r>
      <w:r>
        <w:tab/>
        <w:t xml:space="preserve">B  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后台授权日期下架书籍，前端搜索不显示此书籍</w:t>
      </w:r>
    </w:p>
    <w:p w:rsidR="00B30E4C" w:rsidRDefault="00B30E4C" w:rsidP="0068241F">
      <w:r>
        <w:rPr>
          <w:rFonts w:hint="eastAsia"/>
        </w:rPr>
        <w:t xml:space="preserve"> </w:t>
      </w:r>
      <w:r>
        <w:t xml:space="preserve">       C  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后台渠道下架书籍，前端搜索不显示此书籍</w:t>
      </w:r>
    </w:p>
    <w:p w:rsidR="00B30E4C" w:rsidRPr="0068241F" w:rsidRDefault="00B30E4C" w:rsidP="0068241F">
      <w:r>
        <w:tab/>
      </w:r>
      <w:r>
        <w:tab/>
        <w:t xml:space="preserve">D  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后台下架书籍后，进行两次次日检查书籍无自动上架</w:t>
      </w:r>
    </w:p>
    <w:p w:rsidR="00A54EFD" w:rsidRPr="00A22DA4" w:rsidRDefault="002957DD" w:rsidP="009F6E3A">
      <w:pPr>
        <w:rPr>
          <w:rFonts w:asciiTheme="minorEastAsia" w:hAnsiTheme="minorEastAsia"/>
        </w:rPr>
      </w:pPr>
      <w:r w:rsidRPr="00A22DA4">
        <w:rPr>
          <w:rFonts w:asciiTheme="minorEastAsia" w:hAnsiTheme="minorEastAsia" w:hint="eastAsia"/>
        </w:rPr>
        <w:t xml:space="preserve">  </w:t>
      </w:r>
    </w:p>
    <w:tbl>
      <w:tblPr>
        <w:tblW w:w="9860" w:type="dxa"/>
        <w:tblInd w:w="113" w:type="dxa"/>
        <w:tblLook w:val="04A0" w:firstRow="1" w:lastRow="0" w:firstColumn="1" w:lastColumn="0" w:noHBand="0" w:noVBand="1"/>
      </w:tblPr>
      <w:tblGrid>
        <w:gridCol w:w="640"/>
        <w:gridCol w:w="2520"/>
        <w:gridCol w:w="1500"/>
        <w:gridCol w:w="1680"/>
        <w:gridCol w:w="1620"/>
        <w:gridCol w:w="1900"/>
      </w:tblGrid>
      <w:tr w:rsidR="00A54EFD" w:rsidRPr="00A54EFD" w:rsidTr="00A54EFD">
        <w:trPr>
          <w:trHeight w:val="285"/>
        </w:trPr>
        <w:tc>
          <w:tcPr>
            <w:tcW w:w="9860" w:type="dxa"/>
            <w:gridSpan w:val="6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7DEE8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OA下架失灵测试用书</w:t>
            </w:r>
          </w:p>
        </w:tc>
      </w:tr>
      <w:tr w:rsidR="00A54EFD" w:rsidRPr="00A54EFD" w:rsidTr="00A54EFD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7DEE8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7DEE8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作品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7DEE8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作者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7DEE8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7DEE8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cp方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7DEE8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A54EFD" w:rsidRPr="00A54EFD" w:rsidTr="00A54EFD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猎香神诀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西风肥马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80000488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完本</w:t>
            </w:r>
          </w:p>
        </w:tc>
      </w:tr>
      <w:tr w:rsidR="00A54EFD" w:rsidRPr="00A54EFD" w:rsidTr="00A54EFD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鬼方道士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山水云鹤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80008815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凤凰网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连载</w:t>
            </w:r>
          </w:p>
        </w:tc>
      </w:tr>
      <w:tr w:rsidR="00A54EFD" w:rsidRPr="00A54EFD" w:rsidTr="00A54EFD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缘定白狐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雨棂儿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165117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中文在线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完本</w:t>
            </w:r>
          </w:p>
        </w:tc>
      </w:tr>
      <w:tr w:rsidR="00A54EFD" w:rsidRPr="00A54EFD" w:rsidTr="00A54EFD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死亡诡域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楠枫剑客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60440413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中文在线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连载</w:t>
            </w:r>
          </w:p>
        </w:tc>
      </w:tr>
      <w:tr w:rsidR="00A54EFD" w:rsidRPr="00A54EFD" w:rsidTr="00A54EFD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灵爵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陆宣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805500074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小红花阅读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完本</w:t>
            </w:r>
          </w:p>
        </w:tc>
      </w:tr>
      <w:tr w:rsidR="00A54EFD" w:rsidRPr="00A54EFD" w:rsidTr="00A54EFD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璇玑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旭空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811200056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鲸鱼阅读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连载</w:t>
            </w:r>
          </w:p>
        </w:tc>
      </w:tr>
      <w:tr w:rsidR="00A54EFD" w:rsidRPr="00A54EFD" w:rsidTr="00A54EFD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无双女匪：夫君扛回家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阿莉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807400001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万众小说网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完本</w:t>
            </w:r>
          </w:p>
        </w:tc>
      </w:tr>
      <w:tr w:rsidR="00A54EFD" w:rsidRPr="00A54EFD" w:rsidTr="00A54EFD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夺魄令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寂寞阿三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810300372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酷匠网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54EFD" w:rsidRPr="00A54EFD" w:rsidRDefault="00A54EFD" w:rsidP="00A54E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连载</w:t>
            </w:r>
          </w:p>
        </w:tc>
      </w:tr>
    </w:tbl>
    <w:p w:rsidR="002957DD" w:rsidRDefault="002957DD" w:rsidP="009F6E3A">
      <w:pPr>
        <w:rPr>
          <w:rFonts w:asciiTheme="minorEastAsia" w:hAnsiTheme="minorEastAsia"/>
        </w:rPr>
      </w:pPr>
    </w:p>
    <w:p w:rsidR="00EF2036" w:rsidRPr="00A22DA4" w:rsidRDefault="00EF2036" w:rsidP="009F6E3A">
      <w:pPr>
        <w:rPr>
          <w:rFonts w:asciiTheme="minorEastAsia" w:hAnsiTheme="minorEastAsia" w:hint="eastAsia"/>
        </w:rPr>
      </w:pPr>
    </w:p>
    <w:p w:rsidR="00F26744" w:rsidRDefault="000D096F" w:rsidP="00B05824">
      <w:pPr>
        <w:pStyle w:val="1"/>
        <w:ind w:leftChars="0" w:left="0" w:firstLineChars="100" w:firstLine="321"/>
        <w:rPr>
          <w:rFonts w:asciiTheme="minorEastAsia" w:hAnsiTheme="minorEastAsia"/>
        </w:rPr>
      </w:pPr>
      <w:bookmarkStart w:id="20" w:name="_Toc508372392"/>
      <w:bookmarkStart w:id="21" w:name="_Toc508372933"/>
      <w:bookmarkStart w:id="22" w:name="_Toc521423073"/>
      <w:r w:rsidRPr="00A22DA4">
        <w:rPr>
          <w:rFonts w:asciiTheme="minorEastAsia" w:hAnsiTheme="minorEastAsia" w:hint="eastAsia"/>
        </w:rPr>
        <w:lastRenderedPageBreak/>
        <w:t>5测试计划:</w:t>
      </w:r>
      <w:bookmarkEnd w:id="20"/>
      <w:bookmarkEnd w:id="21"/>
      <w:bookmarkEnd w:id="22"/>
      <w:r w:rsidR="00B05824" w:rsidRPr="00A22DA4">
        <w:rPr>
          <w:rFonts w:asciiTheme="minorEastAsia" w:hAnsiTheme="minorEastAsia"/>
        </w:rPr>
        <w:t xml:space="preserve"> </w:t>
      </w:r>
    </w:p>
    <w:tbl>
      <w:tblPr>
        <w:tblW w:w="9840" w:type="dxa"/>
        <w:tblInd w:w="108" w:type="dxa"/>
        <w:tblLook w:val="04A0" w:firstRow="1" w:lastRow="0" w:firstColumn="1" w:lastColumn="0" w:noHBand="0" w:noVBand="1"/>
      </w:tblPr>
      <w:tblGrid>
        <w:gridCol w:w="1100"/>
        <w:gridCol w:w="2020"/>
        <w:gridCol w:w="1500"/>
        <w:gridCol w:w="1280"/>
        <w:gridCol w:w="2780"/>
        <w:gridCol w:w="1160"/>
      </w:tblGrid>
      <w:tr w:rsidR="00B05824" w:rsidRPr="00B05824" w:rsidTr="00B05824">
        <w:trPr>
          <w:trHeight w:val="300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工期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完成日期</w:t>
            </w:r>
          </w:p>
        </w:tc>
      </w:tr>
      <w:tr w:rsidR="00B05824" w:rsidRPr="00B05824" w:rsidTr="00B05824">
        <w:trPr>
          <w:trHeight w:val="147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总工期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proofErr w:type="spellStart"/>
            <w:r w:rsidRPr="00B05824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oa</w:t>
            </w:r>
            <w:proofErr w:type="spellEnd"/>
            <w:r w:rsidRPr="00B05824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下架书修复测试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张连宇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3自然天</w:t>
            </w:r>
          </w:p>
        </w:tc>
        <w:tc>
          <w:tcPr>
            <w:tcW w:w="3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开发提测后冒烟测试未通过，</w:t>
            </w: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开始日期需根据开发提测后补充</w:t>
            </w:r>
          </w:p>
        </w:tc>
      </w:tr>
      <w:tr w:rsidR="00B05824" w:rsidRPr="00B05824" w:rsidTr="00B05824">
        <w:trPr>
          <w:trHeight w:val="300"/>
        </w:trPr>
        <w:tc>
          <w:tcPr>
            <w:tcW w:w="1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测试准备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测试设计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张连宇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3h</w:t>
            </w:r>
          </w:p>
        </w:tc>
        <w:tc>
          <w:tcPr>
            <w:tcW w:w="27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2018/8/7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2018/8/7</w:t>
            </w:r>
          </w:p>
        </w:tc>
      </w:tr>
      <w:tr w:rsidR="00B05824" w:rsidRPr="00B05824" w:rsidTr="00B05824">
        <w:trPr>
          <w:trHeight w:val="555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编写测试用例(参考</w:t>
            </w: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测试方法)</w:t>
            </w:r>
          </w:p>
        </w:tc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5824" w:rsidRPr="00B05824" w:rsidTr="00B05824">
        <w:trPr>
          <w:trHeight w:val="300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准备测试环境</w:t>
            </w:r>
          </w:p>
        </w:tc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5824" w:rsidRPr="00B05824" w:rsidTr="00B05824">
        <w:trPr>
          <w:trHeight w:val="300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准备测试数据</w:t>
            </w:r>
          </w:p>
        </w:tc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5824" w:rsidRPr="00B05824" w:rsidTr="00B05824">
        <w:trPr>
          <w:trHeight w:val="300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开发测试脚本</w:t>
            </w:r>
          </w:p>
        </w:tc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5824" w:rsidRPr="00B05824" w:rsidTr="00B05824">
        <w:trPr>
          <w:trHeight w:val="300"/>
        </w:trPr>
        <w:tc>
          <w:tcPr>
            <w:tcW w:w="1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搜索下架书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刘景华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1自然天</w:t>
            </w:r>
          </w:p>
        </w:tc>
        <w:tc>
          <w:tcPr>
            <w:tcW w:w="39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根据开发提测后同步</w:t>
            </w:r>
          </w:p>
        </w:tc>
      </w:tr>
      <w:tr w:rsidR="00B05824" w:rsidRPr="00B05824" w:rsidTr="00B05824">
        <w:trPr>
          <w:trHeight w:val="555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下架书失灵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刘景华</w:t>
            </w: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张连宇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3自然天</w:t>
            </w:r>
          </w:p>
        </w:tc>
        <w:tc>
          <w:tcPr>
            <w:tcW w:w="39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5824" w:rsidRPr="00B05824" w:rsidTr="00B05824">
        <w:trPr>
          <w:trHeight w:val="300"/>
        </w:trPr>
        <w:tc>
          <w:tcPr>
            <w:tcW w:w="31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测试总结报告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张连宇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24" w:rsidRPr="00B05824" w:rsidRDefault="00B05824" w:rsidP="00B05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8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0.5个工作日</w:t>
            </w:r>
          </w:p>
        </w:tc>
        <w:tc>
          <w:tcPr>
            <w:tcW w:w="39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5824" w:rsidRPr="00B05824" w:rsidRDefault="00B05824" w:rsidP="00B05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05824" w:rsidRPr="00B05824" w:rsidRDefault="00B05824" w:rsidP="00B05824"/>
    <w:p w:rsidR="00A52C70" w:rsidRDefault="00A52C70" w:rsidP="00A52C70">
      <w:pPr>
        <w:pStyle w:val="1"/>
        <w:ind w:leftChars="0" w:left="0" w:firstLineChars="100" w:firstLine="321"/>
        <w:rPr>
          <w:rFonts w:asciiTheme="minorEastAsia" w:hAnsiTheme="minorEastAsia"/>
        </w:rPr>
      </w:pPr>
      <w:bookmarkStart w:id="23" w:name="_Toc521423074"/>
      <w:r>
        <w:rPr>
          <w:rFonts w:asciiTheme="minorEastAsia" w:hAnsiTheme="minorEastAsia" w:hint="eastAsia"/>
        </w:rPr>
        <w:t>6测试风险</w:t>
      </w:r>
      <w:r w:rsidRPr="00A22DA4">
        <w:rPr>
          <w:rFonts w:asciiTheme="minorEastAsia" w:hAnsiTheme="minorEastAsia" w:hint="eastAsia"/>
        </w:rPr>
        <w:t>:</w:t>
      </w:r>
      <w:bookmarkEnd w:id="23"/>
      <w:r w:rsidRPr="00A22DA4">
        <w:rPr>
          <w:rFonts w:asciiTheme="minorEastAsia" w:hAnsiTheme="minorEastAsia"/>
        </w:rPr>
        <w:t xml:space="preserve"> </w:t>
      </w:r>
    </w:p>
    <w:p w:rsidR="00B05824" w:rsidRPr="00C63F0A" w:rsidRDefault="00FD7D49" w:rsidP="00B05824">
      <w:pPr>
        <w:rPr>
          <w:b/>
          <w:color w:val="FF0000"/>
          <w:sz w:val="28"/>
          <w:szCs w:val="28"/>
        </w:rPr>
      </w:pPr>
      <w:r w:rsidRPr="00C63F0A">
        <w:rPr>
          <w:b/>
          <w:color w:val="FF0000"/>
          <w:sz w:val="28"/>
          <w:szCs w:val="28"/>
        </w:rPr>
        <w:t xml:space="preserve">A </w:t>
      </w:r>
      <w:r w:rsidRPr="00C63F0A">
        <w:rPr>
          <w:rFonts w:hint="eastAsia"/>
          <w:b/>
          <w:color w:val="FF0000"/>
          <w:sz w:val="28"/>
          <w:szCs w:val="28"/>
        </w:rPr>
        <w:t>下架书籍下架后，在</w:t>
      </w:r>
      <w:r w:rsidRPr="00C63F0A">
        <w:rPr>
          <w:rFonts w:hint="eastAsia"/>
          <w:b/>
          <w:color w:val="FF0000"/>
          <w:sz w:val="28"/>
          <w:szCs w:val="28"/>
        </w:rPr>
        <w:t>app</w:t>
      </w:r>
      <w:r w:rsidRPr="00C63F0A">
        <w:rPr>
          <w:rFonts w:hint="eastAsia"/>
          <w:b/>
          <w:color w:val="FF0000"/>
          <w:sz w:val="28"/>
          <w:szCs w:val="28"/>
        </w:rPr>
        <w:t>书籍推荐位没有进行实时下架和此书籍没有自动在推荐位下架，用户点击后显示此书已下架且运营提供的测试数据无法确定</w:t>
      </w:r>
      <w:r w:rsidRPr="00C63F0A">
        <w:rPr>
          <w:rFonts w:hint="eastAsia"/>
          <w:b/>
          <w:color w:val="FF0000"/>
          <w:sz w:val="28"/>
          <w:szCs w:val="28"/>
        </w:rPr>
        <w:t>app</w:t>
      </w:r>
      <w:r w:rsidRPr="00C63F0A">
        <w:rPr>
          <w:rFonts w:hint="eastAsia"/>
          <w:b/>
          <w:color w:val="FF0000"/>
          <w:sz w:val="28"/>
          <w:szCs w:val="28"/>
        </w:rPr>
        <w:t>的推荐位位置，所以测试方通过搜索接口进行验证，不能完全确定书籍在推荐位是否下架</w:t>
      </w:r>
      <w:r w:rsidR="00095E4E" w:rsidRPr="00C63F0A">
        <w:rPr>
          <w:rFonts w:hint="eastAsia"/>
          <w:b/>
          <w:color w:val="FF0000"/>
          <w:sz w:val="28"/>
          <w:szCs w:val="28"/>
        </w:rPr>
        <w:t>而且在书籍下架的后续处理流程需要产品进行详细补充提出新需求</w:t>
      </w:r>
    </w:p>
    <w:p w:rsidR="00FD7D49" w:rsidRPr="00C63F0A" w:rsidRDefault="00FD7D49" w:rsidP="00B05824">
      <w:pPr>
        <w:rPr>
          <w:b/>
          <w:color w:val="FF0000"/>
          <w:sz w:val="28"/>
          <w:szCs w:val="28"/>
        </w:rPr>
      </w:pPr>
      <w:r w:rsidRPr="00C63F0A">
        <w:rPr>
          <w:rFonts w:hint="eastAsia"/>
          <w:b/>
          <w:color w:val="FF0000"/>
          <w:sz w:val="28"/>
          <w:szCs w:val="28"/>
        </w:rPr>
        <w:t>B</w:t>
      </w:r>
      <w:r w:rsidRPr="00C63F0A">
        <w:rPr>
          <w:b/>
          <w:color w:val="FF0000"/>
          <w:sz w:val="28"/>
          <w:szCs w:val="28"/>
        </w:rPr>
        <w:t xml:space="preserve"> </w:t>
      </w:r>
      <w:r w:rsidRPr="00C63F0A">
        <w:rPr>
          <w:rFonts w:hint="eastAsia"/>
          <w:b/>
          <w:color w:val="FF0000"/>
          <w:sz w:val="28"/>
          <w:szCs w:val="28"/>
        </w:rPr>
        <w:t>下架书失灵问题测试方通过跟踪两个自然日确定书籍是否下架，此问题为第三方在推送书籍时，书籍如果已下架</w:t>
      </w:r>
      <w:r w:rsidR="00C63F0A">
        <w:rPr>
          <w:rFonts w:hint="eastAsia"/>
          <w:b/>
          <w:color w:val="FF0000"/>
          <w:sz w:val="28"/>
          <w:szCs w:val="28"/>
        </w:rPr>
        <w:t>将</w:t>
      </w:r>
      <w:r w:rsidRPr="00C63F0A">
        <w:rPr>
          <w:rFonts w:hint="eastAsia"/>
          <w:b/>
          <w:color w:val="FF0000"/>
          <w:sz w:val="28"/>
          <w:szCs w:val="28"/>
        </w:rPr>
        <w:t>自动更新为上架，测试时有可能出现在测试周期内，第三方没有进行书籍推送，所以此功能需要运营后期长期</w:t>
      </w:r>
      <w:r w:rsidR="00993180" w:rsidRPr="00C63F0A">
        <w:rPr>
          <w:rFonts w:hint="eastAsia"/>
          <w:b/>
          <w:color w:val="FF0000"/>
          <w:sz w:val="28"/>
          <w:szCs w:val="28"/>
        </w:rPr>
        <w:t>跟进</w:t>
      </w:r>
    </w:p>
    <w:sectPr w:rsidR="00FD7D49" w:rsidRPr="00C63F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C2E" w:rsidRDefault="00D81C2E" w:rsidP="003D4BF8">
      <w:r>
        <w:separator/>
      </w:r>
    </w:p>
  </w:endnote>
  <w:endnote w:type="continuationSeparator" w:id="0">
    <w:p w:rsidR="00D81C2E" w:rsidRDefault="00D81C2E" w:rsidP="003D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B18" w:rsidRDefault="003A6B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B18" w:rsidRDefault="003A6B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B18" w:rsidRDefault="003A6B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C2E" w:rsidRDefault="00D81C2E" w:rsidP="003D4BF8">
      <w:r>
        <w:separator/>
      </w:r>
    </w:p>
  </w:footnote>
  <w:footnote w:type="continuationSeparator" w:id="0">
    <w:p w:rsidR="00D81C2E" w:rsidRDefault="00D81C2E" w:rsidP="003D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B18" w:rsidRDefault="003A6B1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BF8" w:rsidRDefault="003D4BF8" w:rsidP="00942D7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B18" w:rsidRDefault="003A6B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44C9A"/>
    <w:multiLevelType w:val="hybridMultilevel"/>
    <w:tmpl w:val="BD0C006A"/>
    <w:lvl w:ilvl="0" w:tplc="CDEA3F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8A5"/>
    <w:rsid w:val="00021A31"/>
    <w:rsid w:val="000249D9"/>
    <w:rsid w:val="000302C6"/>
    <w:rsid w:val="00095E4E"/>
    <w:rsid w:val="000A66B3"/>
    <w:rsid w:val="000D096F"/>
    <w:rsid w:val="0013046D"/>
    <w:rsid w:val="00196FFA"/>
    <w:rsid w:val="00211533"/>
    <w:rsid w:val="002534D0"/>
    <w:rsid w:val="002603A6"/>
    <w:rsid w:val="002957DD"/>
    <w:rsid w:val="002A2182"/>
    <w:rsid w:val="002A5FDF"/>
    <w:rsid w:val="002F543B"/>
    <w:rsid w:val="003A6B18"/>
    <w:rsid w:val="003D4BF8"/>
    <w:rsid w:val="003E6303"/>
    <w:rsid w:val="00410082"/>
    <w:rsid w:val="004426C6"/>
    <w:rsid w:val="0049732B"/>
    <w:rsid w:val="004C0908"/>
    <w:rsid w:val="00514526"/>
    <w:rsid w:val="005676AD"/>
    <w:rsid w:val="00582A76"/>
    <w:rsid w:val="00587314"/>
    <w:rsid w:val="005D795B"/>
    <w:rsid w:val="00654B8B"/>
    <w:rsid w:val="0068241F"/>
    <w:rsid w:val="00695996"/>
    <w:rsid w:val="006B007A"/>
    <w:rsid w:val="006C3646"/>
    <w:rsid w:val="006E65B2"/>
    <w:rsid w:val="00744D3E"/>
    <w:rsid w:val="00782B50"/>
    <w:rsid w:val="007C27F6"/>
    <w:rsid w:val="008308A5"/>
    <w:rsid w:val="00843454"/>
    <w:rsid w:val="008E4286"/>
    <w:rsid w:val="008F69E6"/>
    <w:rsid w:val="00942D70"/>
    <w:rsid w:val="00961151"/>
    <w:rsid w:val="00993180"/>
    <w:rsid w:val="009B754F"/>
    <w:rsid w:val="009E172D"/>
    <w:rsid w:val="009F6E3A"/>
    <w:rsid w:val="00A22DA4"/>
    <w:rsid w:val="00A31BE9"/>
    <w:rsid w:val="00A45D99"/>
    <w:rsid w:val="00A52C70"/>
    <w:rsid w:val="00A54EFD"/>
    <w:rsid w:val="00A64E06"/>
    <w:rsid w:val="00AD1D1F"/>
    <w:rsid w:val="00AF6580"/>
    <w:rsid w:val="00B05824"/>
    <w:rsid w:val="00B12B59"/>
    <w:rsid w:val="00B30E4C"/>
    <w:rsid w:val="00B35D71"/>
    <w:rsid w:val="00C06374"/>
    <w:rsid w:val="00C14747"/>
    <w:rsid w:val="00C63F0A"/>
    <w:rsid w:val="00C91415"/>
    <w:rsid w:val="00D81C2E"/>
    <w:rsid w:val="00D96E5D"/>
    <w:rsid w:val="00DF246D"/>
    <w:rsid w:val="00E03A40"/>
    <w:rsid w:val="00E12B23"/>
    <w:rsid w:val="00E4133F"/>
    <w:rsid w:val="00E77992"/>
    <w:rsid w:val="00EE154B"/>
    <w:rsid w:val="00EF2036"/>
    <w:rsid w:val="00F26744"/>
    <w:rsid w:val="00F71860"/>
    <w:rsid w:val="00FD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328E5"/>
  <w15:docId w15:val="{32FB490E-0A93-4480-823B-E3D718D7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22DA4"/>
    <w:pPr>
      <w:keepNext/>
      <w:keepLines/>
      <w:spacing w:line="578" w:lineRule="auto"/>
      <w:ind w:leftChars="100" w:left="210" w:rightChars="100" w:right="21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2DA4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BF8"/>
    <w:rPr>
      <w:sz w:val="18"/>
      <w:szCs w:val="18"/>
    </w:rPr>
  </w:style>
  <w:style w:type="paragraph" w:styleId="a7">
    <w:name w:val="List Paragraph"/>
    <w:basedOn w:val="a"/>
    <w:uiPriority w:val="34"/>
    <w:qFormat/>
    <w:rsid w:val="008434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22DA4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22DA4"/>
    <w:rPr>
      <w:rFonts w:asciiTheme="majorHAnsi" w:eastAsiaTheme="majorEastAsia" w:hAnsiTheme="majorHAnsi" w:cstheme="majorBidi"/>
      <w:bCs/>
      <w:sz w:val="28"/>
      <w:szCs w:val="32"/>
    </w:rPr>
  </w:style>
  <w:style w:type="character" w:styleId="a8">
    <w:name w:val="Hyperlink"/>
    <w:basedOn w:val="a0"/>
    <w:uiPriority w:val="99"/>
    <w:unhideWhenUsed/>
    <w:rsid w:val="004426C6"/>
    <w:rPr>
      <w:color w:val="0000FF" w:themeColor="hyperlink"/>
      <w:u w:val="single"/>
    </w:rPr>
  </w:style>
  <w:style w:type="paragraph" w:styleId="a9">
    <w:name w:val="table of figures"/>
    <w:basedOn w:val="a"/>
    <w:next w:val="a"/>
    <w:uiPriority w:val="99"/>
    <w:unhideWhenUsed/>
    <w:rsid w:val="004426C6"/>
    <w:pPr>
      <w:ind w:leftChars="200" w:left="200" w:hangingChars="200" w:hanging="200"/>
    </w:pPr>
  </w:style>
  <w:style w:type="paragraph" w:styleId="TOC">
    <w:name w:val="TOC Heading"/>
    <w:basedOn w:val="1"/>
    <w:next w:val="a"/>
    <w:uiPriority w:val="39"/>
    <w:semiHidden/>
    <w:unhideWhenUsed/>
    <w:qFormat/>
    <w:rsid w:val="003A6B18"/>
    <w:pPr>
      <w:widowControl/>
      <w:spacing w:before="480" w:line="276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A6B18"/>
  </w:style>
  <w:style w:type="paragraph" w:styleId="TOC2">
    <w:name w:val="toc 2"/>
    <w:basedOn w:val="a"/>
    <w:next w:val="a"/>
    <w:autoRedefine/>
    <w:uiPriority w:val="39"/>
    <w:unhideWhenUsed/>
    <w:rsid w:val="003A6B18"/>
    <w:pPr>
      <w:ind w:leftChars="200" w:left="420"/>
    </w:pPr>
  </w:style>
  <w:style w:type="paragraph" w:styleId="aa">
    <w:name w:val="Balloon Text"/>
    <w:basedOn w:val="a"/>
    <w:link w:val="ab"/>
    <w:uiPriority w:val="99"/>
    <w:semiHidden/>
    <w:unhideWhenUsed/>
    <w:rsid w:val="003A6B1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A6B18"/>
    <w:rPr>
      <w:sz w:val="18"/>
      <w:szCs w:val="18"/>
    </w:rPr>
  </w:style>
  <w:style w:type="character" w:customStyle="1" w:styleId="mailsessiontitlemain">
    <w:name w:val="mail_session_title_main"/>
    <w:basedOn w:val="a0"/>
    <w:rsid w:val="00E77992"/>
  </w:style>
  <w:style w:type="character" w:customStyle="1" w:styleId="mailsessiontitletail">
    <w:name w:val="mail_session_title_tail"/>
    <w:basedOn w:val="a0"/>
    <w:rsid w:val="00E7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8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CC97D-38FE-4F11-AC23-5855C6316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2068</Characters>
  <Application>Microsoft Office Word</Application>
  <DocSecurity>0</DocSecurity>
  <Lines>17</Lines>
  <Paragraphs>4</Paragraphs>
  <ScaleCrop>false</ScaleCrop>
  <Company>Win7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 </cp:lastModifiedBy>
  <cp:revision>59</cp:revision>
  <dcterms:created xsi:type="dcterms:W3CDTF">2018-03-09T03:08:00Z</dcterms:created>
  <dcterms:modified xsi:type="dcterms:W3CDTF">2018-08-07T08:35:00Z</dcterms:modified>
</cp:coreProperties>
</file>