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7A" w:rsidRDefault="00140BF6">
      <w:pPr>
        <w:rPr>
          <w:rFonts w:ascii="PingFang SC Regular" w:eastAsia="PingFang SC Regular" w:hAnsi="PingFang SC Regular" w:cs="PingFang SC Regular" w:hint="default"/>
          <w:sz w:val="24"/>
          <w:szCs w:val="24"/>
        </w:rPr>
      </w:pPr>
      <w:r>
        <w:rPr>
          <w:rFonts w:eastAsia="PingFang SC Regular"/>
          <w:sz w:val="24"/>
          <w:szCs w:val="24"/>
        </w:rPr>
        <w:t>产品工作流程说明</w:t>
      </w:r>
    </w:p>
    <w:p w:rsidR="0095717A" w:rsidRDefault="0095717A">
      <w:pPr>
        <w:rPr>
          <w:rFonts w:ascii="PingFang SC Regular" w:eastAsia="PingFang SC Regular" w:hAnsi="PingFang SC Regular" w:cs="PingFang SC Regular" w:hint="default"/>
          <w:sz w:val="24"/>
          <w:szCs w:val="24"/>
        </w:rPr>
      </w:pPr>
    </w:p>
    <w:p w:rsidR="0095717A" w:rsidRDefault="0095717A">
      <w:pPr>
        <w:rPr>
          <w:rFonts w:ascii="PingFang SC Regular" w:eastAsia="PingFang SC Regular" w:hAnsi="PingFang SC Regular" w:cs="PingFang SC Regular" w:hint="default"/>
          <w:sz w:val="24"/>
          <w:szCs w:val="24"/>
        </w:rPr>
      </w:pPr>
    </w:p>
    <w:p w:rsidR="0095717A" w:rsidRDefault="00140BF6">
      <w:pPr>
        <w:rPr>
          <w:rFonts w:ascii="PingFang SC Regular" w:eastAsia="PingFang SC Regular" w:hAnsi="PingFang SC Regular" w:cs="PingFang SC Regular" w:hint="default"/>
          <w:sz w:val="24"/>
          <w:szCs w:val="24"/>
        </w:rPr>
      </w:pPr>
      <w:r>
        <w:rPr>
          <w:rFonts w:eastAsia="PingFang SC Regular"/>
          <w:sz w:val="24"/>
          <w:szCs w:val="24"/>
        </w:rPr>
        <w:t>适用范围：各产品线产品进行日常迭代、新产品立项开发、特定独立需求开发、需上线发布的解</w:t>
      </w:r>
      <w:r>
        <w:rPr>
          <w:rFonts w:ascii="PingFang SC Regular" w:hAnsi="PingFang SC Regular"/>
          <w:sz w:val="24"/>
          <w:szCs w:val="24"/>
          <w:lang w:val="en-US"/>
        </w:rPr>
        <w:t>bug</w:t>
      </w:r>
    </w:p>
    <w:p w:rsidR="0095717A" w:rsidRDefault="0095717A">
      <w:pPr>
        <w:rPr>
          <w:rFonts w:ascii="PingFang SC Regular" w:eastAsia="PingFang SC Regular" w:hAnsi="PingFang SC Regular" w:cs="PingFang SC Regular" w:hint="default"/>
          <w:sz w:val="24"/>
          <w:szCs w:val="24"/>
        </w:rPr>
      </w:pPr>
    </w:p>
    <w:p w:rsidR="0095717A" w:rsidRDefault="00140BF6">
      <w:pPr>
        <w:rPr>
          <w:rFonts w:ascii="PingFang SC Regular" w:eastAsia="PingFang SC Regular" w:hAnsi="PingFang SC Regular" w:cs="PingFang SC Regular" w:hint="default"/>
          <w:sz w:val="24"/>
          <w:szCs w:val="24"/>
        </w:rPr>
      </w:pPr>
      <w:r>
        <w:rPr>
          <w:rFonts w:eastAsia="PingFang SC Regular"/>
          <w:sz w:val="24"/>
          <w:szCs w:val="24"/>
        </w:rPr>
        <w:t>适用人员：产品、技术、测试、运营、设计</w:t>
      </w:r>
    </w:p>
    <w:p w:rsidR="0095717A" w:rsidRDefault="0095717A">
      <w:pPr>
        <w:rPr>
          <w:rFonts w:ascii="PingFang SC Regular" w:eastAsia="PingFang SC Regular" w:hAnsi="PingFang SC Regular" w:cs="PingFang SC Regular" w:hint="default"/>
          <w:sz w:val="24"/>
          <w:szCs w:val="24"/>
        </w:rPr>
      </w:pPr>
    </w:p>
    <w:p w:rsidR="0095717A" w:rsidRDefault="00140BF6">
      <w:pPr>
        <w:rPr>
          <w:rFonts w:ascii="PingFang SC Regular" w:eastAsia="PingFang SC Regular" w:hAnsi="PingFang SC Regular" w:cs="PingFang SC Regular" w:hint="default"/>
          <w:sz w:val="24"/>
          <w:szCs w:val="24"/>
        </w:rPr>
      </w:pPr>
      <w:r>
        <w:rPr>
          <w:rFonts w:eastAsia="PingFang SC Regular"/>
          <w:sz w:val="24"/>
          <w:szCs w:val="24"/>
        </w:rPr>
        <w:t>总体流程图：</w:t>
      </w:r>
    </w:p>
    <w:p w:rsidR="0095717A" w:rsidRDefault="0095717A">
      <w:pPr>
        <w:rPr>
          <w:rFonts w:ascii="PingFang SC Regular" w:eastAsia="PingFang SC Regular" w:hAnsi="PingFang SC Regular" w:cs="PingFang SC Regular" w:hint="default"/>
          <w:sz w:val="24"/>
          <w:szCs w:val="24"/>
        </w:rPr>
      </w:pPr>
    </w:p>
    <w:p w:rsidR="0095717A" w:rsidRDefault="00140BF6">
      <w:pPr>
        <w:rPr>
          <w:rFonts w:ascii="PingFang SC Regular" w:eastAsia="PingFang SC Regular" w:hAnsi="PingFang SC Regular" w:cs="PingFang SC Regular" w:hint="default"/>
          <w:color w:val="ED220B"/>
          <w:sz w:val="24"/>
          <w:szCs w:val="24"/>
        </w:rPr>
      </w:pPr>
      <w:r>
        <w:rPr>
          <w:rFonts w:ascii="PingFang SC Regular" w:eastAsia="PingFang SC Regular" w:hAnsi="PingFang SC Regular" w:cs="PingFang SC Regular"/>
          <w:noProof/>
          <w:color w:val="ED220B"/>
          <w:sz w:val="24"/>
          <w:szCs w:val="24"/>
          <w:lang w:val="en-US"/>
        </w:rPr>
        <w:drawing>
          <wp:anchor distT="152400" distB="152400" distL="152400" distR="152400" simplePos="0" relativeHeight="251659264" behindDoc="0" locked="0" layoutInCell="1" allowOverlap="1">
            <wp:simplePos x="0" y="0"/>
            <wp:positionH relativeFrom="margin">
              <wp:posOffset>-97790</wp:posOffset>
            </wp:positionH>
            <wp:positionV relativeFrom="line">
              <wp:posOffset>69143</wp:posOffset>
            </wp:positionV>
            <wp:extent cx="6302870" cy="5383898"/>
            <wp:effectExtent l="0" t="0" r="0" b="0"/>
            <wp:wrapThrough wrapText="bothSides" distL="152400" distR="152400">
              <wp:wrapPolygon edited="1">
                <wp:start x="0" y="1"/>
                <wp:lineTo x="0" y="21600"/>
                <wp:lineTo x="21600" y="21600"/>
                <wp:lineTo x="21600" y="1"/>
                <wp:lineTo x="0" y="1"/>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extLst/>
                    </a:blip>
                    <a:srcRect l="263"/>
                    <a:stretch>
                      <a:fillRect/>
                    </a:stretch>
                  </pic:blipFill>
                  <pic:spPr>
                    <a:xfrm>
                      <a:off x="0" y="0"/>
                      <a:ext cx="6302870" cy="5383898"/>
                    </a:xfrm>
                    <a:prstGeom prst="rect">
                      <a:avLst/>
                    </a:prstGeom>
                    <a:ln w="12700" cap="flat">
                      <a:noFill/>
                      <a:miter lim="400000"/>
                    </a:ln>
                    <a:effectLst/>
                  </pic:spPr>
                </pic:pic>
              </a:graphicData>
            </a:graphic>
          </wp:anchor>
        </w:drawing>
      </w:r>
    </w:p>
    <w:p w:rsidR="0095717A" w:rsidRDefault="0095717A">
      <w:pPr>
        <w:rPr>
          <w:rFonts w:ascii="PingFang SC Regular" w:eastAsia="PingFang SC Regular" w:hAnsi="PingFang SC Regular" w:cs="PingFang SC Regular" w:hint="default"/>
          <w:color w:val="ED220B"/>
          <w:sz w:val="24"/>
          <w:szCs w:val="24"/>
        </w:rPr>
      </w:pPr>
    </w:p>
    <w:p w:rsidR="0095717A" w:rsidRDefault="0095717A">
      <w:pPr>
        <w:rPr>
          <w:rFonts w:ascii="PingFang SC Regular" w:eastAsia="PingFang SC Regular" w:hAnsi="PingFang SC Regular" w:cs="PingFang SC Regular" w:hint="default"/>
          <w:color w:val="ED220B"/>
          <w:sz w:val="24"/>
          <w:szCs w:val="24"/>
        </w:rPr>
      </w:pPr>
    </w:p>
    <w:p w:rsidR="0095717A" w:rsidRDefault="0095717A">
      <w:pPr>
        <w:rPr>
          <w:rFonts w:ascii="PingFang SC Regular" w:eastAsia="PingFang SC Regular" w:hAnsi="PingFang SC Regular" w:cs="PingFang SC Regular" w:hint="default"/>
          <w:color w:val="ED220B"/>
          <w:sz w:val="24"/>
          <w:szCs w:val="24"/>
        </w:rPr>
      </w:pPr>
    </w:p>
    <w:p w:rsidR="0095717A" w:rsidRDefault="0095717A">
      <w:pPr>
        <w:rPr>
          <w:rFonts w:ascii="PingFang SC Regular" w:eastAsia="PingFang SC Regular" w:hAnsi="PingFang SC Regular" w:cs="PingFang SC Regular" w:hint="default"/>
          <w:color w:val="ED220B"/>
          <w:sz w:val="24"/>
          <w:szCs w:val="24"/>
        </w:rPr>
      </w:pPr>
    </w:p>
    <w:p w:rsidR="0095717A" w:rsidRDefault="0095717A">
      <w:pPr>
        <w:rPr>
          <w:rFonts w:ascii="PingFang SC Regular" w:eastAsia="PingFang SC Regular" w:hAnsi="PingFang SC Regular" w:cs="PingFang SC Regular" w:hint="default"/>
          <w:color w:val="ED220B"/>
          <w:sz w:val="24"/>
          <w:szCs w:val="24"/>
        </w:rPr>
      </w:pPr>
    </w:p>
    <w:p w:rsidR="0095717A" w:rsidRDefault="00140BF6">
      <w:pPr>
        <w:rPr>
          <w:rFonts w:ascii="PingFang SC Regular" w:eastAsia="PingFang SC Regular" w:hAnsi="PingFang SC Regular" w:cs="PingFang SC Regular" w:hint="default"/>
          <w:color w:val="ED220B"/>
          <w:sz w:val="24"/>
          <w:szCs w:val="24"/>
        </w:rPr>
      </w:pPr>
      <w:r>
        <w:rPr>
          <w:rFonts w:eastAsia="PingFang SC Regular"/>
          <w:color w:val="ED220B"/>
          <w:sz w:val="24"/>
          <w:szCs w:val="24"/>
        </w:rPr>
        <w:t>特别说明：</w:t>
      </w:r>
    </w:p>
    <w:p w:rsidR="0095717A" w:rsidRDefault="00140BF6">
      <w:pPr>
        <w:rPr>
          <w:rFonts w:ascii="PingFang SC Regular" w:eastAsia="PingFang SC Regular" w:hAnsi="PingFang SC Regular" w:cs="PingFang SC Regular" w:hint="default"/>
          <w:color w:val="ED220B"/>
          <w:sz w:val="24"/>
          <w:szCs w:val="24"/>
        </w:rPr>
      </w:pPr>
      <w:r>
        <w:rPr>
          <w:rFonts w:ascii="PingFang SC Regular" w:hAnsi="PingFang SC Regular"/>
          <w:color w:val="ED220B"/>
          <w:sz w:val="24"/>
          <w:szCs w:val="24"/>
        </w:rPr>
        <w:lastRenderedPageBreak/>
        <w:t>1</w:t>
      </w:r>
      <w:r>
        <w:rPr>
          <w:rFonts w:eastAsia="PingFang SC Regular"/>
          <w:color w:val="ED220B"/>
          <w:sz w:val="24"/>
          <w:szCs w:val="24"/>
        </w:rPr>
        <w:t>、在整个流程中，产品经理需跟进每日的开发进度、测试进度、</w:t>
      </w:r>
      <w:r>
        <w:rPr>
          <w:rFonts w:ascii="PingFang SC Regular" w:hAnsi="PingFang SC Regular"/>
          <w:color w:val="ED220B"/>
          <w:sz w:val="24"/>
          <w:szCs w:val="24"/>
        </w:rPr>
        <w:t>UI</w:t>
      </w:r>
      <w:r>
        <w:rPr>
          <w:rFonts w:eastAsia="PingFang SC Regular"/>
          <w:color w:val="ED220B"/>
          <w:sz w:val="24"/>
          <w:szCs w:val="24"/>
        </w:rPr>
        <w:t>设计进度并在立项邮件基础上每日进行开发进度说明，如与需求变更或其他原因导致项目既定周期延长，需要在每日的开发进度说明</w:t>
      </w:r>
      <w:proofErr w:type="gramStart"/>
      <w:r>
        <w:rPr>
          <w:rFonts w:eastAsia="PingFang SC Regular"/>
          <w:color w:val="ED220B"/>
          <w:sz w:val="24"/>
          <w:szCs w:val="24"/>
        </w:rPr>
        <w:t>说说明</w:t>
      </w:r>
      <w:proofErr w:type="gramEnd"/>
      <w:r>
        <w:rPr>
          <w:rFonts w:eastAsia="PingFang SC Regular"/>
          <w:color w:val="ED220B"/>
          <w:sz w:val="24"/>
          <w:szCs w:val="24"/>
        </w:rPr>
        <w:t>相关情况并明确延期后的相关时间点变更。</w:t>
      </w:r>
    </w:p>
    <w:p w:rsidR="0095717A" w:rsidRDefault="00140BF6">
      <w:pPr>
        <w:rPr>
          <w:rFonts w:ascii="PingFang SC Regular" w:eastAsia="PingFang SC Regular" w:hAnsi="PingFang SC Regular" w:cs="PingFang SC Regular" w:hint="default"/>
          <w:color w:val="ED220B"/>
          <w:sz w:val="24"/>
          <w:szCs w:val="24"/>
        </w:rPr>
      </w:pPr>
      <w:r>
        <w:rPr>
          <w:rFonts w:ascii="PingFang SC Regular" w:hAnsi="PingFang SC Regular"/>
          <w:color w:val="ED220B"/>
          <w:sz w:val="24"/>
          <w:szCs w:val="24"/>
        </w:rPr>
        <w:t>2</w:t>
      </w:r>
      <w:r>
        <w:rPr>
          <w:rFonts w:eastAsia="PingFang SC Regular"/>
          <w:color w:val="ED220B"/>
          <w:sz w:val="24"/>
          <w:szCs w:val="24"/>
        </w:rPr>
        <w:t>、在第三环节完成后，产品经理进行立项邮件的撰写发出。后续各环节在当前立项邮件基础上进行回复，提交各环节资料及其他变更说明。直到第</w:t>
      </w:r>
      <w:r>
        <w:rPr>
          <w:rFonts w:ascii="PingFang SC Regular" w:hAnsi="PingFang SC Regular"/>
          <w:color w:val="ED220B"/>
          <w:sz w:val="24"/>
          <w:szCs w:val="24"/>
        </w:rPr>
        <w:t>16</w:t>
      </w:r>
      <w:r>
        <w:rPr>
          <w:rFonts w:eastAsia="PingFang SC Regular"/>
          <w:color w:val="ED220B"/>
          <w:sz w:val="24"/>
          <w:szCs w:val="24"/>
        </w:rPr>
        <w:t>个环节发</w:t>
      </w:r>
      <w:proofErr w:type="gramStart"/>
      <w:r>
        <w:rPr>
          <w:rFonts w:eastAsia="PingFang SC Regular"/>
          <w:color w:val="ED220B"/>
          <w:sz w:val="24"/>
          <w:szCs w:val="24"/>
        </w:rPr>
        <w:t>版结项</w:t>
      </w:r>
      <w:proofErr w:type="gramEnd"/>
      <w:r>
        <w:rPr>
          <w:rFonts w:eastAsia="PingFang SC Regular"/>
          <w:color w:val="ED220B"/>
          <w:sz w:val="24"/>
          <w:szCs w:val="24"/>
        </w:rPr>
        <w:t>邮件发出后，表明当期版本邮件信息透明流程结束。</w:t>
      </w:r>
    </w:p>
    <w:p w:rsidR="0095717A" w:rsidRDefault="0095717A">
      <w:pPr>
        <w:rPr>
          <w:rFonts w:ascii="PingFang SC Regular" w:eastAsia="PingFang SC Regular" w:hAnsi="PingFang SC Regular" w:cs="PingFang SC Regular" w:hint="default"/>
          <w:color w:val="ED220B"/>
          <w:sz w:val="24"/>
          <w:szCs w:val="24"/>
        </w:rPr>
      </w:pPr>
    </w:p>
    <w:p w:rsidR="0095717A" w:rsidRDefault="0095717A">
      <w:pPr>
        <w:rPr>
          <w:rFonts w:ascii="PingFang SC Regular" w:eastAsia="PingFang SC Regular" w:hAnsi="PingFang SC Regular" w:cs="PingFang SC Regular" w:hint="default"/>
          <w:sz w:val="24"/>
          <w:szCs w:val="24"/>
        </w:rPr>
      </w:pPr>
    </w:p>
    <w:p w:rsidR="0095717A" w:rsidRDefault="00140BF6">
      <w:pPr>
        <w:rPr>
          <w:rFonts w:ascii="PingFang SC Regular" w:eastAsia="PingFang SC Regular" w:hAnsi="PingFang SC Regular" w:cs="PingFang SC Regular" w:hint="default"/>
          <w:sz w:val="24"/>
          <w:szCs w:val="24"/>
        </w:rPr>
      </w:pPr>
      <w:r>
        <w:rPr>
          <w:rFonts w:eastAsia="PingFang SC Regular"/>
          <w:sz w:val="24"/>
          <w:szCs w:val="24"/>
        </w:rPr>
        <w:t>各环节解释说明：</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w:t>
      </w:r>
      <w:r>
        <w:rPr>
          <w:rFonts w:eastAsia="PingFang SC Regular"/>
          <w:sz w:val="24"/>
          <w:szCs w:val="24"/>
        </w:rPr>
        <w:t>、需求收集排期：产品经理根据上一版本的线上数据反馈、当前需求</w:t>
      </w:r>
      <w:proofErr w:type="gramStart"/>
      <w:r>
        <w:rPr>
          <w:rFonts w:eastAsia="PingFang SC Regular"/>
          <w:sz w:val="24"/>
          <w:szCs w:val="24"/>
        </w:rPr>
        <w:t>方需求</w:t>
      </w:r>
      <w:proofErr w:type="gramEnd"/>
      <w:r>
        <w:rPr>
          <w:rFonts w:eastAsia="PingFang SC Regular"/>
          <w:sz w:val="24"/>
          <w:szCs w:val="24"/>
        </w:rPr>
        <w:t>进行当期版本需求</w:t>
      </w:r>
      <w:r>
        <w:rPr>
          <w:rFonts w:ascii="PingFang SC Regular" w:hAnsi="PingFang SC Regular"/>
          <w:sz w:val="24"/>
          <w:szCs w:val="24"/>
          <w:lang w:val="en-US"/>
        </w:rPr>
        <w:t>list</w:t>
      </w:r>
      <w:r>
        <w:rPr>
          <w:rFonts w:eastAsia="PingFang SC Regular"/>
          <w:sz w:val="24"/>
          <w:szCs w:val="24"/>
        </w:rPr>
        <w:t>排期制定，确认出当前版本要做的需求和功能。</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2</w:t>
      </w:r>
      <w:r>
        <w:rPr>
          <w:rFonts w:eastAsia="PingFang SC Regular"/>
          <w:sz w:val="24"/>
          <w:szCs w:val="24"/>
        </w:rPr>
        <w:t>、产品设计初稿：产品经理对当期需求和功能进行概略设计，包括但不限于流程图、原型、需求</w:t>
      </w:r>
      <w:r>
        <w:rPr>
          <w:rFonts w:ascii="PingFang SC Regular" w:hAnsi="PingFang SC Regular"/>
          <w:sz w:val="24"/>
          <w:szCs w:val="24"/>
          <w:lang w:val="en-US"/>
        </w:rPr>
        <w:t>list</w:t>
      </w:r>
      <w:r>
        <w:rPr>
          <w:rFonts w:eastAsia="PingFang SC Regular"/>
          <w:sz w:val="24"/>
          <w:szCs w:val="24"/>
        </w:rPr>
        <w:t>进行说明。</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3</w:t>
      </w:r>
      <w:r>
        <w:rPr>
          <w:rFonts w:eastAsia="PingFang SC Regular"/>
          <w:sz w:val="24"/>
          <w:szCs w:val="24"/>
        </w:rPr>
        <w:t>、可行性评估及需求确认：产品经理组织当期版本的相关技</w:t>
      </w:r>
      <w:r>
        <w:rPr>
          <w:rFonts w:eastAsia="PingFang SC Regular"/>
          <w:sz w:val="24"/>
          <w:szCs w:val="24"/>
        </w:rPr>
        <w:t>术、需求方人员进行会议沟通，根据产品设计初稿进行说明，会议上确认需求方当期需求和技术功能开发无异议后，会后邮件通知相关人员说明当期产品需求</w:t>
      </w:r>
      <w:r>
        <w:rPr>
          <w:rFonts w:ascii="PingFang SC Regular" w:hAnsi="PingFang SC Regular"/>
          <w:sz w:val="24"/>
          <w:szCs w:val="24"/>
          <w:lang w:val="en-US"/>
        </w:rPr>
        <w:t>list</w:t>
      </w:r>
      <w:r>
        <w:rPr>
          <w:rFonts w:eastAsia="PingFang SC Regular"/>
          <w:sz w:val="24"/>
          <w:szCs w:val="24"/>
        </w:rPr>
        <w:t>立项。</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4</w:t>
      </w:r>
      <w:r>
        <w:rPr>
          <w:rFonts w:eastAsia="PingFang SC Regular"/>
          <w:sz w:val="24"/>
          <w:szCs w:val="24"/>
        </w:rPr>
        <w:t>、产品设计定稿：产品经理根据立项邮件对产品进行细化设计，包括但不限于产品原型设计、</w:t>
      </w:r>
      <w:r>
        <w:rPr>
          <w:rFonts w:ascii="PingFang SC Regular" w:hAnsi="PingFang SC Regular"/>
          <w:sz w:val="24"/>
          <w:szCs w:val="24"/>
        </w:rPr>
        <w:t>PRD</w:t>
      </w:r>
      <w:r>
        <w:rPr>
          <w:rFonts w:eastAsia="PingFang SC Regular"/>
          <w:sz w:val="24"/>
          <w:szCs w:val="24"/>
        </w:rPr>
        <w:t>文档撰写。</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5</w:t>
      </w:r>
      <w:r>
        <w:rPr>
          <w:rFonts w:eastAsia="PingFang SC Regular"/>
          <w:sz w:val="24"/>
          <w:szCs w:val="24"/>
        </w:rPr>
        <w:t>、产品设计需求输出评审会：产品经理根据产品设计定稿组织相关人员开会沟通，包括但不限于技术、运营、</w:t>
      </w:r>
      <w:r>
        <w:rPr>
          <w:rFonts w:ascii="PingFang SC Regular" w:hAnsi="PingFang SC Regular"/>
          <w:sz w:val="24"/>
          <w:szCs w:val="24"/>
        </w:rPr>
        <w:t>UI</w:t>
      </w:r>
      <w:r>
        <w:rPr>
          <w:rFonts w:eastAsia="PingFang SC Regular"/>
          <w:sz w:val="24"/>
          <w:szCs w:val="24"/>
        </w:rPr>
        <w:t>、测试人员进行具体产品设计的说明讲解，并于会议上确认各人</w:t>
      </w:r>
      <w:proofErr w:type="gramStart"/>
      <w:r>
        <w:rPr>
          <w:rFonts w:eastAsia="PingFang SC Regular"/>
          <w:sz w:val="24"/>
          <w:szCs w:val="24"/>
        </w:rPr>
        <w:t>员时间</w:t>
      </w:r>
      <w:proofErr w:type="gramEnd"/>
      <w:r>
        <w:rPr>
          <w:rFonts w:eastAsia="PingFang SC Regular"/>
          <w:sz w:val="24"/>
          <w:szCs w:val="24"/>
        </w:rPr>
        <w:t>节点。会后在立项邮件基础之上进行产品设计定稿和各环节时间节点的细则发布。</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6</w:t>
      </w:r>
      <w:r>
        <w:rPr>
          <w:rFonts w:eastAsia="PingFang SC Regular"/>
          <w:sz w:val="24"/>
          <w:szCs w:val="24"/>
        </w:rPr>
        <w:t>、</w:t>
      </w:r>
      <w:r>
        <w:rPr>
          <w:rFonts w:ascii="PingFang SC Regular" w:hAnsi="PingFang SC Regular"/>
          <w:sz w:val="24"/>
          <w:szCs w:val="24"/>
        </w:rPr>
        <w:t>UI</w:t>
      </w:r>
      <w:r>
        <w:rPr>
          <w:rFonts w:eastAsia="PingFang SC Regular"/>
          <w:sz w:val="24"/>
          <w:szCs w:val="24"/>
        </w:rPr>
        <w:t>评审会：</w:t>
      </w:r>
      <w:r>
        <w:rPr>
          <w:rFonts w:ascii="PingFang SC Regular" w:hAnsi="PingFang SC Regular"/>
          <w:sz w:val="24"/>
          <w:szCs w:val="24"/>
        </w:rPr>
        <w:t>UI</w:t>
      </w:r>
      <w:r>
        <w:rPr>
          <w:rFonts w:eastAsia="PingFang SC Regular"/>
          <w:sz w:val="24"/>
          <w:szCs w:val="24"/>
        </w:rPr>
        <w:t>设计师对当期产品的</w:t>
      </w:r>
      <w:r>
        <w:rPr>
          <w:rFonts w:ascii="PingFang SC Regular" w:hAnsi="PingFang SC Regular"/>
          <w:sz w:val="24"/>
          <w:szCs w:val="24"/>
        </w:rPr>
        <w:t>UI</w:t>
      </w:r>
      <w:r>
        <w:rPr>
          <w:rFonts w:eastAsia="PingFang SC Regular"/>
          <w:sz w:val="24"/>
          <w:szCs w:val="24"/>
        </w:rPr>
        <w:t>需求进行设计完成后，组织相关产品人员、技术人员、需求方人员进行</w:t>
      </w:r>
      <w:r>
        <w:rPr>
          <w:rFonts w:ascii="PingFang SC Regular" w:hAnsi="PingFang SC Regular"/>
          <w:sz w:val="24"/>
          <w:szCs w:val="24"/>
        </w:rPr>
        <w:t>UI</w:t>
      </w:r>
      <w:r>
        <w:rPr>
          <w:rFonts w:eastAsia="PingFang SC Regular"/>
          <w:sz w:val="24"/>
          <w:szCs w:val="24"/>
        </w:rPr>
        <w:t>设计稿件的说明解释，并于会议中进行确认。完成后在立项</w:t>
      </w:r>
      <w:r>
        <w:rPr>
          <w:rFonts w:ascii="PingFang SC Regular" w:hAnsi="PingFang SC Regular"/>
          <w:sz w:val="24"/>
          <w:szCs w:val="24"/>
        </w:rPr>
        <w:t>UI</w:t>
      </w:r>
      <w:r>
        <w:rPr>
          <w:rFonts w:eastAsia="PingFang SC Regular"/>
          <w:sz w:val="24"/>
          <w:szCs w:val="24"/>
        </w:rPr>
        <w:t>基础上发送相关资料的获取地址等信息进行</w:t>
      </w:r>
      <w:r>
        <w:rPr>
          <w:rFonts w:ascii="PingFang SC Regular" w:hAnsi="PingFang SC Regular"/>
          <w:sz w:val="24"/>
          <w:szCs w:val="24"/>
        </w:rPr>
        <w:t>UI</w:t>
      </w:r>
      <w:r>
        <w:rPr>
          <w:rFonts w:eastAsia="PingFang SC Regular"/>
          <w:sz w:val="24"/>
          <w:szCs w:val="24"/>
        </w:rPr>
        <w:t>输出。</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7</w:t>
      </w:r>
      <w:r>
        <w:rPr>
          <w:rFonts w:eastAsia="PingFang SC Regular"/>
          <w:sz w:val="24"/>
          <w:szCs w:val="24"/>
        </w:rPr>
        <w:t>、开发：开发人员根据产品设计定稿和已确认的开发周期进行产品的功能开发，过程中全程与产品经理进行沟通。</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8</w:t>
      </w:r>
      <w:r w:rsidR="000E02C2">
        <w:rPr>
          <w:rFonts w:eastAsia="PingFang SC Regular"/>
          <w:sz w:val="24"/>
          <w:szCs w:val="24"/>
        </w:rPr>
        <w:t>、</w:t>
      </w:r>
      <w:proofErr w:type="gramStart"/>
      <w:r w:rsidR="000E02C2">
        <w:rPr>
          <w:rFonts w:eastAsia="PingFang SC Regular"/>
          <w:sz w:val="24"/>
          <w:szCs w:val="24"/>
        </w:rPr>
        <w:t>开发提测演示</w:t>
      </w:r>
      <w:proofErr w:type="gramEnd"/>
      <w:r w:rsidR="000E02C2">
        <w:rPr>
          <w:rFonts w:eastAsia="PingFang SC Regular"/>
          <w:sz w:val="24"/>
          <w:szCs w:val="24"/>
        </w:rPr>
        <w:t>：功能开发完成且完整后，开发</w:t>
      </w:r>
      <w:bookmarkStart w:id="0" w:name="_GoBack"/>
      <w:bookmarkEnd w:id="0"/>
      <w:r>
        <w:rPr>
          <w:rFonts w:eastAsia="PingFang SC Regular"/>
          <w:sz w:val="24"/>
          <w:szCs w:val="24"/>
        </w:rPr>
        <w:t>人员组织发起演示会议，组织相关产品、</w:t>
      </w:r>
      <w:r>
        <w:rPr>
          <w:rFonts w:ascii="PingFang SC Regular" w:hAnsi="PingFang SC Regular"/>
          <w:sz w:val="24"/>
          <w:szCs w:val="24"/>
        </w:rPr>
        <w:t>UI</w:t>
      </w:r>
      <w:r>
        <w:rPr>
          <w:rFonts w:eastAsia="PingFang SC Regular"/>
          <w:sz w:val="24"/>
          <w:szCs w:val="24"/>
        </w:rPr>
        <w:t>、需求方、测试人员进行已开发功能的演示说明并对相关开发逻辑和注意事项进行说明。会后在立项邮件基础上</w:t>
      </w:r>
      <w:proofErr w:type="gramStart"/>
      <w:r>
        <w:rPr>
          <w:rFonts w:eastAsia="PingFang SC Regular"/>
          <w:sz w:val="24"/>
          <w:szCs w:val="24"/>
        </w:rPr>
        <w:t>发布提测邮件</w:t>
      </w:r>
      <w:proofErr w:type="gramEnd"/>
      <w:r>
        <w:rPr>
          <w:rFonts w:eastAsia="PingFang SC Regular"/>
          <w:sz w:val="24"/>
          <w:szCs w:val="24"/>
        </w:rPr>
        <w:t>，说明相关注意事</w:t>
      </w:r>
      <w:r>
        <w:rPr>
          <w:rFonts w:eastAsia="PingFang SC Regular"/>
          <w:sz w:val="24"/>
          <w:szCs w:val="24"/>
        </w:rPr>
        <w:t>项和风险点。</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9</w:t>
      </w:r>
      <w:r>
        <w:rPr>
          <w:rFonts w:eastAsia="PingFang SC Regular"/>
          <w:sz w:val="24"/>
          <w:szCs w:val="24"/>
        </w:rPr>
        <w:t>、</w:t>
      </w:r>
      <w:r>
        <w:rPr>
          <w:rFonts w:ascii="PingFang SC Regular" w:hAnsi="PingFang SC Regular"/>
          <w:sz w:val="24"/>
          <w:szCs w:val="24"/>
        </w:rPr>
        <w:t>UI</w:t>
      </w:r>
      <w:r>
        <w:rPr>
          <w:rFonts w:eastAsia="PingFang SC Regular"/>
          <w:sz w:val="24"/>
          <w:szCs w:val="24"/>
        </w:rPr>
        <w:t>验收、上线准备、测试</w:t>
      </w:r>
      <w:r>
        <w:rPr>
          <w:rFonts w:ascii="PingFang SC Regular" w:hAnsi="PingFang SC Regular"/>
          <w:sz w:val="24"/>
          <w:szCs w:val="24"/>
          <w:lang w:val="en-US"/>
        </w:rPr>
        <w:t>debug</w:t>
      </w:r>
      <w:r>
        <w:rPr>
          <w:rFonts w:eastAsia="PingFang SC Regular"/>
          <w:sz w:val="24"/>
          <w:szCs w:val="24"/>
        </w:rPr>
        <w:t>：</w:t>
      </w:r>
      <w:r>
        <w:rPr>
          <w:rFonts w:ascii="PingFang SC Regular" w:hAnsi="PingFang SC Regular"/>
          <w:sz w:val="24"/>
          <w:szCs w:val="24"/>
        </w:rPr>
        <w:t>UI</w:t>
      </w:r>
      <w:r>
        <w:rPr>
          <w:rFonts w:eastAsia="PingFang SC Regular"/>
          <w:sz w:val="24"/>
          <w:szCs w:val="24"/>
        </w:rPr>
        <w:t>设计人员在开发演示会议后开始与技术人员对接，对相关设计的页面进行验收和修改。测试人员与技术人员对接进行测试和</w:t>
      </w:r>
      <w:r>
        <w:rPr>
          <w:rFonts w:ascii="PingFang SC Regular" w:hAnsi="PingFang SC Regular"/>
          <w:sz w:val="24"/>
          <w:szCs w:val="24"/>
          <w:lang w:val="en-US"/>
        </w:rPr>
        <w:t>debug</w:t>
      </w:r>
      <w:r>
        <w:rPr>
          <w:rFonts w:eastAsia="PingFang SC Regular"/>
          <w:sz w:val="24"/>
          <w:szCs w:val="24"/>
        </w:rPr>
        <w:t>。产品人员和渠道、运营人员对接进行上线准备。</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10</w:t>
      </w:r>
      <w:r>
        <w:rPr>
          <w:rFonts w:eastAsia="PingFang SC Regular"/>
          <w:sz w:val="24"/>
          <w:szCs w:val="24"/>
        </w:rPr>
        <w:t>、测试、</w:t>
      </w:r>
      <w:r>
        <w:rPr>
          <w:rFonts w:ascii="PingFang SC Regular" w:hAnsi="PingFang SC Regular"/>
          <w:sz w:val="24"/>
          <w:szCs w:val="24"/>
        </w:rPr>
        <w:t>UI</w:t>
      </w:r>
      <w:r>
        <w:rPr>
          <w:rFonts w:eastAsia="PingFang SC Regular"/>
          <w:sz w:val="24"/>
          <w:szCs w:val="24"/>
        </w:rPr>
        <w:t>、上线准备通过且完成：测试</w:t>
      </w:r>
      <w:r>
        <w:rPr>
          <w:rFonts w:ascii="PingFang SC Regular" w:hAnsi="PingFang SC Regular"/>
          <w:sz w:val="24"/>
          <w:szCs w:val="24"/>
        </w:rPr>
        <w:t>/UI/</w:t>
      </w:r>
      <w:r>
        <w:rPr>
          <w:rFonts w:eastAsia="PingFang SC Regular"/>
          <w:sz w:val="24"/>
          <w:szCs w:val="24"/>
        </w:rPr>
        <w:t>运营相关人员，通过邮件说明各自的准备测试工作通过且完成。</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11</w:t>
      </w:r>
      <w:r>
        <w:rPr>
          <w:rFonts w:eastAsia="PingFang SC Regular"/>
          <w:sz w:val="24"/>
          <w:szCs w:val="24"/>
        </w:rPr>
        <w:t>、上线申请：服务端技术人员发送上线邮件申请给运</w:t>
      </w:r>
      <w:proofErr w:type="gramStart"/>
      <w:r>
        <w:rPr>
          <w:rFonts w:eastAsia="PingFang SC Regular"/>
          <w:sz w:val="24"/>
          <w:szCs w:val="24"/>
        </w:rPr>
        <w:t>维人员</w:t>
      </w:r>
      <w:proofErr w:type="gramEnd"/>
      <w:r>
        <w:rPr>
          <w:rFonts w:eastAsia="PingFang SC Regular"/>
          <w:sz w:val="24"/>
          <w:szCs w:val="24"/>
        </w:rPr>
        <w:t>及相关领导。</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12</w:t>
      </w:r>
      <w:r>
        <w:rPr>
          <w:rFonts w:eastAsia="PingFang SC Regular"/>
          <w:sz w:val="24"/>
          <w:szCs w:val="24"/>
        </w:rPr>
        <w:t>、</w:t>
      </w:r>
      <w:proofErr w:type="gramStart"/>
      <w:r>
        <w:rPr>
          <w:rFonts w:eastAsia="PingFang SC Regular"/>
          <w:sz w:val="24"/>
          <w:szCs w:val="24"/>
        </w:rPr>
        <w:t>上线信</w:t>
      </w:r>
      <w:proofErr w:type="gramEnd"/>
      <w:r>
        <w:rPr>
          <w:rFonts w:eastAsia="PingFang SC Regular"/>
          <w:sz w:val="24"/>
          <w:szCs w:val="24"/>
        </w:rPr>
        <w:t>发布：产品经理收到上线申请后</w:t>
      </w:r>
      <w:r>
        <w:rPr>
          <w:rFonts w:eastAsia="PingFang SC Regular"/>
          <w:sz w:val="24"/>
          <w:szCs w:val="24"/>
        </w:rPr>
        <w:t>进行相关打包信息、运营信息的修改确认，并于技术、运营人员沟通确认已准备完毕后，确认最终上线时间。对当期产品的更新说明和上线时间点进行邮件回复确认。</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13</w:t>
      </w:r>
      <w:r>
        <w:rPr>
          <w:rFonts w:eastAsia="PingFang SC Regular"/>
          <w:sz w:val="24"/>
          <w:szCs w:val="24"/>
        </w:rPr>
        <w:t>、上线完成：运</w:t>
      </w:r>
      <w:proofErr w:type="gramStart"/>
      <w:r>
        <w:rPr>
          <w:rFonts w:eastAsia="PingFang SC Regular"/>
          <w:sz w:val="24"/>
          <w:szCs w:val="24"/>
        </w:rPr>
        <w:t>维人员收到上线信</w:t>
      </w:r>
      <w:proofErr w:type="gramEnd"/>
      <w:r>
        <w:rPr>
          <w:rFonts w:eastAsia="PingFang SC Regular"/>
          <w:sz w:val="24"/>
          <w:szCs w:val="24"/>
        </w:rPr>
        <w:t>通知后根据上线时间进行上线操作并邮件反馈上线完成。</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14</w:t>
      </w:r>
      <w:r>
        <w:rPr>
          <w:rFonts w:eastAsia="PingFang SC Regular"/>
          <w:sz w:val="24"/>
          <w:szCs w:val="24"/>
        </w:rPr>
        <w:t>、</w:t>
      </w:r>
      <w:proofErr w:type="gramStart"/>
      <w:r>
        <w:rPr>
          <w:rFonts w:eastAsia="PingFang SC Regular"/>
          <w:sz w:val="24"/>
          <w:szCs w:val="24"/>
        </w:rPr>
        <w:t>测试线</w:t>
      </w:r>
      <w:proofErr w:type="gramEnd"/>
      <w:r>
        <w:rPr>
          <w:rFonts w:eastAsia="PingFang SC Regular"/>
          <w:sz w:val="24"/>
          <w:szCs w:val="24"/>
        </w:rPr>
        <w:t>上回归：测试人员收到上线完成邮件后对线上产品的新旧版本进行回归测试并将测试结果反馈给产品经理进行确认。</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15</w:t>
      </w:r>
      <w:r>
        <w:rPr>
          <w:rFonts w:eastAsia="PingFang SC Regular"/>
          <w:sz w:val="24"/>
          <w:szCs w:val="24"/>
        </w:rPr>
        <w:t>、灰度渠道包：</w:t>
      </w:r>
      <w:proofErr w:type="gramStart"/>
      <w:r>
        <w:rPr>
          <w:rFonts w:eastAsia="PingFang SC Regular"/>
          <w:sz w:val="24"/>
          <w:szCs w:val="24"/>
        </w:rPr>
        <w:t>测试线</w:t>
      </w:r>
      <w:proofErr w:type="gramEnd"/>
      <w:r>
        <w:rPr>
          <w:rFonts w:eastAsia="PingFang SC Regular"/>
          <w:sz w:val="24"/>
          <w:szCs w:val="24"/>
        </w:rPr>
        <w:t>上回馈产品经理确认后通知运营人员开启自升级模式进行灰度渠道包测试，并确认灰度渠道时间。</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t>16</w:t>
      </w:r>
      <w:r>
        <w:rPr>
          <w:rFonts w:eastAsia="PingFang SC Regular"/>
          <w:sz w:val="24"/>
          <w:szCs w:val="24"/>
        </w:rPr>
        <w:t>、发版：产品经理确认灰度渠道包和</w:t>
      </w:r>
      <w:proofErr w:type="gramStart"/>
      <w:r>
        <w:rPr>
          <w:rFonts w:eastAsia="PingFang SC Regular"/>
          <w:sz w:val="24"/>
          <w:szCs w:val="24"/>
        </w:rPr>
        <w:t>测试线</w:t>
      </w:r>
      <w:proofErr w:type="gramEnd"/>
      <w:r>
        <w:rPr>
          <w:rFonts w:eastAsia="PingFang SC Regular"/>
          <w:sz w:val="24"/>
          <w:szCs w:val="24"/>
        </w:rPr>
        <w:t>上回归都</w:t>
      </w:r>
      <w:r>
        <w:rPr>
          <w:rFonts w:eastAsia="PingFang SC Regular"/>
          <w:sz w:val="24"/>
          <w:szCs w:val="24"/>
        </w:rPr>
        <w:t>没有问题后，邮件通知相关人员可进行对外发版</w:t>
      </w:r>
      <w:proofErr w:type="gramStart"/>
      <w:r>
        <w:rPr>
          <w:rFonts w:eastAsia="PingFang SC Regular"/>
          <w:sz w:val="24"/>
          <w:szCs w:val="24"/>
        </w:rPr>
        <w:t>的结项邮件</w:t>
      </w:r>
      <w:proofErr w:type="gramEnd"/>
      <w:r>
        <w:rPr>
          <w:rFonts w:eastAsia="PingFang SC Regular"/>
          <w:sz w:val="24"/>
          <w:szCs w:val="24"/>
        </w:rPr>
        <w:t>说明。</w:t>
      </w:r>
    </w:p>
    <w:p w:rsidR="0095717A" w:rsidRDefault="00140BF6">
      <w:pPr>
        <w:rPr>
          <w:rFonts w:ascii="PingFang SC Regular" w:eastAsia="PingFang SC Regular" w:hAnsi="PingFang SC Regular" w:cs="PingFang SC Regular" w:hint="default"/>
          <w:sz w:val="24"/>
          <w:szCs w:val="24"/>
        </w:rPr>
      </w:pPr>
      <w:r>
        <w:rPr>
          <w:rFonts w:ascii="PingFang SC Regular" w:hAnsi="PingFang SC Regular"/>
          <w:sz w:val="24"/>
          <w:szCs w:val="24"/>
        </w:rPr>
        <w:lastRenderedPageBreak/>
        <w:t>17</w:t>
      </w:r>
      <w:r>
        <w:rPr>
          <w:rFonts w:eastAsia="PingFang SC Regular"/>
          <w:sz w:val="24"/>
          <w:szCs w:val="24"/>
        </w:rPr>
        <w:t>、收集反馈：产品经理对已上线产品的灰度数据、线上数据、用户反馈进行数据收集分析总结问题，将问题纳入需求排期池中进行修改。</w:t>
      </w:r>
    </w:p>
    <w:p w:rsidR="0095717A" w:rsidRDefault="0095717A">
      <w:pPr>
        <w:rPr>
          <w:rFonts w:hint="default"/>
        </w:rPr>
      </w:pPr>
    </w:p>
    <w:sectPr w:rsidR="0095717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BF6" w:rsidRDefault="00140BF6">
      <w:pPr>
        <w:rPr>
          <w:rFonts w:hint="default"/>
        </w:rPr>
      </w:pPr>
      <w:r>
        <w:separator/>
      </w:r>
    </w:p>
  </w:endnote>
  <w:endnote w:type="continuationSeparator" w:id="0">
    <w:p w:rsidR="00140BF6" w:rsidRDefault="00140BF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PingFang SC Regular">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17A" w:rsidRDefault="0095717A">
    <w:pPr>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BF6" w:rsidRDefault="00140BF6">
      <w:pPr>
        <w:rPr>
          <w:rFonts w:hint="default"/>
        </w:rPr>
      </w:pPr>
      <w:r>
        <w:separator/>
      </w:r>
    </w:p>
  </w:footnote>
  <w:footnote w:type="continuationSeparator" w:id="0">
    <w:p w:rsidR="00140BF6" w:rsidRDefault="00140BF6">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17A" w:rsidRDefault="0095717A">
    <w:pPr>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5717A"/>
    <w:rsid w:val="000E02C2"/>
    <w:rsid w:val="00140BF6"/>
    <w:rsid w:val="0095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1319</Characters>
  <Application>Microsoft Office Word</Application>
  <DocSecurity>0</DocSecurity>
  <Lines>10</Lines>
  <Paragraphs>3</Paragraphs>
  <ScaleCrop>false</ScaleCrop>
  <Company>Win7</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Win7</cp:lastModifiedBy>
  <cp:revision>2</cp:revision>
  <dcterms:created xsi:type="dcterms:W3CDTF">2018-05-17T09:57:00Z</dcterms:created>
  <dcterms:modified xsi:type="dcterms:W3CDTF">2018-05-17T09:57:00Z</dcterms:modified>
</cp:coreProperties>
</file>