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D2D0998B">
      <w:pPr>
        <w:pStyle w:val="style0"/>
        <w:rPr>
          <w:lang w:val="en-US"/>
        </w:rPr>
      </w:pPr>
      <w:bookmarkStart w:id="0" w:name="_GoBack"/>
      <w:bookmarkEnd w:id="0"/>
    </w:p>
    <w:p w14:paraId="07078A14">
      <w:pPr>
        <w:pStyle w:val="style0"/>
        <w:rPr>
          <w:b/>
          <w:bCs/>
          <w:sz w:val="24"/>
          <w:szCs w:val="24"/>
          <w:lang w:val="en-US"/>
        </w:rPr>
      </w:pPr>
      <w:r>
        <w:rPr>
          <w:b/>
          <w:bCs/>
          <w:sz w:val="24"/>
          <w:szCs w:val="24"/>
          <w:lang w:val="en-US"/>
        </w:rPr>
        <w:t>办事指南服务中的跨省异地长期居住人员就医备案</w:t>
      </w:r>
    </w:p>
    <w:p w14:paraId="17A11E8F">
      <w:pPr>
        <w:pStyle w:val="style0"/>
        <w:rPr>
          <w:lang w:val="en-US"/>
        </w:rPr>
      </w:pPr>
      <w:r>
        <w:rPr>
          <w:lang w:val="en-US"/>
        </w:rPr>
        <w:t>0次</w:t>
      </w:r>
    </w:p>
    <w:p w14:paraId="1CE12B0A">
      <w:pPr>
        <w:pStyle w:val="style0"/>
        <w:rPr>
          <w:lang w:val="en-US"/>
        </w:rPr>
      </w:pPr>
      <w:r>
        <w:rPr>
          <w:lang w:val="en-US"/>
        </w:rPr>
        <w:t>到现场次数</w:t>
      </w:r>
    </w:p>
    <w:p w14:paraId="00B724D7">
      <w:pPr>
        <w:pStyle w:val="style0"/>
        <w:rPr>
          <w:lang w:val="en-US"/>
        </w:rPr>
      </w:pPr>
      <w:r>
        <w:rPr>
          <w:lang w:val="en-US"/>
        </w:rPr>
        <w:t>1个工作日</w:t>
      </w:r>
    </w:p>
    <w:p w14:paraId="4B440C66">
      <w:pPr>
        <w:pStyle w:val="style0"/>
        <w:rPr>
          <w:lang w:val="en-US"/>
        </w:rPr>
      </w:pPr>
      <w:r>
        <w:rPr>
          <w:lang w:val="en-US"/>
        </w:rPr>
        <w:t>法定办结时限</w:t>
      </w:r>
    </w:p>
    <w:p w14:paraId="98BBEE60">
      <w:pPr>
        <w:pStyle w:val="style0"/>
        <w:rPr>
          <w:lang w:val="en-US"/>
        </w:rPr>
      </w:pPr>
      <w:r>
        <w:rPr>
          <w:lang w:val="en-US"/>
        </w:rPr>
        <w:t>1个工作日</w:t>
      </w:r>
    </w:p>
    <w:p w14:paraId="298AA39A">
      <w:pPr>
        <w:pStyle w:val="style0"/>
        <w:rPr>
          <w:lang w:val="en-US"/>
        </w:rPr>
      </w:pPr>
      <w:r>
        <w:rPr>
          <w:lang w:val="en-US"/>
        </w:rPr>
        <w:t>承诺办结时限</w:t>
      </w:r>
    </w:p>
    <w:p w14:paraId="10A6710D">
      <w:pPr>
        <w:pStyle w:val="style0"/>
        <w:rPr>
          <w:b/>
          <w:bCs/>
          <w:sz w:val="24"/>
          <w:szCs w:val="24"/>
          <w:lang w:val="en-US"/>
        </w:rPr>
      </w:pPr>
      <w:r>
        <w:rPr>
          <w:b/>
          <w:bCs/>
          <w:sz w:val="24"/>
          <w:szCs w:val="24"/>
          <w:lang w:val="en-US"/>
        </w:rPr>
        <w:t>基本信息</w:t>
      </w:r>
    </w:p>
    <w:p w14:paraId="86DFF18B">
      <w:pPr>
        <w:pStyle w:val="style0"/>
        <w:rPr>
          <w:lang w:val="en-US"/>
        </w:rPr>
      </w:pPr>
      <w:r>
        <w:rPr>
          <w:lang w:val="en-US"/>
        </w:rPr>
        <w:t>办事信息</w:t>
      </w:r>
    </w:p>
    <w:p w14:paraId="2ADA0A2B">
      <w:pPr>
        <w:pStyle w:val="style0"/>
        <w:rPr>
          <w:lang w:val="en-US"/>
        </w:rPr>
      </w:pPr>
      <w:r>
        <w:rPr>
          <w:lang w:val="en-US"/>
        </w:rPr>
        <w:t>服务对象</w:t>
      </w:r>
    </w:p>
    <w:p w14:paraId="25535B53">
      <w:pPr>
        <w:pStyle w:val="style0"/>
        <w:rPr>
          <w:lang w:val="en-US"/>
        </w:rPr>
      </w:pPr>
      <w:r>
        <w:rPr>
          <w:lang w:val="en-US"/>
        </w:rPr>
        <w:t>自然人</w:t>
      </w:r>
    </w:p>
    <w:p w14:paraId="8CE25D17">
      <w:pPr>
        <w:pStyle w:val="style0"/>
        <w:rPr>
          <w:lang w:val="en-US"/>
        </w:rPr>
      </w:pPr>
      <w:r>
        <w:rPr>
          <w:lang w:val="en-US"/>
        </w:rPr>
        <w:t>事项类型</w:t>
      </w:r>
    </w:p>
    <w:p w14:paraId="8C798B53">
      <w:pPr>
        <w:pStyle w:val="style0"/>
        <w:rPr>
          <w:lang w:val="en-US"/>
        </w:rPr>
      </w:pPr>
      <w:r>
        <w:rPr>
          <w:lang w:val="en-US"/>
        </w:rPr>
        <w:t>公共服务</w:t>
      </w:r>
    </w:p>
    <w:p w14:paraId="C3E9D69D">
      <w:pPr>
        <w:pStyle w:val="style0"/>
        <w:rPr>
          <w:lang w:val="en-US"/>
        </w:rPr>
      </w:pPr>
      <w:r>
        <w:rPr>
          <w:lang w:val="en-US"/>
        </w:rPr>
        <w:t>办理形式</w:t>
      </w:r>
    </w:p>
    <w:p w14:paraId="3C64D148">
      <w:pPr>
        <w:pStyle w:val="style0"/>
        <w:rPr>
          <w:lang w:val="en-US"/>
        </w:rPr>
      </w:pPr>
      <w:r>
        <w:rPr>
          <w:lang w:val="en-US"/>
        </w:rPr>
        <w:t>窗口办理，网上办理</w:t>
      </w:r>
    </w:p>
    <w:p w14:paraId="B6B61589">
      <w:pPr>
        <w:pStyle w:val="style0"/>
        <w:rPr>
          <w:lang w:val="en-US"/>
        </w:rPr>
      </w:pPr>
      <w:r>
        <w:rPr>
          <w:lang w:val="en-US"/>
        </w:rPr>
        <w:t>办件类型</w:t>
      </w:r>
    </w:p>
    <w:p w14:paraId="57E69FCE">
      <w:pPr>
        <w:pStyle w:val="style0"/>
        <w:rPr>
          <w:lang w:val="en-US"/>
        </w:rPr>
      </w:pPr>
      <w:r>
        <w:rPr>
          <w:lang w:val="en-US"/>
        </w:rPr>
        <w:t>即件办</w:t>
      </w:r>
    </w:p>
    <w:p w14:paraId="4EAAC59A">
      <w:pPr>
        <w:pStyle w:val="style0"/>
        <w:rPr>
          <w:lang w:val="en-US"/>
        </w:rPr>
      </w:pPr>
      <w:r>
        <w:rPr>
          <w:lang w:val="en-US"/>
        </w:rPr>
        <w:t>实施主体</w:t>
      </w:r>
    </w:p>
    <w:p w14:paraId="21BF838F">
      <w:pPr>
        <w:pStyle w:val="style0"/>
        <w:rPr>
          <w:lang w:val="en-US"/>
        </w:rPr>
      </w:pPr>
      <w:r>
        <w:rPr>
          <w:lang w:val="en-US"/>
        </w:rPr>
        <w:t>查看详情</w:t>
      </w:r>
    </w:p>
    <w:p w14:paraId="2ECFD5A0">
      <w:pPr>
        <w:pStyle w:val="style0"/>
        <w:rPr>
          <w:lang w:val="en-US"/>
        </w:rPr>
      </w:pPr>
      <w:r>
        <w:rPr>
          <w:lang w:val="en-US"/>
        </w:rPr>
        <w:t>咨询方式</w:t>
      </w:r>
    </w:p>
    <w:p w14:paraId="2F79B511">
      <w:pPr>
        <w:pStyle w:val="style0"/>
        <w:rPr>
          <w:lang w:val="en-US"/>
        </w:rPr>
      </w:pPr>
      <w:r>
        <w:rPr>
          <w:lang w:val="en-US"/>
        </w:rPr>
        <w:t>查看详情</w:t>
      </w:r>
    </w:p>
    <w:p w14:paraId="DD45BEB5">
      <w:pPr>
        <w:pStyle w:val="style0"/>
        <w:rPr>
          <w:lang w:val="en-US"/>
        </w:rPr>
      </w:pPr>
      <w:r>
        <w:rPr>
          <w:lang w:val="en-US"/>
        </w:rPr>
        <w:t>监督投诉</w:t>
      </w:r>
    </w:p>
    <w:p w14:paraId="79DA40CF">
      <w:pPr>
        <w:pStyle w:val="style0"/>
        <w:rPr>
          <w:lang w:val="en-US"/>
        </w:rPr>
      </w:pPr>
      <w:r>
        <w:rPr>
          <w:lang w:val="en-US"/>
        </w:rPr>
        <w:t>方式</w:t>
      </w:r>
    </w:p>
    <w:p w14:paraId="094A09CE">
      <w:pPr>
        <w:pStyle w:val="style0"/>
        <w:rPr>
          <w:lang w:val="en-US"/>
        </w:rPr>
      </w:pPr>
      <w:r>
        <w:rPr>
          <w:lang w:val="en-US"/>
        </w:rPr>
        <w:t>收费信息</w:t>
      </w:r>
    </w:p>
    <w:p w14:paraId="DF6DAF0A">
      <w:pPr>
        <w:pStyle w:val="style0"/>
        <w:rPr>
          <w:lang w:val="en-US"/>
        </w:rPr>
      </w:pPr>
      <w:r>
        <w:rPr>
          <w:lang w:val="en-US"/>
        </w:rPr>
        <w:t>查看详情</w:t>
      </w:r>
    </w:p>
    <w:p w14:paraId="1E2D98CB">
      <w:pPr>
        <w:pStyle w:val="style0"/>
        <w:rPr>
          <w:lang w:val="en-US"/>
        </w:rPr>
      </w:pPr>
      <w:r>
        <w:rPr>
          <w:lang w:val="en-US"/>
        </w:rPr>
        <w:t>是否收费</w:t>
      </w:r>
    </w:p>
    <w:p w14:paraId="9D4C29A8">
      <w:pPr>
        <w:pStyle w:val="style0"/>
        <w:rPr>
          <w:lang w:val="en-US"/>
        </w:rPr>
      </w:pPr>
      <w:r>
        <w:rPr>
          <w:lang w:val="en-US"/>
        </w:rPr>
        <w:t>否</w:t>
      </w:r>
    </w:p>
    <w:p w14:paraId="AE83F114">
      <w:pPr>
        <w:pStyle w:val="style0"/>
        <w:rPr>
          <w:lang w:val="en-US"/>
        </w:rPr>
      </w:pPr>
      <w:r>
        <w:rPr>
          <w:lang w:val="en-US"/>
        </w:rPr>
        <w:t>是否支持  否</w:t>
      </w:r>
    </w:p>
    <w:p w14:paraId="7CEED04E">
      <w:pPr>
        <w:pStyle w:val="style0"/>
        <w:rPr>
          <w:lang w:val="en-US"/>
        </w:rPr>
      </w:pPr>
      <w:r>
        <w:rPr>
          <w:lang w:val="en-US"/>
        </w:rPr>
        <w:t>网上支付</w:t>
      </w:r>
    </w:p>
    <w:p w14:paraId="F48C824B">
      <w:pPr>
        <w:pStyle w:val="style0"/>
        <w:rPr>
          <w:lang w:val="en-US"/>
        </w:rPr>
      </w:pPr>
      <w:r>
        <w:rPr>
          <w:lang w:val="en-US"/>
        </w:rPr>
        <w:t>受理条件</w:t>
      </w:r>
    </w:p>
    <w:p w14:paraId="1B365DA2">
      <w:pPr>
        <w:pStyle w:val="style0"/>
        <w:rPr>
          <w:lang w:val="en-US"/>
        </w:rPr>
      </w:pPr>
      <w:r>
        <w:rPr>
          <w:lang w:val="en-US"/>
        </w:rPr>
        <w:t>条件类型申请条件</w:t>
      </w:r>
    </w:p>
    <w:p w14:paraId="A0BA5382">
      <w:pPr>
        <w:pStyle w:val="style0"/>
        <w:rPr>
          <w:lang w:val="en-US"/>
        </w:rPr>
      </w:pPr>
      <w:r>
        <w:rPr>
          <w:lang w:val="en-US"/>
        </w:rPr>
        <w:t>条件名称跨省异地长期居住人员就医备案</w:t>
      </w:r>
    </w:p>
    <w:p w14:paraId="3E2218B3">
      <w:pPr>
        <w:pStyle w:val="style0"/>
        <w:rPr>
          <w:lang w:val="en-US"/>
        </w:rPr>
      </w:pPr>
      <w:r>
        <w:rPr>
          <w:lang w:val="en-US"/>
        </w:rPr>
        <w:t>适用类型参加我市基本医疗保险的参保人员因长期在外地需到当地医疗保险定点医疗机就医的</w:t>
      </w:r>
    </w:p>
    <w:p w14:paraId="D0ECB831">
      <w:pPr>
        <w:pStyle w:val="style0"/>
        <w:rPr>
          <w:lang w:val="en-US"/>
        </w:rPr>
      </w:pPr>
      <w:r>
        <w:rPr>
          <w:lang w:val="en-US"/>
        </w:rPr>
        <w:t>办理地点</w:t>
      </w:r>
    </w:p>
    <w:p w14:paraId="D9790830">
      <w:pPr>
        <w:pStyle w:val="style0"/>
        <w:rPr>
          <w:lang w:val="en-US"/>
        </w:rPr>
      </w:pPr>
      <w:r>
        <w:rPr>
          <w:lang w:val="en-US"/>
        </w:rPr>
        <w:t>办理地点</w:t>
      </w:r>
    </w:p>
    <w:p w14:paraId="324116EA">
      <w:pPr>
        <w:pStyle w:val="style0"/>
        <w:rPr>
          <w:lang w:val="en-US"/>
        </w:rPr>
      </w:pPr>
      <w:r>
        <w:rPr>
          <w:lang w:val="en-US"/>
        </w:rPr>
        <w:t>窗口地址</w:t>
      </w:r>
    </w:p>
    <w:p w14:paraId="465DA0A9">
      <w:pPr>
        <w:pStyle w:val="style0"/>
        <w:rPr>
          <w:lang w:val="en-US"/>
        </w:rPr>
      </w:pPr>
      <w:r>
        <w:rPr>
          <w:lang w:val="en-US"/>
        </w:rPr>
        <w:t>窗口电话</w:t>
      </w:r>
    </w:p>
    <w:p w14:paraId="5BC1BE01">
      <w:pPr>
        <w:pStyle w:val="style0"/>
        <w:rPr>
          <w:lang w:val="en-US"/>
        </w:rPr>
      </w:pPr>
      <w:r>
        <w:rPr>
          <w:lang w:val="en-US"/>
        </w:rPr>
        <w:t>办理时间</w:t>
      </w:r>
    </w:p>
    <w:p w14:paraId="AD1D5ED0">
      <w:pPr>
        <w:pStyle w:val="style0"/>
        <w:rPr>
          <w:lang w:val="en-US"/>
        </w:rPr>
      </w:pPr>
      <w:r>
        <w:rPr>
          <w:lang w:val="en-US"/>
        </w:rPr>
        <w:t>交通指引</w:t>
      </w:r>
    </w:p>
    <w:p w14:paraId="CA6F17C5">
      <w:pPr>
        <w:pStyle w:val="style0"/>
        <w:rPr>
          <w:lang w:val="en-US"/>
        </w:rPr>
      </w:pPr>
      <w:r>
        <w:rPr>
          <w:lang w:val="en-US"/>
        </w:rPr>
        <w:t>重庆市万州区陈家坝街道江南大道295号政务</w:t>
      </w:r>
    </w:p>
    <w:p w14:paraId="ED29AB4A">
      <w:pPr>
        <w:pStyle w:val="style0"/>
        <w:rPr>
          <w:lang w:val="en-US"/>
        </w:rPr>
      </w:pPr>
      <w:r>
        <w:rPr>
          <w:lang w:val="en-US"/>
        </w:rPr>
        <w:t>服务中心二楼医保服务专区B1-B6号窗口</w:t>
      </w:r>
    </w:p>
    <w:p w14:paraId="1303BE0F">
      <w:pPr>
        <w:pStyle w:val="style0"/>
        <w:rPr>
          <w:lang w:val="en-US"/>
        </w:rPr>
      </w:pPr>
      <w:r>
        <w:rPr>
          <w:lang w:val="en-US"/>
        </w:rPr>
        <w:t>023-58115873</w:t>
      </w:r>
    </w:p>
    <w:p w14:paraId="6A21BCE2">
      <w:pPr>
        <w:pStyle w:val="style0"/>
        <w:rPr>
          <w:lang w:val="en-US"/>
        </w:rPr>
      </w:pPr>
      <w:r>
        <w:rPr>
          <w:lang w:val="en-US"/>
        </w:rPr>
        <w:t>上午9：00-12：00，下午1：30-5：30（周</w:t>
      </w:r>
    </w:p>
    <w:p w14:paraId="4952AF42">
      <w:pPr>
        <w:pStyle w:val="style0"/>
        <w:rPr>
          <w:lang w:val="en-US"/>
        </w:rPr>
      </w:pPr>
      <w:r>
        <w:rPr>
          <w:lang w:val="en-US"/>
        </w:rPr>
        <w:t>一至周五，法定节假日除外）</w:t>
      </w:r>
    </w:p>
    <w:p w14:paraId="157650F2">
      <w:pPr>
        <w:pStyle w:val="style0"/>
        <w:rPr>
          <w:lang w:val="en-US"/>
        </w:rPr>
      </w:pPr>
      <w:r>
        <w:rPr>
          <w:lang w:val="en-US"/>
        </w:rPr>
        <w:t>可乘18、19、27、37、55、63B路公交车到</w:t>
      </w:r>
    </w:p>
    <w:p w14:paraId="E9EA46AC">
      <w:pPr>
        <w:pStyle w:val="style0"/>
        <w:rPr>
          <w:lang w:val="en-US"/>
        </w:rPr>
      </w:pPr>
      <w:r>
        <w:rPr>
          <w:lang w:val="en-US"/>
        </w:rPr>
        <w:t>三峡妇儿医院公交站；或乘18、19、22、25、27、29、31、32、37、38、52、55、5658、63B路公交车到区行政中心站（即万州区政府）或南山岔路口站，再步行前往区政务服务中心；或乘车前往区政务服务中心停车场</w:t>
      </w:r>
    </w:p>
    <w:p w14:paraId="A62DE617">
      <w:pPr>
        <w:pStyle w:val="style0"/>
        <w:rPr>
          <w:lang w:val="en-US"/>
        </w:rPr>
      </w:pPr>
      <w:r>
        <w:rPr>
          <w:lang w:val="en-US"/>
        </w:rPr>
        <w:t>办理地点</w:t>
      </w:r>
    </w:p>
    <w:p w14:paraId="1D0E0292">
      <w:pPr>
        <w:pStyle w:val="style0"/>
        <w:rPr>
          <w:lang w:val="en-US"/>
        </w:rPr>
      </w:pPr>
      <w:r>
        <w:rPr>
          <w:lang w:val="en-US"/>
        </w:rPr>
        <w:t>窗口地址</w:t>
      </w:r>
    </w:p>
    <w:p w14:paraId="4B3E1A76">
      <w:pPr>
        <w:pStyle w:val="style0"/>
        <w:rPr>
          <w:lang w:val="en-US"/>
        </w:rPr>
      </w:pPr>
      <w:r>
        <w:rPr>
          <w:lang w:val="en-US"/>
        </w:rPr>
        <w:t>窗口电话</w:t>
      </w:r>
    </w:p>
    <w:p w14:paraId="DD2A0CCB">
      <w:pPr>
        <w:pStyle w:val="style0"/>
        <w:rPr>
          <w:lang w:val="en-US"/>
        </w:rPr>
      </w:pPr>
      <w:r>
        <w:rPr>
          <w:lang w:val="en-US"/>
        </w:rPr>
        <w:t>办理时间</w:t>
      </w:r>
    </w:p>
    <w:p w14:paraId="90150979">
      <w:pPr>
        <w:pStyle w:val="style0"/>
        <w:rPr>
          <w:lang w:val="en-US"/>
        </w:rPr>
      </w:pPr>
      <w:r>
        <w:rPr>
          <w:lang w:val="en-US"/>
        </w:rPr>
        <w:t>交通指引</w:t>
      </w:r>
    </w:p>
    <w:p w14:paraId="FF322668">
      <w:pPr>
        <w:pStyle w:val="style0"/>
        <w:rPr>
          <w:lang w:val="en-US"/>
        </w:rPr>
      </w:pPr>
      <w:r>
        <w:rPr>
          <w:lang w:val="en-US"/>
        </w:rPr>
        <w:t>2</w:t>
      </w:r>
    </w:p>
    <w:p w14:paraId="4CD86F10">
      <w:pPr>
        <w:pStyle w:val="style0"/>
        <w:rPr>
          <w:lang w:val="en-US"/>
        </w:rPr>
      </w:pPr>
      <w:r>
        <w:rPr>
          <w:lang w:val="en-US"/>
        </w:rPr>
        <w:t>重庆市万州区五桥街道上海大道698号便民服</w:t>
      </w:r>
    </w:p>
    <w:p w14:paraId="2405D2C8">
      <w:pPr>
        <w:pStyle w:val="style0"/>
        <w:rPr>
          <w:lang w:val="en-US"/>
        </w:rPr>
      </w:pPr>
      <w:r>
        <w:rPr>
          <w:lang w:val="en-US"/>
        </w:rPr>
        <w:t>务中心一楼07号窗口</w:t>
      </w:r>
    </w:p>
    <w:p w14:paraId="CB646FA4">
      <w:pPr>
        <w:pStyle w:val="style0"/>
        <w:rPr>
          <w:lang w:val="en-US"/>
        </w:rPr>
      </w:pPr>
      <w:r>
        <w:rPr>
          <w:lang w:val="en-US"/>
        </w:rPr>
        <w:t>023-58530937</w:t>
      </w:r>
    </w:p>
    <w:p w14:paraId="1A211A54">
      <w:pPr>
        <w:pStyle w:val="style0"/>
        <w:rPr>
          <w:lang w:val="en-US"/>
        </w:rPr>
      </w:pPr>
      <w:r>
        <w:rPr>
          <w:lang w:val="en-US"/>
        </w:rPr>
        <w:t>上午09:00-12：00，下午2:00-5:30，周一至周五，法定节假日除外。</w:t>
      </w:r>
    </w:p>
    <w:p w14:paraId="D5335A8F">
      <w:pPr>
        <w:pStyle w:val="style0"/>
        <w:rPr>
          <w:lang w:val="en-US"/>
        </w:rPr>
      </w:pPr>
      <w:r>
        <w:rPr>
          <w:lang w:val="en-US"/>
        </w:rPr>
        <w:t>乘坐9路车至长龙家园，再下行200米，右转前</w:t>
      </w:r>
    </w:p>
    <w:p w14:paraId="B9CF78C7">
      <w:pPr>
        <w:pStyle w:val="style0"/>
        <w:rPr>
          <w:lang w:val="en-US"/>
        </w:rPr>
      </w:pPr>
      <w:r>
        <w:rPr>
          <w:lang w:val="en-US"/>
        </w:rPr>
        <w:t>行五十米；乘坐万州转转公交5路至长龙家园，再下行一百米。</w:t>
      </w:r>
    </w:p>
    <w:p w14:paraId="7B46B11F">
      <w:pPr>
        <w:pStyle w:val="style0"/>
        <w:rPr>
          <w:lang w:val="en-US"/>
        </w:rPr>
      </w:pPr>
      <w:r>
        <w:rPr>
          <w:lang w:val="en-US"/>
        </w:rPr>
        <w:t>办理地点</w:t>
      </w:r>
    </w:p>
    <w:p w14:paraId="CEBDE184">
      <w:pPr>
        <w:pStyle w:val="style0"/>
        <w:rPr>
          <w:lang w:val="en-US"/>
        </w:rPr>
      </w:pPr>
      <w:r>
        <w:rPr>
          <w:lang w:val="en-US"/>
        </w:rPr>
        <w:t>窗口地址</w:t>
      </w:r>
    </w:p>
    <w:p w14:paraId="E353E6C4">
      <w:pPr>
        <w:pStyle w:val="style0"/>
        <w:rPr>
          <w:lang w:val="en-US"/>
        </w:rPr>
      </w:pPr>
      <w:r>
        <w:rPr>
          <w:lang w:val="en-US"/>
        </w:rPr>
        <w:t>窗口电话</w:t>
      </w:r>
    </w:p>
    <w:p w14:paraId="D731224A">
      <w:pPr>
        <w:pStyle w:val="style0"/>
        <w:rPr>
          <w:lang w:val="en-US"/>
        </w:rPr>
      </w:pPr>
      <w:r>
        <w:rPr>
          <w:lang w:val="en-US"/>
        </w:rPr>
        <w:t>办理时间</w:t>
      </w:r>
    </w:p>
    <w:p w14:paraId="92030FA5">
      <w:pPr>
        <w:pStyle w:val="style0"/>
        <w:rPr>
          <w:lang w:val="en-US"/>
        </w:rPr>
      </w:pPr>
      <w:r>
        <w:rPr>
          <w:lang w:val="en-US"/>
        </w:rPr>
        <w:t>交通指引</w:t>
      </w:r>
    </w:p>
    <w:p w14:paraId="CC455164">
      <w:pPr>
        <w:pStyle w:val="style0"/>
        <w:rPr>
          <w:lang w:val="en-US"/>
        </w:rPr>
      </w:pPr>
      <w:r>
        <w:rPr>
          <w:lang w:val="en-US"/>
        </w:rPr>
        <w:t>重庆市万州区新乡镇兴新街58号新乡镇人民政</w:t>
      </w:r>
    </w:p>
    <w:p w14:paraId="4BA47FDF">
      <w:pPr>
        <w:pStyle w:val="style0"/>
        <w:rPr>
          <w:lang w:val="en-US"/>
        </w:rPr>
      </w:pPr>
      <w:r>
        <w:rPr>
          <w:lang w:val="en-US"/>
        </w:rPr>
        <w:t>府3号楼公共服务中心1号窗口</w:t>
      </w:r>
    </w:p>
    <w:p w14:paraId="0D79C895">
      <w:pPr>
        <w:pStyle w:val="style0"/>
        <w:rPr>
          <w:lang w:val="en-US"/>
        </w:rPr>
      </w:pPr>
      <w:r>
        <w:rPr>
          <w:lang w:val="en-US"/>
        </w:rPr>
        <w:t>023-58590156</w:t>
      </w:r>
    </w:p>
    <w:p w14:paraId="C476F63F">
      <w:pPr>
        <w:pStyle w:val="style0"/>
        <w:rPr>
          <w:lang w:val="en-US"/>
        </w:rPr>
      </w:pPr>
      <w:r>
        <w:rPr>
          <w:lang w:val="en-US"/>
        </w:rPr>
        <w:t>上午9:00-12:00，下午2：00-5:30，（周一到</w:t>
      </w:r>
    </w:p>
    <w:p w14:paraId="F5568FD0">
      <w:pPr>
        <w:pStyle w:val="style0"/>
        <w:rPr>
          <w:lang w:val="en-US"/>
        </w:rPr>
      </w:pPr>
      <w:r>
        <w:rPr>
          <w:lang w:val="en-US"/>
        </w:rPr>
        <w:t>周五，法定节假日除外）</w:t>
      </w:r>
    </w:p>
    <w:p w14:paraId="D95DA449">
      <w:pPr>
        <w:pStyle w:val="style0"/>
        <w:rPr>
          <w:lang w:val="en-US"/>
        </w:rPr>
      </w:pPr>
      <w:r>
        <w:rPr>
          <w:lang w:val="en-US"/>
        </w:rPr>
        <w:t>可乘坐五桥南站--新乡大巴车，到新乡车坝后</w:t>
      </w:r>
    </w:p>
    <w:p w14:paraId="E2BAAAD1">
      <w:pPr>
        <w:pStyle w:val="style0"/>
        <w:rPr>
          <w:lang w:val="en-US"/>
        </w:rPr>
      </w:pPr>
      <w:r>
        <w:rPr>
          <w:lang w:val="en-US"/>
        </w:rPr>
        <w:t>步行至镇人民政府</w:t>
      </w:r>
    </w:p>
    <w:p w14:paraId="A29F288C">
      <w:pPr>
        <w:pStyle w:val="style0"/>
        <w:rPr>
          <w:lang w:val="en-US"/>
        </w:rPr>
      </w:pPr>
      <w:r>
        <w:rPr>
          <w:lang w:val="en-US"/>
        </w:rPr>
        <w:t>更多办理地点&gt;</w:t>
      </w:r>
    </w:p>
    <w:p w14:paraId="1DA83165">
      <w:pPr>
        <w:pStyle w:val="style0"/>
        <w:rPr>
          <w:lang w:val="en-US"/>
        </w:rPr>
      </w:pPr>
      <w:r>
        <w:rPr>
          <w:lang w:val="en-US"/>
        </w:rPr>
        <w:t>评价</w:t>
      </w:r>
    </w:p>
    <w:p w14:paraId="CED2E5D4">
      <w:pPr>
        <w:pStyle w:val="style0"/>
        <w:rPr>
          <w:lang w:val="en-US"/>
        </w:rPr>
      </w:pPr>
      <w:r>
        <w:rPr>
          <w:lang w:val="en-US"/>
        </w:rPr>
        <w:t>在线办理</w:t>
      </w:r>
    </w:p>
    <w:p w14:paraId="A3D603B9">
      <w:pPr>
        <w:pStyle w:val="style0"/>
        <w:rPr>
          <w:lang w:val="en-US"/>
        </w:rPr>
      </w:pPr>
    </w:p>
    <w:p w14:paraId="1D6F0535">
      <w:pPr>
        <w:pStyle w:val="style0"/>
        <w:rPr>
          <w:b/>
          <w:bCs/>
          <w:sz w:val="24"/>
          <w:szCs w:val="24"/>
          <w:lang w:val="en-US"/>
        </w:rPr>
      </w:pPr>
      <w:r>
        <w:rPr>
          <w:b/>
          <w:bCs/>
          <w:sz w:val="24"/>
          <w:szCs w:val="24"/>
          <w:lang w:val="en-US"/>
        </w:rPr>
        <w:t>办理材料</w:t>
      </w:r>
    </w:p>
    <w:p w14:paraId="FD45CE2E">
      <w:pPr>
        <w:pStyle w:val="style0"/>
        <w:rPr>
          <w:lang w:val="en-US"/>
        </w:rPr>
      </w:pPr>
      <w:r>
        <w:rPr>
          <w:lang w:val="en-US"/>
        </w:rPr>
        <w:t>提示：请先选择您的办事情形，我们将为您精确展示您所提供</w:t>
      </w:r>
    </w:p>
    <w:p w14:paraId="0D2BE935">
      <w:pPr>
        <w:pStyle w:val="style0"/>
        <w:rPr>
          <w:lang w:val="en-US"/>
        </w:rPr>
      </w:pPr>
      <w:r>
        <w:rPr>
          <w:lang w:val="en-US"/>
        </w:rPr>
        <w:t>的申报材料</w:t>
      </w:r>
    </w:p>
    <w:p w14:paraId="A6E24656">
      <w:pPr>
        <w:pStyle w:val="style0"/>
        <w:rPr>
          <w:lang w:val="en-US"/>
        </w:rPr>
      </w:pPr>
      <w:r>
        <w:rPr>
          <w:lang w:val="en-US"/>
        </w:rPr>
        <w:t>新增备案或撤销备案（单选）</w:t>
      </w:r>
    </w:p>
    <w:p w14:paraId="10B98558">
      <w:pPr>
        <w:pStyle w:val="style0"/>
        <w:rPr>
          <w:lang w:val="en-US"/>
        </w:rPr>
      </w:pPr>
      <w:r>
        <w:rPr>
          <w:lang w:val="en-US"/>
        </w:rPr>
        <w:t>撒销</w:t>
      </w:r>
    </w:p>
    <w:p w14:paraId="B7BF4B80">
      <w:pPr>
        <w:pStyle w:val="style0"/>
        <w:rPr>
          <w:lang w:val="en-US"/>
        </w:rPr>
      </w:pPr>
      <w:r>
        <w:rPr>
          <w:lang w:val="en-US"/>
        </w:rPr>
        <w:t>新增</w:t>
      </w:r>
    </w:p>
    <w:p w14:paraId="AC1F083F">
      <w:pPr>
        <w:pStyle w:val="style0"/>
        <w:rPr>
          <w:lang w:val="en-US"/>
        </w:rPr>
      </w:pPr>
      <w:r>
        <w:rPr>
          <w:lang w:val="en-US"/>
        </w:rPr>
        <w:t>是否为本人办理（单选）</w:t>
      </w:r>
    </w:p>
    <w:p w14:paraId="48D43A37">
      <w:pPr>
        <w:pStyle w:val="style0"/>
        <w:rPr>
          <w:lang w:val="en-US"/>
        </w:rPr>
      </w:pPr>
      <w:r>
        <w:rPr>
          <w:lang w:val="en-US"/>
        </w:rPr>
        <w:t>本人办理</w:t>
      </w:r>
    </w:p>
    <w:p w14:paraId="F9812449">
      <w:pPr>
        <w:pStyle w:val="style0"/>
        <w:rPr>
          <w:lang w:val="en-US"/>
        </w:rPr>
      </w:pPr>
      <w:r>
        <w:rPr>
          <w:lang w:val="en-US"/>
        </w:rPr>
        <w:t>代人办理</w:t>
      </w:r>
    </w:p>
    <w:p w14:paraId="C2F42869">
      <w:pPr>
        <w:pStyle w:val="style0"/>
        <w:rPr>
          <w:lang w:val="en-US"/>
        </w:rPr>
      </w:pPr>
      <w:r>
        <w:rPr>
          <w:lang w:val="en-US"/>
        </w:rPr>
        <w:t>杳看材料清单</w:t>
      </w:r>
    </w:p>
    <w:p w14:paraId="8BE6069C">
      <w:pPr>
        <w:pStyle w:val="style0"/>
        <w:rPr>
          <w:lang w:val="en-US"/>
        </w:rPr>
      </w:pPr>
      <w:r>
        <w:rPr>
          <w:lang w:val="en-US"/>
        </w:rPr>
        <w:t>重选条件</w:t>
      </w:r>
    </w:p>
    <w:p w14:paraId="D54DA71B">
      <w:pPr>
        <w:pStyle w:val="style0"/>
        <w:rPr>
          <w:b/>
          <w:bCs/>
          <w:sz w:val="22"/>
          <w:szCs w:val="22"/>
          <w:lang w:val="en-US"/>
        </w:rPr>
      </w:pPr>
    </w:p>
    <w:p w14:paraId="03A72590">
      <w:pPr>
        <w:pStyle w:val="style0"/>
        <w:rPr>
          <w:b/>
          <w:bCs/>
          <w:sz w:val="22"/>
          <w:szCs w:val="22"/>
          <w:lang w:val="en-US"/>
        </w:rPr>
      </w:pPr>
      <w:r>
        <w:rPr>
          <w:b/>
          <w:bCs/>
          <w:sz w:val="22"/>
          <w:szCs w:val="22"/>
          <w:lang w:val="en-US"/>
        </w:rPr>
        <w:t>办理流程</w:t>
      </w:r>
    </w:p>
    <w:p w14:paraId="B9EBD6AA">
      <w:pPr>
        <w:pStyle w:val="style0"/>
        <w:rPr>
          <w:b w:val="false"/>
          <w:bCs w:val="false"/>
          <w:sz w:val="20"/>
          <w:szCs w:val="20"/>
          <w:lang w:val="en-US"/>
        </w:rPr>
      </w:pPr>
      <w:r>
        <w:rPr>
          <w:b w:val="false"/>
          <w:bCs w:val="false"/>
          <w:sz w:val="20"/>
          <w:szCs w:val="20"/>
          <w:lang w:val="en-US"/>
        </w:rPr>
        <w:t>流程说明查看流程图</w:t>
      </w:r>
    </w:p>
    <w:p w14:paraId="17976BE4">
      <w:pPr>
        <w:pStyle w:val="style0"/>
        <w:rPr>
          <w:b w:val="false"/>
          <w:bCs w:val="false"/>
          <w:sz w:val="20"/>
          <w:szCs w:val="20"/>
          <w:lang w:val="en-US"/>
        </w:rPr>
      </w:pPr>
      <w:r>
        <w:rPr>
          <w:b w:val="false"/>
          <w:bCs w:val="false"/>
          <w:sz w:val="20"/>
          <w:szCs w:val="20"/>
          <w:lang w:val="en-US"/>
        </w:rPr>
        <w:t>申请</w:t>
      </w:r>
    </w:p>
    <w:p w14:paraId="9CCD5786">
      <w:pPr>
        <w:pStyle w:val="style0"/>
        <w:rPr>
          <w:b w:val="false"/>
          <w:bCs w:val="false"/>
          <w:sz w:val="20"/>
          <w:szCs w:val="20"/>
          <w:lang w:val="en-US"/>
        </w:rPr>
      </w:pPr>
      <w:r>
        <w:rPr>
          <w:b w:val="false"/>
          <w:bCs w:val="false"/>
          <w:sz w:val="20"/>
          <w:szCs w:val="20"/>
          <w:lang w:val="en-US"/>
        </w:rPr>
        <w:t>审查标准：申请材料真实</w:t>
      </w:r>
    </w:p>
    <w:p w14:paraId="04C18486">
      <w:pPr>
        <w:pStyle w:val="style0"/>
        <w:rPr>
          <w:b w:val="false"/>
          <w:bCs w:val="false"/>
          <w:sz w:val="20"/>
          <w:szCs w:val="20"/>
          <w:lang w:val="en-US"/>
        </w:rPr>
      </w:pPr>
      <w:r>
        <w:rPr>
          <w:b w:val="false"/>
          <w:bCs w:val="false"/>
          <w:sz w:val="20"/>
          <w:szCs w:val="20"/>
          <w:lang w:val="en-US"/>
        </w:rPr>
        <w:t>审查结果：予以办理或不办理</w:t>
      </w:r>
    </w:p>
    <w:p w14:paraId="AD15E0C2">
      <w:pPr>
        <w:pStyle w:val="style0"/>
        <w:rPr>
          <w:b w:val="false"/>
          <w:bCs w:val="false"/>
          <w:sz w:val="20"/>
          <w:szCs w:val="20"/>
          <w:lang w:val="en-US"/>
        </w:rPr>
      </w:pPr>
      <w:r>
        <w:rPr>
          <w:b w:val="false"/>
          <w:bCs w:val="false"/>
          <w:sz w:val="20"/>
          <w:szCs w:val="20"/>
          <w:lang w:val="en-US"/>
        </w:rPr>
        <w:t>完成时限：0.1个工作日</w:t>
      </w:r>
    </w:p>
    <w:p w14:paraId="7BAE4A4C">
      <w:pPr>
        <w:pStyle w:val="style0"/>
        <w:rPr>
          <w:b w:val="false"/>
          <w:bCs w:val="false"/>
          <w:sz w:val="20"/>
          <w:szCs w:val="20"/>
          <w:lang w:val="en-US"/>
        </w:rPr>
      </w:pPr>
      <w:r>
        <w:rPr>
          <w:b w:val="false"/>
          <w:bCs w:val="false"/>
          <w:sz w:val="20"/>
          <w:szCs w:val="20"/>
          <w:lang w:val="en-US"/>
        </w:rPr>
        <w:t>受理</w:t>
      </w:r>
    </w:p>
    <w:p w14:paraId="65114AA4">
      <w:pPr>
        <w:pStyle w:val="style0"/>
        <w:rPr>
          <w:b w:val="false"/>
          <w:bCs w:val="false"/>
          <w:sz w:val="20"/>
          <w:szCs w:val="20"/>
          <w:lang w:val="en-US"/>
        </w:rPr>
      </w:pPr>
      <w:r>
        <w:rPr>
          <w:b w:val="false"/>
          <w:bCs w:val="false"/>
          <w:sz w:val="20"/>
          <w:szCs w:val="20"/>
          <w:lang w:val="en-US"/>
        </w:rPr>
        <w:t>审查标准：申请材料真实，就医地与居住地一致</w:t>
      </w:r>
    </w:p>
    <w:p w14:paraId="6102D12A">
      <w:pPr>
        <w:pStyle w:val="style0"/>
        <w:rPr>
          <w:b w:val="false"/>
          <w:bCs w:val="false"/>
          <w:sz w:val="20"/>
          <w:szCs w:val="20"/>
          <w:lang w:val="en-US"/>
        </w:rPr>
      </w:pPr>
      <w:r>
        <w:rPr>
          <w:b w:val="false"/>
          <w:bCs w:val="false"/>
          <w:sz w:val="20"/>
          <w:szCs w:val="20"/>
          <w:lang w:val="en-US"/>
        </w:rPr>
        <w:t>审查结果：予以通过或不通过</w:t>
      </w:r>
    </w:p>
    <w:p w14:paraId="5AD9E76E">
      <w:pPr>
        <w:pStyle w:val="style0"/>
        <w:rPr>
          <w:b w:val="false"/>
          <w:bCs w:val="false"/>
          <w:sz w:val="20"/>
          <w:szCs w:val="20"/>
          <w:lang w:val="en-US"/>
        </w:rPr>
      </w:pPr>
      <w:r>
        <w:rPr>
          <w:b w:val="false"/>
          <w:bCs w:val="false"/>
          <w:sz w:val="20"/>
          <w:szCs w:val="20"/>
          <w:lang w:val="en-US"/>
        </w:rPr>
        <w:t>完成时限：0.4个工作日</w:t>
      </w:r>
    </w:p>
    <w:p w14:paraId="43945A50">
      <w:pPr>
        <w:pStyle w:val="style0"/>
        <w:rPr>
          <w:b w:val="false"/>
          <w:bCs w:val="false"/>
          <w:sz w:val="20"/>
          <w:szCs w:val="20"/>
          <w:lang w:val="en-US"/>
        </w:rPr>
      </w:pPr>
      <w:r>
        <w:rPr>
          <w:b w:val="false"/>
          <w:bCs w:val="false"/>
          <w:sz w:val="20"/>
          <w:szCs w:val="20"/>
          <w:lang w:val="en-US"/>
        </w:rPr>
        <w:t>审查</w:t>
      </w:r>
    </w:p>
    <w:p w14:paraId="439360EA">
      <w:pPr>
        <w:pStyle w:val="style0"/>
        <w:rPr>
          <w:b w:val="false"/>
          <w:bCs w:val="false"/>
          <w:sz w:val="20"/>
          <w:szCs w:val="20"/>
          <w:lang w:val="en-US"/>
        </w:rPr>
      </w:pPr>
      <w:r>
        <w:rPr>
          <w:b w:val="false"/>
          <w:bCs w:val="false"/>
          <w:sz w:val="20"/>
          <w:szCs w:val="20"/>
          <w:lang w:val="en-US"/>
        </w:rPr>
        <w:t>审查标准：申请材料真实，就医地与居住地一致</w:t>
      </w:r>
    </w:p>
    <w:p w14:paraId="999F2952">
      <w:pPr>
        <w:pStyle w:val="style0"/>
        <w:rPr>
          <w:b w:val="false"/>
          <w:bCs w:val="false"/>
          <w:sz w:val="20"/>
          <w:szCs w:val="20"/>
          <w:lang w:val="en-US"/>
        </w:rPr>
      </w:pPr>
      <w:r>
        <w:rPr>
          <w:b w:val="false"/>
          <w:bCs w:val="false"/>
          <w:sz w:val="20"/>
          <w:szCs w:val="20"/>
          <w:lang w:val="en-US"/>
        </w:rPr>
        <w:t>审查结果：予以通过或不通过</w:t>
      </w:r>
    </w:p>
    <w:p w14:paraId="2336B476">
      <w:pPr>
        <w:pStyle w:val="style0"/>
        <w:rPr>
          <w:b w:val="false"/>
          <w:bCs w:val="false"/>
          <w:sz w:val="20"/>
          <w:szCs w:val="20"/>
          <w:lang w:val="en-US"/>
        </w:rPr>
      </w:pPr>
      <w:r>
        <w:rPr>
          <w:b w:val="false"/>
          <w:bCs w:val="false"/>
          <w:sz w:val="20"/>
          <w:szCs w:val="20"/>
          <w:lang w:val="en-US"/>
        </w:rPr>
        <w:t>完成时限：0.4个工作日</w:t>
      </w:r>
    </w:p>
    <w:p w14:paraId="C1B4D591">
      <w:pPr>
        <w:pStyle w:val="style0"/>
        <w:rPr>
          <w:b w:val="false"/>
          <w:bCs w:val="false"/>
          <w:sz w:val="20"/>
          <w:szCs w:val="20"/>
          <w:lang w:val="en-US"/>
        </w:rPr>
      </w:pPr>
      <w:r>
        <w:rPr>
          <w:b w:val="false"/>
          <w:bCs w:val="false"/>
          <w:sz w:val="20"/>
          <w:szCs w:val="20"/>
          <w:lang w:val="en-US"/>
        </w:rPr>
        <w:t>决定</w:t>
      </w:r>
    </w:p>
    <w:p w14:paraId="7408866E">
      <w:pPr>
        <w:pStyle w:val="style0"/>
        <w:rPr>
          <w:b w:val="false"/>
          <w:bCs w:val="false"/>
          <w:sz w:val="20"/>
          <w:szCs w:val="20"/>
          <w:lang w:val="en-US"/>
        </w:rPr>
      </w:pPr>
      <w:r>
        <w:rPr>
          <w:b w:val="false"/>
          <w:bCs w:val="false"/>
          <w:sz w:val="20"/>
          <w:szCs w:val="20"/>
          <w:lang w:val="en-US"/>
        </w:rPr>
        <w:t>审查标准：申请材料真实，就医地与居住地一致</w:t>
      </w:r>
    </w:p>
    <w:p w14:paraId="C3E736FD">
      <w:pPr>
        <w:pStyle w:val="style0"/>
        <w:rPr>
          <w:b w:val="false"/>
          <w:bCs w:val="false"/>
          <w:sz w:val="20"/>
          <w:szCs w:val="20"/>
          <w:lang w:val="en-US"/>
        </w:rPr>
      </w:pPr>
      <w:r>
        <w:rPr>
          <w:b w:val="false"/>
          <w:bCs w:val="false"/>
          <w:sz w:val="20"/>
          <w:szCs w:val="20"/>
          <w:lang w:val="en-US"/>
        </w:rPr>
        <w:t>审查结果：予以通过或不通过</w:t>
      </w:r>
    </w:p>
    <w:p w14:paraId="2CF856FD">
      <w:pPr>
        <w:pStyle w:val="style0"/>
        <w:rPr>
          <w:b w:val="false"/>
          <w:bCs w:val="false"/>
          <w:sz w:val="20"/>
          <w:szCs w:val="20"/>
          <w:lang w:val="en-US"/>
        </w:rPr>
      </w:pPr>
      <w:r>
        <w:rPr>
          <w:b w:val="false"/>
          <w:bCs w:val="false"/>
          <w:sz w:val="20"/>
          <w:szCs w:val="20"/>
          <w:lang w:val="en-US"/>
        </w:rPr>
        <w:t>完成时限：0.1个工作日</w:t>
      </w:r>
    </w:p>
    <w:p w14:paraId="7D17073E">
      <w:pPr>
        <w:pStyle w:val="style0"/>
        <w:rPr>
          <w:b/>
          <w:bCs/>
          <w:sz w:val="22"/>
          <w:szCs w:val="22"/>
          <w:lang w:val="en-US"/>
        </w:rPr>
      </w:pPr>
    </w:p>
    <w:p w14:paraId="79D222C3">
      <w:pPr>
        <w:pStyle w:val="style0"/>
        <w:rPr>
          <w:b/>
          <w:bCs/>
          <w:sz w:val="22"/>
          <w:szCs w:val="22"/>
          <w:lang w:val="en-US"/>
        </w:rPr>
      </w:pPr>
      <w:r>
        <w:rPr>
          <w:b/>
          <w:bCs/>
          <w:sz w:val="22"/>
          <w:szCs w:val="22"/>
          <w:lang w:val="en-US"/>
        </w:rPr>
        <w:t>更多信息</w:t>
      </w:r>
    </w:p>
    <w:p w14:paraId="1A364E0D">
      <w:pPr>
        <w:pStyle w:val="style0"/>
        <w:rPr>
          <w:b w:val="false"/>
          <w:bCs w:val="false"/>
          <w:sz w:val="20"/>
          <w:szCs w:val="20"/>
          <w:lang w:val="en-US"/>
        </w:rPr>
      </w:pPr>
      <w:r>
        <w:rPr>
          <w:b w:val="false"/>
          <w:bCs w:val="false"/>
          <w:sz w:val="20"/>
          <w:szCs w:val="20"/>
          <w:lang w:val="en-US"/>
        </w:rPr>
        <w:t>网上办理深度</w:t>
      </w:r>
    </w:p>
    <w:p w14:paraId="BFABF25E">
      <w:pPr>
        <w:pStyle w:val="style0"/>
        <w:rPr>
          <w:b w:val="false"/>
          <w:bCs w:val="false"/>
          <w:sz w:val="20"/>
          <w:szCs w:val="20"/>
          <w:lang w:val="en-US"/>
        </w:rPr>
      </w:pPr>
      <w:r>
        <w:rPr>
          <w:b w:val="false"/>
          <w:bCs w:val="false"/>
          <w:sz w:val="20"/>
          <w:szCs w:val="20"/>
          <w:lang w:val="en-US"/>
        </w:rPr>
        <w:t>全程网办</w:t>
      </w:r>
    </w:p>
    <w:p w14:paraId="5F308D74">
      <w:pPr>
        <w:pStyle w:val="style0"/>
        <w:rPr>
          <w:b w:val="false"/>
          <w:bCs w:val="false"/>
          <w:sz w:val="20"/>
          <w:szCs w:val="20"/>
          <w:lang w:val="en-US"/>
        </w:rPr>
      </w:pPr>
      <w:r>
        <w:rPr>
          <w:b w:val="false"/>
          <w:bCs w:val="false"/>
          <w:sz w:val="20"/>
          <w:szCs w:val="20"/>
          <w:lang w:val="en-US"/>
        </w:rPr>
        <w:t>是否网办</w:t>
      </w:r>
    </w:p>
    <w:p w14:paraId="9DB86E78">
      <w:pPr>
        <w:pStyle w:val="style0"/>
        <w:rPr>
          <w:b w:val="false"/>
          <w:bCs w:val="false"/>
          <w:sz w:val="20"/>
          <w:szCs w:val="20"/>
          <w:lang w:val="en-US"/>
        </w:rPr>
      </w:pPr>
      <w:r>
        <w:rPr>
          <w:b w:val="false"/>
          <w:bCs w:val="false"/>
          <w:sz w:val="20"/>
          <w:szCs w:val="20"/>
          <w:lang w:val="en-US"/>
        </w:rPr>
        <w:t>是</w:t>
      </w:r>
    </w:p>
    <w:p w14:paraId="87834A3B">
      <w:pPr>
        <w:pStyle w:val="style0"/>
        <w:rPr>
          <w:b w:val="false"/>
          <w:bCs w:val="false"/>
          <w:sz w:val="20"/>
          <w:szCs w:val="20"/>
          <w:lang w:val="en-US"/>
        </w:rPr>
      </w:pPr>
      <w:r>
        <w:rPr>
          <w:b w:val="false"/>
          <w:bCs w:val="false"/>
          <w:sz w:val="20"/>
          <w:szCs w:val="20"/>
          <w:lang w:val="en-US"/>
        </w:rPr>
        <w:t>面向自然人主题分类</w:t>
      </w:r>
    </w:p>
    <w:p w14:paraId="091FFE67">
      <w:pPr>
        <w:pStyle w:val="style0"/>
        <w:rPr>
          <w:b w:val="false"/>
          <w:bCs w:val="false"/>
          <w:sz w:val="20"/>
          <w:szCs w:val="20"/>
          <w:lang w:val="en-US"/>
        </w:rPr>
      </w:pPr>
      <w:r>
        <w:rPr>
          <w:b w:val="false"/>
          <w:bCs w:val="false"/>
          <w:sz w:val="20"/>
          <w:szCs w:val="20"/>
          <w:lang w:val="en-US"/>
        </w:rPr>
        <w:t>是</w:t>
      </w:r>
    </w:p>
    <w:p w14:paraId="4A42BEA7">
      <w:pPr>
        <w:pStyle w:val="style0"/>
        <w:rPr>
          <w:b w:val="false"/>
          <w:bCs w:val="false"/>
          <w:sz w:val="20"/>
          <w:szCs w:val="20"/>
          <w:lang w:val="en-US"/>
        </w:rPr>
      </w:pPr>
      <w:r>
        <w:rPr>
          <w:b w:val="false"/>
          <w:bCs w:val="false"/>
          <w:sz w:val="20"/>
          <w:szCs w:val="20"/>
          <w:lang w:val="en-US"/>
        </w:rPr>
        <w:t>更多办理信息&gt;</w:t>
      </w:r>
    </w:p>
    <w:p w14:paraId="AF149E6F">
      <w:pPr>
        <w:pStyle w:val="style0"/>
        <w:rPr>
          <w:b w:val="false"/>
          <w:bCs w:val="false"/>
          <w:sz w:val="20"/>
          <w:szCs w:val="20"/>
          <w:lang w:val="en-US"/>
        </w:rPr>
      </w:pPr>
      <w:r>
        <w:rPr>
          <w:b w:val="false"/>
          <w:bCs w:val="false"/>
          <w:sz w:val="20"/>
          <w:szCs w:val="20"/>
          <w:lang w:val="en-US"/>
        </w:rPr>
        <w:t>S</w:t>
      </w:r>
    </w:p>
    <w:p w14:paraId="27E76F86">
      <w:pPr>
        <w:pStyle w:val="style0"/>
        <w:rPr>
          <w:b w:val="false"/>
          <w:bCs w:val="false"/>
          <w:sz w:val="20"/>
          <w:szCs w:val="20"/>
          <w:lang w:val="en-US"/>
        </w:rPr>
      </w:pPr>
      <w:r>
        <w:rPr>
          <w:b w:val="false"/>
          <w:bCs w:val="false"/>
          <w:sz w:val="20"/>
          <w:szCs w:val="20"/>
          <w:lang w:val="en-US"/>
        </w:rPr>
        <w:t>设定依据</w:t>
      </w:r>
    </w:p>
    <w:p w14:paraId="4CE1CA08">
      <w:pPr>
        <w:pStyle w:val="style0"/>
        <w:rPr>
          <w:b w:val="false"/>
          <w:bCs w:val="false"/>
          <w:sz w:val="20"/>
          <w:szCs w:val="20"/>
          <w:lang w:val="en-US"/>
        </w:rPr>
      </w:pPr>
      <w:r>
        <w:rPr>
          <w:b w:val="false"/>
          <w:bCs w:val="false"/>
          <w:sz w:val="20"/>
          <w:szCs w:val="20"/>
          <w:lang w:val="en-US"/>
        </w:rPr>
        <w:t>设定依据</w:t>
      </w:r>
    </w:p>
    <w:p w14:paraId="65BB7992">
      <w:pPr>
        <w:pStyle w:val="style0"/>
        <w:rPr>
          <w:b w:val="false"/>
          <w:bCs w:val="false"/>
          <w:sz w:val="20"/>
          <w:szCs w:val="20"/>
          <w:lang w:val="en-US"/>
        </w:rPr>
      </w:pPr>
      <w:r>
        <w:rPr>
          <w:b w:val="false"/>
          <w:bCs w:val="false"/>
          <w:sz w:val="20"/>
          <w:szCs w:val="20"/>
          <w:lang w:val="en-US"/>
        </w:rPr>
        <w:t>1</w:t>
      </w:r>
    </w:p>
    <w:p w14:paraId="0CBDB387">
      <w:pPr>
        <w:pStyle w:val="style0"/>
        <w:rPr>
          <w:b w:val="false"/>
          <w:bCs w:val="false"/>
          <w:sz w:val="20"/>
          <w:szCs w:val="20"/>
          <w:lang w:val="en-US"/>
        </w:rPr>
      </w:pPr>
      <w:r>
        <w:rPr>
          <w:b w:val="false"/>
          <w:bCs w:val="false"/>
          <w:sz w:val="20"/>
          <w:szCs w:val="20"/>
          <w:lang w:val="en-US"/>
        </w:rPr>
        <w:t>法律法规</w:t>
      </w:r>
    </w:p>
    <w:p w14:paraId="356BFBB5">
      <w:pPr>
        <w:pStyle w:val="style0"/>
        <w:rPr>
          <w:b w:val="false"/>
          <w:bCs w:val="false"/>
          <w:sz w:val="20"/>
          <w:szCs w:val="20"/>
          <w:lang w:val="en-US"/>
        </w:rPr>
      </w:pPr>
      <w:r>
        <w:rPr>
          <w:b w:val="false"/>
          <w:bCs w:val="false"/>
          <w:sz w:val="20"/>
          <w:szCs w:val="20"/>
          <w:lang w:val="en-US"/>
        </w:rPr>
        <w:t>名称</w:t>
      </w:r>
    </w:p>
    <w:p w14:paraId="1CDA3CED">
      <w:pPr>
        <w:pStyle w:val="style0"/>
        <w:rPr>
          <w:b w:val="false"/>
          <w:bCs w:val="false"/>
          <w:sz w:val="20"/>
          <w:szCs w:val="20"/>
          <w:lang w:val="en-US"/>
        </w:rPr>
      </w:pPr>
      <w:r>
        <w:rPr>
          <w:b w:val="false"/>
          <w:bCs w:val="false"/>
          <w:sz w:val="20"/>
          <w:szCs w:val="20"/>
          <w:lang w:val="en-US"/>
        </w:rPr>
        <w:t>《国家医保局财政部关于进一步做好基本医</w:t>
      </w:r>
    </w:p>
    <w:p w14:paraId="94BE7ABC">
      <w:pPr>
        <w:pStyle w:val="style0"/>
        <w:rPr>
          <w:b w:val="false"/>
          <w:bCs w:val="false"/>
          <w:sz w:val="20"/>
          <w:szCs w:val="20"/>
          <w:lang w:val="en-US"/>
        </w:rPr>
      </w:pPr>
      <w:r>
        <w:rPr>
          <w:b w:val="false"/>
          <w:bCs w:val="false"/>
          <w:sz w:val="20"/>
          <w:szCs w:val="20"/>
          <w:lang w:val="en-US"/>
        </w:rPr>
        <w:t>疗保险跨省异地就医直接结算工作的通知》</w:t>
      </w:r>
    </w:p>
    <w:p w14:paraId="5EBC3C2E">
      <w:pPr>
        <w:pStyle w:val="style0"/>
        <w:rPr>
          <w:b w:val="false"/>
          <w:bCs w:val="false"/>
          <w:sz w:val="20"/>
          <w:szCs w:val="20"/>
          <w:lang w:val="en-US"/>
        </w:rPr>
      </w:pPr>
      <w:r>
        <w:rPr>
          <w:b w:val="false"/>
          <w:bCs w:val="false"/>
          <w:sz w:val="20"/>
          <w:szCs w:val="20"/>
          <w:lang w:val="en-US"/>
        </w:rPr>
        <w:t>依据文号</w:t>
      </w:r>
    </w:p>
    <w:p w14:paraId="9604787A">
      <w:pPr>
        <w:pStyle w:val="style0"/>
        <w:rPr>
          <w:b w:val="false"/>
          <w:bCs w:val="false"/>
          <w:sz w:val="20"/>
          <w:szCs w:val="20"/>
          <w:lang w:val="en-US"/>
        </w:rPr>
      </w:pPr>
      <w:r>
        <w:rPr>
          <w:b w:val="false"/>
          <w:bCs w:val="false"/>
          <w:sz w:val="20"/>
          <w:szCs w:val="20"/>
          <w:lang w:val="en-US"/>
        </w:rPr>
        <w:t>医保发 [2022) 22号</w:t>
      </w:r>
    </w:p>
    <w:p w14:paraId="3E436A32">
      <w:pPr>
        <w:pStyle w:val="style0"/>
        <w:rPr>
          <w:b w:val="false"/>
          <w:bCs w:val="false"/>
          <w:sz w:val="20"/>
          <w:szCs w:val="20"/>
          <w:lang w:val="en-US"/>
        </w:rPr>
      </w:pPr>
      <w:r>
        <w:rPr>
          <w:b w:val="false"/>
          <w:bCs w:val="false"/>
          <w:sz w:val="20"/>
          <w:szCs w:val="20"/>
          <w:lang w:val="en-US"/>
        </w:rPr>
        <w:t>条款号</w:t>
      </w:r>
    </w:p>
    <w:p w14:paraId="71EB326A">
      <w:pPr>
        <w:pStyle w:val="style0"/>
        <w:rPr>
          <w:b w:val="false"/>
          <w:bCs w:val="false"/>
          <w:sz w:val="20"/>
          <w:szCs w:val="20"/>
          <w:lang w:val="en-US"/>
        </w:rPr>
      </w:pPr>
      <w:r>
        <w:rPr>
          <w:b w:val="false"/>
          <w:bCs w:val="false"/>
          <w:sz w:val="20"/>
          <w:szCs w:val="20"/>
          <w:lang w:val="en-US"/>
        </w:rPr>
        <w:t>第二章第七条</w:t>
      </w:r>
    </w:p>
    <w:p w14:paraId="D3372967">
      <w:pPr>
        <w:pStyle w:val="style0"/>
        <w:rPr>
          <w:b w:val="false"/>
          <w:bCs w:val="false"/>
          <w:sz w:val="20"/>
          <w:szCs w:val="20"/>
          <w:lang w:val="en-US"/>
        </w:rPr>
      </w:pPr>
      <w:r>
        <w:rPr>
          <w:b w:val="false"/>
          <w:bCs w:val="false"/>
          <w:sz w:val="20"/>
          <w:szCs w:val="20"/>
          <w:lang w:val="en-US"/>
        </w:rPr>
        <w:t>条款内容</w:t>
      </w:r>
    </w:p>
    <w:p w14:paraId="6A4DACFA">
      <w:pPr>
        <w:pStyle w:val="style0"/>
        <w:rPr>
          <w:b w:val="false"/>
          <w:bCs w:val="false"/>
          <w:sz w:val="20"/>
          <w:szCs w:val="20"/>
          <w:lang w:val="en-US"/>
        </w:rPr>
      </w:pPr>
      <w:r>
        <w:rPr>
          <w:b w:val="false"/>
          <w:bCs w:val="false"/>
          <w:sz w:val="20"/>
          <w:szCs w:val="20"/>
          <w:lang w:val="en-US"/>
        </w:rPr>
        <w:t>参加基本医疗保险的下列人员，可以申请办理跨省异地就医直接结算。（一）跨省异地长期居住人员，包括异地安置退休人员、异地长期居住人员、常驻异地工作人员等长期在参保省外工作、居住、的人员。（二）跨省临时外出就医人员，包括异地转诊就医人员，因工作、旅游等原因异地急诊抢救人员以及其他跨省临时外出就医人员。</w:t>
      </w:r>
    </w:p>
    <w:p w14:paraId="43266571">
      <w:pPr>
        <w:pStyle w:val="style0"/>
        <w:rPr>
          <w:b w:val="false"/>
          <w:bCs w:val="false"/>
          <w:sz w:val="20"/>
          <w:szCs w:val="20"/>
          <w:lang w:val="en-US"/>
        </w:rPr>
      </w:pPr>
      <w:r>
        <w:rPr>
          <w:b w:val="false"/>
          <w:bCs w:val="false"/>
          <w:sz w:val="20"/>
          <w:szCs w:val="20"/>
          <w:lang w:val="en-US"/>
        </w:rPr>
        <w:t>收费项目</w:t>
      </w:r>
    </w:p>
    <w:p w14:paraId="34D0D5BE">
      <w:pPr>
        <w:pStyle w:val="style0"/>
        <w:rPr>
          <w:b w:val="false"/>
          <w:bCs w:val="false"/>
          <w:sz w:val="20"/>
          <w:szCs w:val="20"/>
          <w:lang w:val="en-US"/>
        </w:rPr>
      </w:pPr>
      <w:r>
        <w:rPr>
          <w:b w:val="false"/>
          <w:bCs w:val="false"/>
          <w:sz w:val="20"/>
          <w:szCs w:val="20"/>
          <w:lang w:val="en-US"/>
        </w:rPr>
        <w:t>暂无相关数据</w:t>
      </w:r>
    </w:p>
    <w:p w14:paraId="61DE8712">
      <w:pPr>
        <w:pStyle w:val="style0"/>
        <w:rPr>
          <w:b w:val="false"/>
          <w:bCs w:val="false"/>
          <w:sz w:val="20"/>
          <w:szCs w:val="20"/>
          <w:lang w:val="en-US"/>
        </w:rPr>
      </w:pPr>
      <w:r>
        <w:rPr>
          <w:b w:val="false"/>
          <w:bCs w:val="false"/>
          <w:sz w:val="20"/>
          <w:szCs w:val="20"/>
          <w:lang w:val="en-US"/>
        </w:rPr>
        <w:t>常见问题</w:t>
      </w:r>
    </w:p>
    <w:p w14:paraId="E253C2D6">
      <w:pPr>
        <w:pStyle w:val="style0"/>
        <w:rPr>
          <w:b w:val="false"/>
          <w:bCs w:val="false"/>
          <w:sz w:val="20"/>
          <w:szCs w:val="20"/>
          <w:lang w:val="en-US"/>
        </w:rPr>
      </w:pPr>
      <w:r>
        <w:rPr>
          <w:b w:val="false"/>
          <w:bCs w:val="false"/>
          <w:sz w:val="20"/>
          <w:szCs w:val="20"/>
          <w:lang w:val="en-US"/>
        </w:rPr>
        <w:t>问</w:t>
      </w:r>
    </w:p>
    <w:p w14:paraId="C5C52AE2">
      <w:pPr>
        <w:pStyle w:val="style0"/>
        <w:rPr>
          <w:b w:val="false"/>
          <w:bCs w:val="false"/>
          <w:sz w:val="20"/>
          <w:szCs w:val="20"/>
          <w:lang w:val="en-US"/>
        </w:rPr>
      </w:pPr>
      <w:r>
        <w:rPr>
          <w:b w:val="false"/>
          <w:bCs w:val="false"/>
          <w:sz w:val="20"/>
          <w:szCs w:val="20"/>
          <w:lang w:val="en-US"/>
        </w:rPr>
        <w:t>跨省异地就医备案人员的范围有哪些?</w:t>
      </w:r>
    </w:p>
    <w:p w14:paraId="13CB4900">
      <w:pPr>
        <w:pStyle w:val="style0"/>
        <w:rPr>
          <w:b w:val="false"/>
          <w:bCs w:val="false"/>
          <w:sz w:val="20"/>
          <w:szCs w:val="20"/>
          <w:lang w:val="en-US"/>
        </w:rPr>
      </w:pPr>
      <w:r>
        <w:rPr>
          <w:b w:val="false"/>
          <w:bCs w:val="false"/>
          <w:sz w:val="20"/>
          <w:szCs w:val="20"/>
          <w:lang w:val="en-US"/>
        </w:rPr>
        <w:t>答</w:t>
      </w:r>
    </w:p>
    <w:p w14:paraId="2CE68034">
      <w:pPr>
        <w:pStyle w:val="style0"/>
        <w:rPr>
          <w:b w:val="false"/>
          <w:bCs w:val="false"/>
          <w:sz w:val="20"/>
          <w:szCs w:val="20"/>
          <w:lang w:val="en-US"/>
        </w:rPr>
      </w:pPr>
      <w:r>
        <w:rPr>
          <w:b w:val="false"/>
          <w:bCs w:val="false"/>
          <w:sz w:val="20"/>
          <w:szCs w:val="20"/>
          <w:lang w:val="en-US"/>
        </w:rPr>
        <w:t>跨省异地长期居住或跨省临时外出就医的参保人员办理异地就医备案后可以享受跨省异地就医直接结算服务。其中跨省异地长期居住人员包括异地安置退休人员、异地长期居住人员、常驻异地工作人员等长期在参保省（自治区、直辖市）以外工作、居住、生活的人员；跨省临时外出就医人员包括异地转诊就医人员，因工作、旅游等原因异地急诊抢救人员以及其他跨省临时外出就医人员。</w:t>
      </w:r>
    </w:p>
    <w:p w14:paraId="E148C0ED">
      <w:pPr>
        <w:pStyle w:val="style0"/>
        <w:rPr>
          <w:b w:val="false"/>
          <w:bCs w:val="false"/>
          <w:sz w:val="20"/>
          <w:szCs w:val="20"/>
        </w:rPr>
      </w:pPr>
    </w:p>
    <w:p w14:paraId="2FB35F7B">
      <w:pPr>
        <w:pStyle w:val="style0"/>
        <w:rPr>
          <w:b w:val="false"/>
          <w:bCs w:val="false"/>
          <w:sz w:val="21"/>
          <w:szCs w:val="21"/>
        </w:rPr>
      </w:pPr>
      <w:r>
        <w:rPr>
          <w:b/>
          <w:bCs/>
          <w:sz w:val="21"/>
          <w:szCs w:val="21"/>
          <w:lang w:val="en-US"/>
        </w:rPr>
        <w:t xml:space="preserve"> </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1388</Words>
  <Characters>1512</Characters>
  <Application>WPS Office</Application>
  <Paragraphs>137</Paragraphs>
  <CharactersWithSpaces>1517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2025-07-12T12:59:23Z</dcterms:created>
  <dc:creator>V2284A</dc:creator>
  <lastModifiedBy>V2284A</lastModifiedBy>
  <dcterms:modified xsi:type="dcterms:W3CDTF">2025-07-12T13:10:16Z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818d97cc3c12456196998baa8298e20a_21</vt:lpwstr>
  </property>
</Properties>
</file>