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D3AB708D">
      <w:pPr>
        <w:pStyle w:val="style2"/>
        <w:bidi w:val="false"/>
        <w:rPr/>
      </w:pPr>
      <w:r>
        <w:t>居住服务</w:t>
      </w:r>
    </w:p>
    <w:p w14:paraId="4638E15A">
      <w:pPr>
        <w:pStyle w:val="style2"/>
        <w:bidi w:val="false"/>
        <w:rPr/>
      </w:pPr>
      <w:r>
        <w:t>居住资格</w:t>
      </w:r>
    </w:p>
    <w:p w14:paraId="DF08A8C8">
      <w:pPr>
        <w:pStyle w:val="style0"/>
        <w:bidi w:val="false"/>
        <w:rPr>
          <w:b/>
          <w:bCs/>
        </w:rPr>
      </w:pPr>
      <w:r>
        <w:rPr>
          <w:b/>
          <w:bCs/>
        </w:rPr>
        <w:t>居住证签注</w:t>
      </w:r>
    </w:p>
    <w:p w14:paraId="227C613F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次</w:t>
      </w:r>
    </w:p>
    <w:p w14:paraId="4966F580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到现场次数</w:t>
      </w:r>
    </w:p>
    <w:p w14:paraId="7C5AF1E6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 个工作日</w:t>
      </w:r>
    </w:p>
    <w:p w14:paraId="73CA3414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法定办结时限</w:t>
      </w:r>
    </w:p>
    <w:p w14:paraId="4F38651E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 个工作日</w:t>
      </w:r>
    </w:p>
    <w:p w14:paraId="0D30D92F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/>
      </w:pPr>
      <w:r>
        <w:rPr>
          <w:rFonts w:hint="default"/>
          <w:lang w:val="en-US" w:eastAsia="zh-CN"/>
        </w:rPr>
        <w:t>承诺办结时限</w:t>
      </w:r>
    </w:p>
    <w:p w14:paraId="0534C0FE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/>
      </w:pPr>
    </w:p>
    <w:p w14:paraId="6501DCA9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基本信息 办理材料 办理流程 更多信息</w:t>
      </w:r>
    </w:p>
    <w:p w14:paraId="37F9D222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/>
      </w:pPr>
    </w:p>
    <w:p w14:paraId="49A1F693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流程说明</w:t>
      </w:r>
    </w:p>
    <w:p w14:paraId="005A8C91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申请</w:t>
      </w:r>
    </w:p>
    <w:p w14:paraId="74807550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审查标准：申请人向公安派出所提供相应的证明材料。</w:t>
      </w:r>
    </w:p>
    <w:p w14:paraId="6B7A48C4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审查结果：收到或未收到申报材料</w:t>
      </w:r>
    </w:p>
    <w:p w14:paraId="60D93813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完成时限：1 个工作日</w:t>
      </w:r>
    </w:p>
    <w:p w14:paraId="7E726ACC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/>
      </w:pPr>
    </w:p>
    <w:p w14:paraId="4B50BC8C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受理</w:t>
      </w:r>
    </w:p>
    <w:p w14:paraId="4CE958C8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审查标准：符合办理条件且证明材料齐全，予以受理；不符合办理条件的说明理由并退回。</w:t>
      </w:r>
    </w:p>
    <w:p w14:paraId="7EE10D36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审查结果：受理或不受理</w:t>
      </w:r>
    </w:p>
    <w:p w14:paraId="1AD65D17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完成时限：1 个工作日</w:t>
      </w:r>
    </w:p>
    <w:p w14:paraId="2DAD8CDD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/>
      </w:pPr>
    </w:p>
    <w:p w14:paraId="4C81291F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审查</w:t>
      </w:r>
    </w:p>
    <w:p w14:paraId="45AB8228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审查标准：对提交的材料进行真实性、合法性审核。</w:t>
      </w:r>
    </w:p>
    <w:p w14:paraId="62FB63F0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审查结果：办理或退回</w:t>
      </w:r>
    </w:p>
    <w:p w14:paraId="7AAE5A0B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完成时限：2 个工作日</w:t>
      </w:r>
    </w:p>
    <w:p w14:paraId="371B6BFD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/>
      </w:pPr>
    </w:p>
    <w:p w14:paraId="7CB413B1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 颁证</w:t>
      </w:r>
    </w:p>
    <w:p w14:paraId="50339A8B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送达方式：寄递或到窗口领取</w:t>
      </w:r>
    </w:p>
    <w:p w14:paraId="10CA2C3D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颁发证件：居住证</w:t>
      </w:r>
    </w:p>
    <w:p w14:paraId="69CBB31B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完成时限：1 个工作日</w:t>
      </w:r>
    </w:p>
    <w:p w14:paraId="054B7755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/>
      </w:pPr>
    </w:p>
    <w:p w14:paraId="5ED099FA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评价</w:t>
      </w:r>
    </w:p>
    <w:p w14:paraId="36E8BE0F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在线办理</w:t>
      </w:r>
    </w:p>
    <w:p w14:paraId="43AFDC82">
      <w:pPr>
        <w:pStyle w:val="style0"/>
        <w:bidi w:val="false"/>
        <w:rPr>
          <w:b/>
          <w:bCs/>
        </w:rPr>
      </w:pPr>
      <w:r>
        <w:rPr>
          <w:b/>
          <w:bCs/>
        </w:rPr>
        <w:t>廉租住房保障资格初审</w:t>
      </w:r>
    </w:p>
    <w:p w14:paraId="61D980A4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次到现场次数</w:t>
      </w:r>
    </w:p>
    <w:p w14:paraId="414FAA25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71 个工作日法定办结时限</w:t>
      </w:r>
    </w:p>
    <w:p w14:paraId="6F30BC28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 个工作日承诺办结时限</w:t>
      </w:r>
    </w:p>
    <w:p w14:paraId="1A6315F7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办理流程</w:t>
      </w:r>
    </w:p>
    <w:p w14:paraId="2D33F368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受理</w:t>
      </w:r>
    </w:p>
    <w:p w14:paraId="4ABF02BE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审查标准：是否符合对象</w:t>
      </w:r>
    </w:p>
    <w:p w14:paraId="6AD415C9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审查结果：是否符合对象</w:t>
      </w:r>
    </w:p>
    <w:p w14:paraId="0DEA74A9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完成时限：3 个工作日</w:t>
      </w:r>
    </w:p>
    <w:p w14:paraId="6534CEC2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审查</w:t>
      </w:r>
    </w:p>
    <w:p w14:paraId="670EB665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审查标准：是否符合相关规定</w:t>
      </w:r>
    </w:p>
    <w:p w14:paraId="24DCBBCD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审查结果：是否符合相关规定</w:t>
      </w:r>
    </w:p>
    <w:p w14:paraId="7BB17603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完成时限：4 个工作日</w:t>
      </w:r>
    </w:p>
    <w:p w14:paraId="25766072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决定</w:t>
      </w:r>
    </w:p>
    <w:p w14:paraId="221C4AA4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审查标准：是否符合相关规定</w:t>
      </w:r>
    </w:p>
    <w:p w14:paraId="5ECD7489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审查结果：是否符合相关规定</w:t>
      </w:r>
    </w:p>
    <w:p w14:paraId="76A99D13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完成时限：8 个工作日</w:t>
      </w:r>
    </w:p>
    <w:p w14:paraId="7BC7397E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评价</w:t>
      </w:r>
    </w:p>
    <w:p w14:paraId="00DF1D45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在线办理</w:t>
      </w:r>
    </w:p>
    <w:p w14:paraId="16BF0EF4">
      <w:pPr>
        <w:pStyle w:val="style3"/>
        <w:bidi w:val="false"/>
        <w:rPr>
          <w:b/>
        </w:rPr>
      </w:pPr>
      <w:r>
        <w:rPr>
          <w:b/>
        </w:rPr>
        <w:t>房产管理</w:t>
      </w:r>
    </w:p>
    <w:p w14:paraId="3652C187">
      <w:pPr>
        <w:pStyle w:val="style0"/>
        <w:bidi w:val="false"/>
        <w:rPr>
          <w:b/>
          <w:bCs/>
        </w:rPr>
      </w:pPr>
      <w:r>
        <w:rPr>
          <w:b/>
          <w:bCs/>
        </w:rPr>
        <w:t>公积金汇缴</w:t>
      </w:r>
    </w:p>
    <w:p w14:paraId="44FC97C3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0次</w:t>
      </w:r>
      <w:r>
        <w:rPr>
          <w:rFonts w:hint="default"/>
          <w:lang w:val="en-US" w:eastAsia="zh-CN"/>
        </w:rPr>
        <w:t>到现场次数</w:t>
      </w:r>
    </w:p>
    <w:p w14:paraId="74C96D5B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1个工作日法定办结时限</w:t>
      </w:r>
    </w:p>
    <w:p w14:paraId="EC8BD489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1个工作日承诺办结时限</w:t>
      </w:r>
    </w:p>
    <w:p w14:paraId="B71B4944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办理流程</w:t>
      </w:r>
    </w:p>
    <w:p w14:paraId="579F6EDA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受理</w:t>
      </w:r>
    </w:p>
    <w:p w14:paraId="59A0D8D8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审查标准:字迹清晰,印章无误,表格填写规范,资</w:t>
      </w:r>
    </w:p>
    <w:p w14:paraId="EB7B9C13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料真实有效。</w:t>
      </w:r>
    </w:p>
    <w:p w14:paraId="4C6B98A1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审查结果:受理汇缴登记</w:t>
      </w:r>
    </w:p>
    <w:p w14:paraId="21B57B22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完成时限:1个工作日</w:t>
      </w:r>
    </w:p>
    <w:p w14:paraId="2DB836F6">
      <w:pPr>
        <w:pStyle w:val="style4097"/>
        <w:rPr>
          <w:b/>
          <w:bCs/>
        </w:rPr>
      </w:pPr>
      <w:r>
        <w:rPr>
          <w:b/>
          <w:bCs/>
        </w:rPr>
        <w:t>前期物业服务合同备案</w:t>
      </w:r>
    </w:p>
    <w:p w14:paraId="0985BC5D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0次到现场次数</w:t>
      </w:r>
    </w:p>
    <w:p w14:paraId="167EAF18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15个工作日法定办结时限</w:t>
      </w:r>
    </w:p>
    <w:p w14:paraId="FA4A1C38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5个工作日承诺办结时限</w:t>
      </w:r>
    </w:p>
    <w:p w14:paraId="C5DCAC2D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办理流程</w:t>
      </w:r>
    </w:p>
    <w:p w14:paraId="995C7065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申请</w:t>
      </w:r>
    </w:p>
    <w:p w14:paraId="7F70C762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审查标准:备案要件是否齐全并符合规定</w:t>
      </w:r>
    </w:p>
    <w:p w14:paraId="7945609E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审查结果:申请人提交备案要件齐全的,区县(自治</w:t>
      </w:r>
    </w:p>
    <w:p w14:paraId="7C5BD811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县)住房城乡建设主管部门当场受理备案申请,接件</w:t>
      </w:r>
    </w:p>
    <w:p w14:paraId="FAF47115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后给申请人出具加盖本机关专用章的"受理通知书"。</w:t>
      </w:r>
    </w:p>
    <w:p w14:paraId="2A7D16AF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申请人提交备案要件不齐全的,当场退回,并一次告</w:t>
      </w:r>
    </w:p>
    <w:p w14:paraId="033C1E91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知申请人需要补正的全部内容,并出具加盖本机关专</w:t>
      </w:r>
    </w:p>
    <w:p w14:paraId="49244A09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用章的"补正告知单"。申请人提交备案要件不符合规</w:t>
      </w:r>
    </w:p>
    <w:p w14:paraId="0A87D30A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定的,当场退回,并出具加盖本机关专用章的"不予</w:t>
      </w:r>
    </w:p>
    <w:p w14:paraId="979B505A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受理通知书"。</w:t>
      </w:r>
    </w:p>
    <w:p w14:paraId="27DE70B6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完成时限:2个工作日</w:t>
      </w:r>
    </w:p>
    <w:p w14:paraId="4DCBAADB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审查</w:t>
      </w:r>
    </w:p>
    <w:p w14:paraId="252B4A04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审查标准:备案要件齐全并符合规定</w:t>
      </w:r>
    </w:p>
    <w:p w14:paraId="84A3077C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审查结果:经审查符合条件的出具加盖本机关印章的</w:t>
      </w:r>
    </w:p>
    <w:p w14:paraId="0FDC96C9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《前期物业服务合同备案证明》</w:t>
      </w:r>
    </w:p>
    <w:p w14:paraId="A154BBCF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完成时限:3个工作日</w:t>
      </w:r>
    </w:p>
    <w:p w14:paraId="6ACE7B6D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评价</w:t>
      </w:r>
    </w:p>
    <w:p w14:paraId="27367CF3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在线办理</w:t>
      </w:r>
    </w:p>
    <w:p w14:paraId="ED70AAE2">
      <w:pPr>
        <w:pStyle w:val="style4097"/>
        <w:rPr>
          <w:b/>
          <w:bCs/>
        </w:rPr>
      </w:pPr>
      <w:r>
        <w:rPr>
          <w:b/>
          <w:bCs/>
        </w:rPr>
        <w:t>职工住房补贴审定</w:t>
      </w:r>
    </w:p>
    <w:p w14:paraId="18B38008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/>
      </w:pPr>
      <w:r>
        <w:t>1次到现场次数</w:t>
      </w:r>
    </w:p>
    <w:p w14:paraId="19B96E34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/>
      </w:pPr>
      <w:r>
        <w:t>90个工作日法定办结时限</w:t>
      </w:r>
    </w:p>
    <w:p w14:paraId="665F5A44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/>
      </w:pPr>
      <w:r>
        <w:t>27个工作日承诺办结时限</w:t>
      </w:r>
    </w:p>
    <w:p w14:paraId="E0F457AA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/>
      </w:pPr>
      <w:r>
        <w:t>办理流程</w:t>
      </w:r>
    </w:p>
    <w:p w14:paraId="645CEA4C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/>
      </w:pPr>
      <w:r>
        <w:rPr>
          <w:rFonts w:hint="eastAsia"/>
          <w:lang w:val="en-US" w:eastAsia="zh-CN"/>
        </w:rPr>
        <w:t>1.</w:t>
      </w:r>
      <w:r>
        <w:t>申请</w:t>
      </w:r>
    </w:p>
    <w:p w14:paraId="BED0EEA0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/>
      </w:pPr>
      <w:r>
        <w:t>审查标准:要件齐全、完整且真实</w:t>
      </w:r>
    </w:p>
    <w:p w14:paraId="6BAC763A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/>
      </w:pPr>
      <w:r>
        <w:t>审查结果:1、审核申报单位提交的资料无问题,安</w:t>
      </w:r>
    </w:p>
    <w:p w14:paraId="1680C5F1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/>
      </w:pPr>
      <w:r>
        <w:t>排会审;2、审核申报单位提交的资料有问题;向申</w:t>
      </w:r>
    </w:p>
    <w:p w14:paraId="2CBBF21B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/>
      </w:pPr>
      <w:r>
        <w:t>报单位提出修改意见并将修改意见函告申报单位,待</w:t>
      </w:r>
    </w:p>
    <w:p w14:paraId="8A4AFB2A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/>
      </w:pPr>
      <w:r>
        <w:t>修改完善后再次申报。</w:t>
      </w:r>
    </w:p>
    <w:p w14:paraId="2E0FE5FD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/>
      </w:pPr>
      <w:r>
        <w:t>完成时限:1个工作日</w:t>
      </w:r>
    </w:p>
    <w:p w14:paraId="0864C9B6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/>
      </w:pPr>
      <w:r>
        <w:rPr>
          <w:rFonts w:hint="eastAsia"/>
          <w:lang w:val="en-US" w:eastAsia="zh-CN"/>
        </w:rPr>
        <w:t>2.</w:t>
      </w:r>
      <w:r>
        <w:t>审查</w:t>
      </w:r>
    </w:p>
    <w:p w14:paraId="C4B5E5DB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/>
      </w:pPr>
      <w:r>
        <w:t>审查标准:会同市财政局、市机关事务管理局对申报</w:t>
      </w:r>
    </w:p>
    <w:p w14:paraId="91C57700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/>
      </w:pPr>
      <w:r>
        <w:t>单位进行会审,适当询问实施住房补贴的流程是否合</w:t>
      </w:r>
    </w:p>
    <w:p w14:paraId="E32DB651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/>
      </w:pPr>
      <w:r>
        <w:t>规、资料是否完整、真实。</w:t>
      </w:r>
    </w:p>
    <w:p w14:paraId="49026299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/>
      </w:pPr>
      <w:r>
        <w:t>审查结果:若参加会审的单位均同意申报单位的申请</w:t>
      </w:r>
    </w:p>
    <w:p w14:paraId="2998EE8B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/>
      </w:pPr>
      <w:r>
        <w:t>通过,向申报单位的住房补贴实施情况进行确认;若</w:t>
      </w:r>
    </w:p>
    <w:p w14:paraId="B13348E1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/>
      </w:pPr>
      <w:r>
        <w:t>不同意通过,则向申报单位告知不能通过的原因,待</w:t>
      </w:r>
    </w:p>
    <w:p w14:paraId="86C2E656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/>
      </w:pPr>
      <w:r>
        <w:t>申报单位修改完善后,并由参加会审的单位确认后,</w:t>
      </w:r>
    </w:p>
    <w:p w14:paraId="0A3BA7DE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/>
      </w:pPr>
      <w:r>
        <w:t>同意通过。</w:t>
      </w:r>
    </w:p>
    <w:p w14:paraId="15325B67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/>
      </w:pPr>
      <w:r>
        <w:t>完成时限:25个工作日</w:t>
      </w:r>
    </w:p>
    <w:p w14:paraId="5A74DF10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/>
      </w:pPr>
      <w:r>
        <w:rPr>
          <w:rFonts w:hint="eastAsia"/>
          <w:lang w:val="en-US" w:eastAsia="zh-CN"/>
        </w:rPr>
        <w:t>3.</w:t>
      </w:r>
      <w:r>
        <w:t>送达</w:t>
      </w:r>
    </w:p>
    <w:p w14:paraId="7C2C9E2F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/>
      </w:pPr>
      <w:r>
        <w:t>送达方式:申报单位领取</w:t>
      </w:r>
    </w:p>
    <w:p w14:paraId="F56670A4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/>
      </w:pPr>
      <w:r>
        <w:t>颁发证件:同意实施住房补贴的复函</w:t>
      </w:r>
    </w:p>
    <w:p w14:paraId="C1AB7463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/>
      </w:pPr>
      <w:r>
        <w:t>完成时限:1个工作日</w:t>
      </w:r>
    </w:p>
    <w:p w14:paraId="126F80CE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评价</w:t>
      </w:r>
    </w:p>
    <w:p w14:paraId="399120F2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/>
      </w:pPr>
      <w:r>
        <w:rPr>
          <w:rFonts w:hint="default"/>
          <w:lang w:val="en-US" w:eastAsia="zh-CN"/>
        </w:rPr>
        <w:t>在线办理</w:t>
      </w:r>
    </w:p>
    <w:p w14:paraId="280992AE">
      <w:pPr>
        <w:pStyle w:val="style4097"/>
        <w:rPr>
          <w:b/>
          <w:bCs/>
        </w:rPr>
      </w:pPr>
      <w:r>
        <w:rPr>
          <w:b/>
          <w:bCs/>
        </w:rPr>
        <w:t>办理公积金个人住房贷款</w:t>
      </w:r>
    </w:p>
    <w:p w14:paraId="E2AE8C01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/>
      </w:pPr>
      <w:r>
        <w:rPr>
          <w:rFonts w:hint="eastAsia"/>
          <w:lang w:val="en-US" w:eastAsia="zh-CN"/>
        </w:rPr>
        <w:t>0次</w:t>
      </w:r>
      <w:r>
        <w:t>到现场次数</w:t>
      </w:r>
    </w:p>
    <w:p w14:paraId="FF5855D8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/>
      </w:pPr>
      <w:r>
        <w:t>1个工作日法定办结时限</w:t>
      </w:r>
    </w:p>
    <w:p w14:paraId="8F51BC60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/>
      </w:pPr>
      <w:r>
        <w:t>1个工作日承诺办结时限</w:t>
      </w:r>
    </w:p>
    <w:p w14:paraId="BE980CB6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/>
      </w:pPr>
      <w:r>
        <w:t>办理流程</w:t>
      </w:r>
    </w:p>
    <w:p w14:paraId="DFCDDF47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/>
      </w:pPr>
      <w:r>
        <w:rPr>
          <w:rFonts w:hint="eastAsia"/>
          <w:lang w:val="en-US" w:eastAsia="zh-CN"/>
        </w:rPr>
        <w:t>1.</w:t>
      </w:r>
      <w:r>
        <w:t>申请</w:t>
      </w:r>
    </w:p>
    <w:p w14:paraId="F9F0DA6E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/>
      </w:pPr>
      <w:r>
        <w:t>审查标准:是否办理重庆市住房公积金贷款</w:t>
      </w:r>
    </w:p>
    <w:p w14:paraId="F4C62E35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/>
      </w:pPr>
      <w:r>
        <w:t>审查结果:通过后选择贷后业务办理即可</w:t>
      </w:r>
    </w:p>
    <w:p w14:paraId="60ACD89D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/>
      </w:pPr>
      <w:r>
        <w:t>完成时限:1个工作日</w:t>
      </w:r>
    </w:p>
    <w:p w14:paraId="14FDAB44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评价</w:t>
      </w:r>
    </w:p>
    <w:p w14:paraId="0E13E5D3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/>
      </w:pPr>
      <w:r>
        <w:rPr>
          <w:rFonts w:hint="default"/>
          <w:lang w:val="en-US" w:eastAsia="zh-CN"/>
        </w:rPr>
        <w:t>在线办理</w:t>
      </w:r>
    </w:p>
    <w:p w14:paraId="4434EBED">
      <w:pPr>
        <w:pStyle w:val="style4097"/>
        <w:rPr>
          <w:b/>
          <w:bCs/>
        </w:rPr>
      </w:pPr>
      <w:r>
        <w:rPr>
          <w:b/>
          <w:bCs/>
        </w:rPr>
        <w:t>房屋交易合同网签备案</w:t>
      </w:r>
    </w:p>
    <w:p w14:paraId="7A5C434A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/>
      </w:pPr>
      <w:r>
        <w:t>0次到现场次数</w:t>
      </w:r>
    </w:p>
    <w:p w14:paraId="65959ABA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/>
      </w:pPr>
      <w:r>
        <w:t>1个工作日法定办结时限</w:t>
      </w:r>
    </w:p>
    <w:p w14:paraId="2AF0ECA6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/>
      </w:pPr>
      <w:r>
        <w:t>1个工作日承诺办结时限</w:t>
      </w:r>
    </w:p>
    <w:p w14:paraId="1D8C2F24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/>
      </w:pPr>
      <w:r>
        <w:t>办理流程</w:t>
      </w:r>
    </w:p>
    <w:p w14:paraId="0170C72C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/>
      </w:pPr>
      <w:r>
        <w:rPr>
          <w:rFonts w:hint="eastAsia"/>
          <w:lang w:val="en-US" w:eastAsia="zh-CN"/>
        </w:rPr>
        <w:t>1.</w:t>
      </w:r>
      <w:r>
        <w:t>申请</w:t>
      </w:r>
    </w:p>
    <w:p w14:paraId="DDFC3064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/>
      </w:pPr>
      <w:r>
        <w:t>审查标准:审查资料</w:t>
      </w:r>
    </w:p>
    <w:p w14:paraId="B8ED96CD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/>
      </w:pPr>
      <w:r>
        <w:t>审查结果:受理</w:t>
      </w:r>
    </w:p>
    <w:p w14:paraId="75AF4DAE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/>
      </w:pPr>
      <w:r>
        <w:t>完成时限:1个工作日</w:t>
      </w:r>
    </w:p>
    <w:p w14:paraId="480108F2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评价</w:t>
      </w:r>
    </w:p>
    <w:p w14:paraId="3A6407C7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/>
      </w:pPr>
      <w:r>
        <w:rPr>
          <w:rFonts w:hint="default"/>
          <w:lang w:val="en-US" w:eastAsia="zh-CN"/>
        </w:rPr>
        <w:t>在线办理</w:t>
      </w:r>
    </w:p>
    <w:p w14:paraId="8863411D">
      <w:pPr>
        <w:pStyle w:val="style4097"/>
        <w:rPr>
          <w:b/>
          <w:bCs/>
        </w:rPr>
      </w:pPr>
      <w:r>
        <w:rPr>
          <w:b/>
          <w:bCs/>
        </w:rPr>
        <w:t>物业专项维修资金的查询</w:t>
      </w:r>
    </w:p>
    <w:p w14:paraId="38211DD4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1次到现场次数</w:t>
      </w:r>
    </w:p>
    <w:p w14:paraId="36F86CC9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1个工作日法定办结时限</w:t>
      </w:r>
    </w:p>
    <w:p w14:paraId="D5D0D273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1个工作日承诺办结时限</w:t>
      </w:r>
    </w:p>
    <w:p w14:paraId="F3629679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办理流程</w:t>
      </w:r>
    </w:p>
    <w:p w14:paraId="571465B4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评价</w:t>
      </w:r>
    </w:p>
    <w:p w14:paraId="71D9A2EC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/>
      </w:pPr>
      <w:r>
        <w:rPr>
          <w:rFonts w:hint="default"/>
          <w:lang w:val="en-US" w:eastAsia="zh-CN"/>
        </w:rPr>
        <w:t>在线办理</w:t>
      </w:r>
    </w:p>
    <w:p w14:paraId="3E06416B">
      <w:pPr>
        <w:pStyle w:val="style3"/>
        <w:bidi w:val="false"/>
        <w:rPr/>
      </w:pPr>
      <w:r>
        <w:t>农村住宅</w:t>
      </w:r>
    </w:p>
    <w:p w14:paraId="4989D844">
      <w:pPr>
        <w:pStyle w:val="style4097"/>
        <w:rPr>
          <w:b/>
          <w:bCs/>
        </w:rPr>
      </w:pPr>
      <w:r>
        <w:rPr>
          <w:b/>
          <w:bCs/>
        </w:rPr>
        <w:t>乡村建设规划许可证核发﹣农村村民住宅</w:t>
      </w:r>
    </w:p>
    <w:p w14:paraId="7C2288C3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办理流程</w:t>
      </w:r>
    </w:p>
    <w:p w14:paraId="D7E9079E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申请</w:t>
      </w:r>
    </w:p>
    <w:p w14:paraId="92F01D53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审查标准:申请人持相关材料向乡镇人民政府、街道</w:t>
      </w:r>
    </w:p>
    <w:p w14:paraId="9A9FAFE6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办事处提出申请,由</w:t>
      </w:r>
      <w:bookmarkStart w:id="0" w:name="_GoBack"/>
      <w:bookmarkEnd w:id="0"/>
      <w:r>
        <w:rPr>
          <w:rFonts w:hint="default"/>
          <w:lang w:val="en-US" w:eastAsia="zh-CN"/>
        </w:rPr>
        <w:t>办理单位审查申请人是否符合受</w:t>
      </w:r>
    </w:p>
    <w:p w14:paraId="2F765CF0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理条件、申请材料是否齐全和符合格式要求。</w:t>
      </w:r>
    </w:p>
    <w:p w14:paraId="E0E2C992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审查结果:申请资料合格的,转入审查阶段;不合格</w:t>
      </w:r>
    </w:p>
    <w:p w14:paraId="FC802864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的,应当书面说明理由。</w:t>
      </w:r>
    </w:p>
    <w:p w14:paraId="0B6BCCB0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完成时限:1个工作日</w:t>
      </w:r>
    </w:p>
    <w:p w14:paraId="A2E9DB84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审查</w:t>
      </w:r>
    </w:p>
    <w:p w14:paraId="53D942E3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审查标准:乡镇人民政府、街道办事处自收到申请材</w:t>
      </w:r>
    </w:p>
    <w:p w14:paraId="B6E737EC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料之日起承诺办结时限内进行审查,并书面征求农业</w:t>
      </w:r>
    </w:p>
    <w:p w14:paraId="3423DF58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主管部门的意见。审查拟建房层高和面积是否符合规</w:t>
      </w:r>
    </w:p>
    <w:p w14:paraId="DA68047D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定;拟用地建房是否符合村规划;是否征求了用地建</w:t>
      </w:r>
    </w:p>
    <w:p w14:paraId="447B34BD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房相邻权利人意见;是否经过村组审核公示等。</w:t>
      </w:r>
    </w:p>
    <w:p w14:paraId="85FD78B5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审查结果:乡镇人民政府应通过现场定位,确定拟建</w:t>
      </w:r>
    </w:p>
    <w:p w14:paraId="B40D691B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住宅的空间位置。新申请宅基地或者改变、扩大原有</w:t>
      </w:r>
    </w:p>
    <w:p w14:paraId="B9A4C67B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宅基地面积需占用农用地的,应当办理农用地转用审</w:t>
      </w:r>
    </w:p>
    <w:p w14:paraId="E80AFCFA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批手续。</w:t>
      </w:r>
    </w:p>
    <w:p w14:paraId="76F3B2D6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完成时限:8个工作日</w:t>
      </w:r>
    </w:p>
    <w:p w14:paraId="945EB274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颁证</w:t>
      </w:r>
    </w:p>
    <w:p w14:paraId="C9256C7D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送达方式:窗口颁证或邮寄</w:t>
      </w:r>
    </w:p>
    <w:p w14:paraId="9E748EBB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颁发证件:乡村建设规划许可证</w:t>
      </w:r>
    </w:p>
    <w:p w14:paraId="7BBE55B9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完成时限:1个工作日</w:t>
      </w:r>
    </w:p>
    <w:p w14:paraId="0BE59E8B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评价</w:t>
      </w:r>
    </w:p>
    <w:p w14:paraId="131BD943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/>
      </w:pPr>
      <w:r>
        <w:rPr>
          <w:rFonts w:hint="default"/>
          <w:lang w:val="en-US" w:eastAsia="zh-CN"/>
        </w:rPr>
        <w:t>在线办理</w:t>
      </w:r>
    </w:p>
    <w:p w14:paraId="B2A97C2F">
      <w:pPr>
        <w:pStyle w:val="style3"/>
        <w:bidi w:val="false"/>
        <w:rPr/>
      </w:pPr>
      <w:r>
        <w:t>乡村建设规划许可证核发﹣非农村村民住宅</w:t>
      </w:r>
    </w:p>
    <w:p w14:paraId="298A7A78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次到现场次数</w:t>
      </w:r>
    </w:p>
    <w:p w14:paraId="67E5997D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20个工作日法定办结时限</w:t>
      </w:r>
    </w:p>
    <w:p w14:paraId="0EF8244E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6个工作日承诺办结时限</w:t>
      </w:r>
    </w:p>
    <w:p w14:paraId="48A2E6FF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办理流程</w:t>
      </w:r>
    </w:p>
    <w:p w14:paraId="823BB2BD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受理</w:t>
      </w:r>
    </w:p>
    <w:p w14:paraId="44987985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审查标准:建设单位或者个人持申请书、村民委员会</w:t>
      </w:r>
    </w:p>
    <w:p w14:paraId="8FC32BF6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意见及农用地转用审批手续或者土地主管部门的意见</w:t>
      </w:r>
    </w:p>
    <w:p w14:paraId="A31C6590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向乡(镇)人民政府、街道办事处提出申请</w:t>
      </w:r>
    </w:p>
    <w:p w14:paraId="D6EC4C42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审查结果:同意的,报各区规划自然资源主管部门审</w:t>
      </w:r>
    </w:p>
    <w:p w14:paraId="DF84BE77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批;不同意的,应当书面说明理由。</w:t>
      </w:r>
    </w:p>
    <w:p w14:paraId="095382BA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完成时限:2个工作日</w:t>
      </w:r>
    </w:p>
    <w:p w14:paraId="5A870CC3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审查</w:t>
      </w:r>
    </w:p>
    <w:p w14:paraId="8AE9AA37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审查标准:《中华人民共和国城乡规划法》第四十</w:t>
      </w:r>
    </w:p>
    <w:p w14:paraId="22A72FE4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一条"....确需占用农用地的,应当依照《中华人民共</w:t>
      </w:r>
    </w:p>
    <w:p w14:paraId="875DF2DB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和国土地管理法》有关规定办理农用地转用审批手续</w:t>
      </w:r>
    </w:p>
    <w:p w14:paraId="87D8A68A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后,由城市、县人民政府城乡规划主管部门核发乡村</w:t>
      </w:r>
    </w:p>
    <w:p w14:paraId="951000BE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建设规划许可证。建设单位或者个人在取得乡村建设</w:t>
      </w:r>
    </w:p>
    <w:p w14:paraId="E1E37AD0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规划许可证后,方可办理用地审批手续。"</w:t>
      </w:r>
    </w:p>
    <w:p w14:paraId="661E32B4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审查结果:同意的,核发乡村建设规划许可证及附</w:t>
      </w:r>
    </w:p>
    <w:p w14:paraId="AF5E2779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件、附图;不同意的,应当书面说明理由。</w:t>
      </w:r>
    </w:p>
    <w:p w14:paraId="B2DFA595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完成时限:2个工作日</w:t>
      </w:r>
    </w:p>
    <w:p w14:paraId="3BE54913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决定</w:t>
      </w:r>
    </w:p>
    <w:p w14:paraId="168138FC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审查标准:复核初审结果</w:t>
      </w:r>
    </w:p>
    <w:p w14:paraId="C4133FC6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审查结果:同意的,签发规划许可证</w:t>
      </w:r>
    </w:p>
    <w:p w14:paraId="AE6FFF64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完成时限:2个工作日</w:t>
      </w:r>
    </w:p>
    <w:p w14:paraId="1652DCCA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评价</w:t>
      </w:r>
    </w:p>
    <w:p w14:paraId="3F792833"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60"/>
        <w:ind w:firstLine="420" w:firstLineChars="200"/>
        <w:textAlignment w:val="auto"/>
        <w:rPr/>
      </w:pPr>
      <w:r>
        <w:rPr>
          <w:rFonts w:hint="default"/>
          <w:lang w:val="en-US" w:eastAsia="zh-CN"/>
        </w:rPr>
        <w:t>在线办理</w:t>
      </w:r>
    </w:p>
    <w:sectPr>
      <w:pgSz w:w="11906" w:h="16838" w:orient="portrait"/>
      <w:pgMar w:top="1440" w:right="1800" w:bottom="1440" w:left="1800" w:header="720" w:footer="720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2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200247B" w:usb2="00000009" w:usb3="00000000" w:csb0="200001FF" w:csb1="00000000"/>
  </w:font>
  <w:font w:name="Segoe UI">
    <w:altName w:val="Segoe UI"/>
    <w:panose1 w:val="020b0502040002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2"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spacing w:after="160" w:lineRule="auto" w:line="259"/>
      <w:jc w:val="both"/>
    </w:pPr>
    <w:rPr>
      <w:rFonts w:ascii="Calibri" w:cs="Arial" w:eastAsia="宋体" w:hAnsi="Calibri"/>
      <w:kern w:val="2"/>
      <w:sz w:val="21"/>
      <w:szCs w:val="24"/>
      <w:lang w:val="en-US" w:bidi="ar-SA" w:eastAsia="zh-CN"/>
    </w:rPr>
  </w:style>
  <w:style w:type="paragraph" w:styleId="style2">
    <w:name w:val="heading 2"/>
    <w:basedOn w:val="style0"/>
    <w:next w:val="style0"/>
    <w:qFormat/>
    <w:uiPriority w:val="0"/>
    <w:pPr>
      <w:keepNext/>
      <w:keepLines/>
      <w:spacing w:before="260" w:beforeAutospacing="false" w:after="260" w:afterAutospacing="false" w:lineRule="auto" w:line="413"/>
      <w:outlineLvl w:val="1"/>
    </w:pPr>
    <w:rPr>
      <w:rFonts w:ascii="Arial" w:eastAsia="黑体" w:hAnsi="Arial"/>
      <w:b/>
      <w:sz w:val="32"/>
    </w:rPr>
  </w:style>
  <w:style w:type="paragraph" w:styleId="style3">
    <w:name w:val="heading 3"/>
    <w:basedOn w:val="style0"/>
    <w:next w:val="style0"/>
    <w:qFormat/>
    <w:uiPriority w:val="0"/>
    <w:pPr>
      <w:keepNext/>
      <w:keepLines/>
      <w:spacing w:before="260" w:beforeAutospacing="false" w:after="260" w:afterAutospacing="false" w:lineRule="auto" w:line="413"/>
      <w:outlineLvl w:val="2"/>
    </w:pPr>
    <w:rPr>
      <w:b/>
      <w:sz w:val="32"/>
    </w:rPr>
  </w:style>
  <w:style w:type="paragraph" w:styleId="style4">
    <w:name w:val="heading 4"/>
    <w:basedOn w:val="style0"/>
    <w:next w:val="style0"/>
    <w:qFormat/>
    <w:uiPriority w:val="0"/>
    <w:pPr>
      <w:keepNext/>
      <w:keepLines/>
      <w:spacing w:before="280" w:beforeAutospacing="false" w:after="290" w:afterAutospacing="false" w:lineRule="auto" w:line="372"/>
      <w:outlineLvl w:val="3"/>
    </w:pPr>
    <w:rPr>
      <w:rFonts w:ascii="Arial" w:eastAsia="黑体" w:hAnsi="Arial"/>
      <w:b/>
      <w:sz w:val="28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customStyle="1" w:styleId="style4097">
    <w:name w:val="NOTE_Normal"/>
    <w:basedOn w:val="style0"/>
    <w:next w:val="style4097"/>
    <w:qFormat/>
    <w:uiPriority w:val="0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Words>2195</Words>
  <Pages>7</Pages>
  <Characters>2239</Characters>
  <Application>WPS Office</Application>
  <DocSecurity>0</DocSecurity>
  <Paragraphs>200</Paragraphs>
  <ScaleCrop>false</ScaleCrop>
  <LinksUpToDate>false</LinksUpToDate>
  <CharactersWithSpaces>2259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2020-04-26T02:44:00Z</dcterms:created>
  <dc:creator>tian</dc:creator>
  <lastModifiedBy>LEM-AL00</lastModifiedBy>
  <dcterms:modified xsi:type="dcterms:W3CDTF">2025-07-18T14:53:56Z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645ab7f969854d08ac89c224d8bbb4d9_23</vt:lpwstr>
  </property>
  <property fmtid="{D5CDD505-2E9C-101B-9397-08002B2CF9AE}" pid="4" name="KSOTemplateDocerSaveRecord">
    <vt:lpwstr>eyJoZGlkIjoiZWJjMDAwOTQ5OGZiMzc0YmIyNGUyNGExODJlMDk2ZWUiLCJ1c2VySWQiOiIxNjQyMjg1NjE2In0=</vt:lpwstr>
  </property>
</Properties>
</file>