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  <w:r>
        <w:rPr>
          <w:rFonts w:hint="eastAsia"/>
          <w:lang w:val="en-US" w:eastAsia="zh-CN"/>
        </w:rPr>
        <w:t>汉普森英语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2019-01-16T14:18:30Z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