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78" w:rsidRPr="003D5478" w:rsidRDefault="003D5478" w:rsidP="003D5478">
      <w:pPr>
        <w:pStyle w:val="a5"/>
        <w:numPr>
          <w:ilvl w:val="0"/>
          <w:numId w:val="1"/>
        </w:numPr>
        <w:spacing w:line="268" w:lineRule="atLeast"/>
        <w:ind w:firstLineChars="0"/>
        <w:rPr>
          <w:rFonts w:ascii="Tahoma" w:eastAsia="宋体" w:hAnsi="Tahoma" w:cs="Tahoma" w:hint="eastAsia"/>
          <w:color w:val="000000"/>
          <w:kern w:val="0"/>
          <w:sz w:val="36"/>
          <w:szCs w:val="36"/>
        </w:rPr>
      </w:pPr>
      <w:r w:rsidRPr="003D5478">
        <w:rPr>
          <w:rFonts w:ascii="Tahoma" w:hAnsi="Tahoma" w:cs="Tahoma" w:hint="eastAsia"/>
          <w:b/>
          <w:bCs/>
          <w:color w:val="000000"/>
          <w:sz w:val="31"/>
          <w:szCs w:val="31"/>
          <w:shd w:val="clear" w:color="auto" w:fill="FFFFFF"/>
        </w:rPr>
        <w:t>热敏电阻</w:t>
      </w:r>
    </w:p>
    <w:p w:rsidR="003D5478" w:rsidRPr="003D5478" w:rsidRDefault="003D5478" w:rsidP="003D5478">
      <w:pPr>
        <w:spacing w:line="268" w:lineRule="atLeast"/>
        <w:ind w:firstLineChars="50" w:firstLine="90"/>
        <w:rPr>
          <w:rFonts w:ascii="Tahoma" w:eastAsia="宋体" w:hAnsi="Tahoma" w:cs="Tahoma" w:hint="eastAsia"/>
          <w:color w:val="000000"/>
          <w:kern w:val="0"/>
          <w:sz w:val="36"/>
          <w:szCs w:val="36"/>
        </w:rPr>
      </w:pP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NTC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热敏电阻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 xml:space="preserve"> 10K 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（型号：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MF52AT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）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 xml:space="preserve"> 5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％精度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 xml:space="preserve"> B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值：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3950 1</w:t>
      </w:r>
      <w:r>
        <w:rPr>
          <w:rFonts w:ascii="Tahoma" w:hAnsi="Tahoma" w:cs="Tahoma"/>
          <w:color w:val="404040"/>
          <w:sz w:val="18"/>
          <w:szCs w:val="18"/>
          <w:shd w:val="clear" w:color="auto" w:fill="FFFFFF"/>
        </w:rPr>
        <w:t>％</w:t>
      </w:r>
    </w:p>
    <w:p w:rsidR="003D5478" w:rsidRPr="003D5478" w:rsidRDefault="003D5478" w:rsidP="003D5478">
      <w:pPr>
        <w:pStyle w:val="a5"/>
        <w:numPr>
          <w:ilvl w:val="0"/>
          <w:numId w:val="3"/>
        </w:numPr>
        <w:spacing w:line="268" w:lineRule="atLeast"/>
        <w:ind w:firstLineChars="0"/>
        <w:rPr>
          <w:rFonts w:hint="eastAsia"/>
          <w:b/>
          <w:bCs/>
          <w:color w:val="404040"/>
          <w:shd w:val="clear" w:color="auto" w:fill="FFFFFF"/>
        </w:rPr>
      </w:pPr>
      <w:r w:rsidRPr="003D5478">
        <w:rPr>
          <w:rFonts w:hint="eastAsia"/>
          <w:b/>
          <w:bCs/>
          <w:color w:val="404040"/>
          <w:shd w:val="clear" w:color="auto" w:fill="FFFFFF"/>
        </w:rPr>
        <w:t>型号说明</w:t>
      </w:r>
    </w:p>
    <w:tbl>
      <w:tblPr>
        <w:tblW w:w="0" w:type="auto"/>
        <w:tblInd w:w="108" w:type="dxa"/>
        <w:shd w:val="clear" w:color="auto" w:fill="FFFFFF"/>
        <w:tblLook w:val="04A0"/>
      </w:tblPr>
      <w:tblGrid>
        <w:gridCol w:w="1182"/>
        <w:gridCol w:w="1032"/>
        <w:gridCol w:w="1246"/>
        <w:gridCol w:w="1204"/>
        <w:gridCol w:w="1280"/>
        <w:gridCol w:w="1178"/>
        <w:gridCol w:w="1292"/>
      </w:tblGrid>
      <w:tr w:rsidR="003D5478" w:rsidRPr="003D5478" w:rsidTr="003D5478">
        <w:trPr>
          <w:trHeight w:val="315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MF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52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103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H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3950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F</w:t>
            </w:r>
          </w:p>
        </w:tc>
        <w:tc>
          <w:tcPr>
            <w:tcW w:w="15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24"/>
                <w:szCs w:val="24"/>
              </w:rPr>
              <w:t>A</w:t>
            </w:r>
          </w:p>
        </w:tc>
      </w:tr>
      <w:tr w:rsidR="003D5478" w:rsidRPr="003D5478" w:rsidTr="003D5478">
        <w:trPr>
          <w:trHeight w:val="315"/>
        </w:trPr>
        <w:tc>
          <w:tcPr>
            <w:tcW w:w="144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NTC热敏电阻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环氧系列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电阻值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阻值允差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ind w:left="95" w:right="-107" w:hanging="95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B值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ind w:left="95" w:right="-107" w:hanging="95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B值允差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ind w:left="95" w:right="-107" w:hanging="95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B值类别</w:t>
            </w:r>
          </w:p>
        </w:tc>
      </w:tr>
      <w:tr w:rsidR="003D5478" w:rsidRPr="003D5478" w:rsidTr="003D5478">
        <w:trPr>
          <w:trHeight w:val="3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10KΩ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±5%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ind w:left="95" w:right="-107" w:hanging="95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3950K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ind w:left="95" w:right="-107" w:hanging="95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±1%</w:t>
            </w:r>
          </w:p>
        </w:tc>
        <w:tc>
          <w:tcPr>
            <w:tcW w:w="15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ind w:left="95" w:right="-107" w:hanging="95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B25/50</w:t>
            </w:r>
          </w:p>
        </w:tc>
      </w:tr>
    </w:tbl>
    <w:p w:rsidR="003D5478" w:rsidRPr="003D5478" w:rsidRDefault="003D5478" w:rsidP="003D5478">
      <w:pPr>
        <w:pStyle w:val="a5"/>
        <w:numPr>
          <w:ilvl w:val="0"/>
          <w:numId w:val="3"/>
        </w:numPr>
        <w:spacing w:line="268" w:lineRule="atLeast"/>
        <w:ind w:firstLineChars="0"/>
        <w:rPr>
          <w:rFonts w:hint="eastAsia"/>
          <w:b/>
          <w:bCs/>
          <w:color w:val="404040"/>
          <w:sz w:val="20"/>
          <w:szCs w:val="20"/>
          <w:shd w:val="clear" w:color="auto" w:fill="FFFFFF"/>
        </w:rPr>
      </w:pPr>
      <w:r w:rsidRPr="003D5478">
        <w:rPr>
          <w:rFonts w:hint="eastAsia"/>
          <w:b/>
          <w:bCs/>
          <w:color w:val="404040"/>
          <w:sz w:val="20"/>
          <w:szCs w:val="20"/>
          <w:shd w:val="clear" w:color="auto" w:fill="FFFFFF"/>
        </w:rPr>
        <w:t>电气性能</w:t>
      </w:r>
    </w:p>
    <w:tbl>
      <w:tblPr>
        <w:tblW w:w="0" w:type="auto"/>
        <w:tblInd w:w="108" w:type="dxa"/>
        <w:shd w:val="clear" w:color="auto" w:fill="FFFFFF"/>
        <w:tblLook w:val="04A0"/>
      </w:tblPr>
      <w:tblGrid>
        <w:gridCol w:w="669"/>
        <w:gridCol w:w="1096"/>
        <w:gridCol w:w="866"/>
        <w:gridCol w:w="2346"/>
        <w:gridCol w:w="820"/>
        <w:gridCol w:w="948"/>
        <w:gridCol w:w="821"/>
        <w:gridCol w:w="848"/>
      </w:tblGrid>
      <w:tr w:rsidR="003D5478" w:rsidRPr="003D5478" w:rsidTr="003D5478"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序号</w:t>
            </w:r>
          </w:p>
        </w:tc>
        <w:tc>
          <w:tcPr>
            <w:tcW w:w="10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项目</w:t>
            </w:r>
          </w:p>
        </w:tc>
        <w:tc>
          <w:tcPr>
            <w:tcW w:w="8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符号</w:t>
            </w:r>
          </w:p>
        </w:tc>
        <w:tc>
          <w:tcPr>
            <w:tcW w:w="23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测试条件</w:t>
            </w:r>
          </w:p>
        </w:tc>
        <w:tc>
          <w:tcPr>
            <w:tcW w:w="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最小值</w:t>
            </w:r>
          </w:p>
        </w:tc>
        <w:tc>
          <w:tcPr>
            <w:tcW w:w="9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正常值</w:t>
            </w:r>
          </w:p>
        </w:tc>
        <w:tc>
          <w:tcPr>
            <w:tcW w:w="8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最大值</w:t>
            </w:r>
          </w:p>
        </w:tc>
        <w:tc>
          <w:tcPr>
            <w:tcW w:w="8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center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单位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3-1.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25℃的电阻值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Ta=25±0.05℃</w:t>
            </w:r>
          </w:p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P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  <w:vertAlign w:val="subscript"/>
              </w:rPr>
              <w:t>T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≦0.1mw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210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9.9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210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10.0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210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10.1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kΩ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3-2.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50℃的电阻值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50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Ta=50±0.05℃</w:t>
            </w:r>
          </w:p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P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  <w:vertAlign w:val="subscript"/>
              </w:rPr>
              <w:t>T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≦0.1mw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105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4.0650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kΩ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3-3.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B值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B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50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/>
                <w:color w:val="404040"/>
                <w:kern w:val="0"/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6.4pt;height:23.6pt"/>
              </w:pic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105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3436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210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3470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ind w:firstLine="210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3504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K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3-4.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耗散系数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σ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Ta=25±0.5℃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2.0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mw/℃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3-5.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时间常数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τ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Ta=25±0.5℃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15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sec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3-6.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绝缘电阻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500V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DC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MΩ</w:t>
            </w:r>
          </w:p>
        </w:tc>
      </w:tr>
      <w:tr w:rsidR="003D5478" w:rsidRPr="003D5478" w:rsidTr="003D5478">
        <w:tc>
          <w:tcPr>
            <w:tcW w:w="6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3-7.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使用温度范围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-55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/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+125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℃</w:t>
            </w:r>
          </w:p>
        </w:tc>
      </w:tr>
    </w:tbl>
    <w:p w:rsidR="003D5478" w:rsidRPr="003D5478" w:rsidRDefault="003D5478" w:rsidP="003D5478">
      <w:pPr>
        <w:pStyle w:val="a5"/>
        <w:numPr>
          <w:ilvl w:val="0"/>
          <w:numId w:val="3"/>
        </w:numPr>
        <w:spacing w:line="268" w:lineRule="atLeast"/>
        <w:ind w:firstLineChars="0"/>
        <w:rPr>
          <w:rFonts w:hint="eastAsia"/>
          <w:b/>
          <w:bCs/>
          <w:color w:val="404040"/>
          <w:shd w:val="clear" w:color="auto" w:fill="FFFFFF"/>
        </w:rPr>
      </w:pPr>
      <w:r>
        <w:rPr>
          <w:rFonts w:hint="eastAsia"/>
          <w:b/>
          <w:bCs/>
          <w:color w:val="404040"/>
          <w:sz w:val="20"/>
          <w:szCs w:val="20"/>
          <w:shd w:val="clear" w:color="auto" w:fill="FFFFFF"/>
        </w:rPr>
        <w:t>机械试验</w:t>
      </w:r>
    </w:p>
    <w:tbl>
      <w:tblPr>
        <w:tblW w:w="0" w:type="auto"/>
        <w:tblInd w:w="108" w:type="dxa"/>
        <w:shd w:val="clear" w:color="auto" w:fill="FFFFFF"/>
        <w:tblLook w:val="04A0"/>
      </w:tblPr>
      <w:tblGrid>
        <w:gridCol w:w="805"/>
        <w:gridCol w:w="988"/>
        <w:gridCol w:w="6621"/>
      </w:tblGrid>
      <w:tr w:rsidR="003D5478" w:rsidRPr="003D5478" w:rsidTr="003D5478"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项目</w:t>
            </w:r>
          </w:p>
        </w:tc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技术要求</w:t>
            </w:r>
          </w:p>
        </w:tc>
        <w:tc>
          <w:tcPr>
            <w:tcW w:w="66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测试条件及方法</w:t>
            </w:r>
          </w:p>
        </w:tc>
      </w:tr>
      <w:tr w:rsidR="003D5478" w:rsidRPr="003D5478" w:rsidTr="003D5478"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4-1.可焊性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引出端焊料自由流动和浸润良好，上锡面积95%以上</w:t>
            </w:r>
          </w:p>
        </w:tc>
        <w:tc>
          <w:tcPr>
            <w:tcW w:w="6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62" w:line="24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将引出端沾助焊剂后，浸入温度为230±5℃锡槽中，锡面距NTC本体下端2-2.5mm处，持续2±0.5S</w:t>
            </w:r>
          </w:p>
          <w:p w:rsidR="003D5478" w:rsidRPr="003D5478" w:rsidRDefault="003D5478" w:rsidP="003D5478">
            <w:pPr>
              <w:widowControl/>
              <w:spacing w:before="62" w:line="24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(参照IEC60068-2-20试验Ta/GB2423.28 Ta)</w:t>
            </w:r>
          </w:p>
        </w:tc>
      </w:tr>
      <w:tr w:rsidR="003D5478" w:rsidRPr="003D5478" w:rsidTr="003D5478"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4-2.耐焊接热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40" w:lineRule="atLeast"/>
              <w:ind w:firstLine="105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无可见性损伤</w:t>
            </w:r>
          </w:p>
          <w:p w:rsidR="003D5478" w:rsidRPr="003D5478" w:rsidRDefault="003D5478" w:rsidP="003D5478">
            <w:pPr>
              <w:widowControl/>
              <w:spacing w:before="156" w:line="240" w:lineRule="atLeast"/>
              <w:ind w:firstLine="105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ΔR/R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≤±2%</w:t>
            </w:r>
          </w:p>
        </w:tc>
        <w:tc>
          <w:tcPr>
            <w:tcW w:w="6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62" w:line="24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将引出端浸入温度为260±5℃锡槽中，锡面距NTC本体下端5mm处持续5±1S </w:t>
            </w:r>
          </w:p>
          <w:p w:rsidR="003D5478" w:rsidRPr="003D5478" w:rsidRDefault="003D5478" w:rsidP="003D5478">
            <w:pPr>
              <w:widowControl/>
              <w:spacing w:before="62" w:line="24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(参照IEC60068-2-20试验Tb/GB2423.28 Tb)                                             </w:t>
            </w:r>
          </w:p>
        </w:tc>
      </w:tr>
      <w:tr w:rsidR="003D5478" w:rsidRPr="003D5478" w:rsidTr="003D5478">
        <w:tc>
          <w:tcPr>
            <w:tcW w:w="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lastRenderedPageBreak/>
              <w:t>4-3.引出端强度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40" w:lineRule="atLeast"/>
              <w:ind w:firstLine="105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无脱落</w:t>
            </w:r>
          </w:p>
          <w:p w:rsidR="003D5478" w:rsidRPr="003D5478" w:rsidRDefault="003D5478" w:rsidP="003D5478">
            <w:pPr>
              <w:widowControl/>
              <w:spacing w:before="156" w:line="240" w:lineRule="atLeast"/>
              <w:ind w:firstLine="105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ΔR/R25≤2%</w:t>
            </w:r>
          </w:p>
        </w:tc>
        <w:tc>
          <w:tcPr>
            <w:tcW w:w="66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62" w:line="24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试验Ua：拉力5N，持续10S；</w:t>
            </w:r>
          </w:p>
          <w:p w:rsidR="003D5478" w:rsidRPr="003D5478" w:rsidRDefault="003D5478" w:rsidP="003D5478">
            <w:pPr>
              <w:widowControl/>
              <w:spacing w:before="62" w:line="24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 (参照IEC60068-2-21 / GB2423.29 U试验)</w:t>
            </w:r>
          </w:p>
        </w:tc>
      </w:tr>
    </w:tbl>
    <w:p w:rsidR="003D5478" w:rsidRPr="003D5478" w:rsidRDefault="003D5478" w:rsidP="003D5478">
      <w:pPr>
        <w:pStyle w:val="a5"/>
        <w:numPr>
          <w:ilvl w:val="0"/>
          <w:numId w:val="3"/>
        </w:numPr>
        <w:spacing w:line="268" w:lineRule="atLeast"/>
        <w:ind w:firstLineChars="0"/>
        <w:rPr>
          <w:b/>
          <w:bCs/>
          <w:color w:val="404040"/>
          <w:shd w:val="clear" w:color="auto" w:fill="FFFFFF"/>
        </w:rPr>
      </w:pPr>
      <w:r>
        <w:rPr>
          <w:rFonts w:hint="eastAsia"/>
          <w:b/>
          <w:bCs/>
          <w:color w:val="404040"/>
          <w:sz w:val="20"/>
          <w:szCs w:val="20"/>
          <w:shd w:val="clear" w:color="auto" w:fill="FFFFFF"/>
        </w:rPr>
        <w:t>可靠性试验</w:t>
      </w:r>
    </w:p>
    <w:tbl>
      <w:tblPr>
        <w:tblW w:w="0" w:type="auto"/>
        <w:tblInd w:w="108" w:type="dxa"/>
        <w:shd w:val="clear" w:color="auto" w:fill="FFFFFF"/>
        <w:tblLook w:val="04A0"/>
      </w:tblPr>
      <w:tblGrid>
        <w:gridCol w:w="741"/>
        <w:gridCol w:w="1329"/>
        <w:gridCol w:w="2012"/>
        <w:gridCol w:w="4332"/>
      </w:tblGrid>
      <w:tr w:rsidR="003D5478" w:rsidRPr="003D5478" w:rsidTr="003D5478"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20" w:line="26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序号</w:t>
            </w:r>
          </w:p>
        </w:tc>
        <w:tc>
          <w:tcPr>
            <w:tcW w:w="13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20" w:line="26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项目</w:t>
            </w:r>
          </w:p>
        </w:tc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20" w:line="26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技术要求</w:t>
            </w:r>
          </w:p>
        </w:tc>
        <w:tc>
          <w:tcPr>
            <w:tcW w:w="43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20" w:line="260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测试条件及方法</w:t>
            </w:r>
          </w:p>
        </w:tc>
      </w:tr>
      <w:tr w:rsidR="003D5478" w:rsidRPr="003D5478" w:rsidTr="003D5478">
        <w:tc>
          <w:tcPr>
            <w:tcW w:w="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5-1.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高温试验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ΔR/R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≤±2%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125±5℃，通电1000±24h，DC0.2mA</w:t>
            </w:r>
          </w:p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（参照IEC60068-2-2/GB2423.2试验）</w:t>
            </w:r>
          </w:p>
        </w:tc>
      </w:tr>
      <w:tr w:rsidR="003D5478" w:rsidRPr="003D5478" w:rsidTr="003D5478">
        <w:tc>
          <w:tcPr>
            <w:tcW w:w="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5-2.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低温试验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ΔR/R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≤±2%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-55±5℃，通电1000±24h，DC0.2mA</w:t>
            </w:r>
          </w:p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（参照IEC60068-2-1/GB2423.1试验）</w:t>
            </w:r>
          </w:p>
        </w:tc>
      </w:tr>
      <w:tr w:rsidR="003D5478" w:rsidRPr="003D5478" w:rsidTr="003D5478">
        <w:tc>
          <w:tcPr>
            <w:tcW w:w="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5-3.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耐潮湿试验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ΔR/R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≤±2%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40±2℃,90%-95%RH环境下放置100±24h</w:t>
            </w:r>
          </w:p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（参照IEC60068-2-3/GB2423.3试验）</w:t>
            </w:r>
          </w:p>
        </w:tc>
      </w:tr>
      <w:tr w:rsidR="003D5478" w:rsidRPr="003D5478" w:rsidTr="003D5478">
        <w:tc>
          <w:tcPr>
            <w:tcW w:w="74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5-4. 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温度冷热循环试验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ΔR/R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 w:val="15"/>
                <w:szCs w:val="15"/>
              </w:rPr>
              <w:t>25</w:t>
            </w: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≤±2%</w:t>
            </w:r>
          </w:p>
        </w:tc>
        <w:tc>
          <w:tcPr>
            <w:tcW w:w="43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D5478" w:rsidRPr="003D5478" w:rsidRDefault="003D5478" w:rsidP="003D5478">
            <w:pPr>
              <w:widowControl/>
              <w:spacing w:before="156"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–55℃×30min→80℃×5min→125℃×30min→80℃×5min，反复5次</w:t>
            </w:r>
          </w:p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404040"/>
                <w:kern w:val="0"/>
                <w:sz w:val="18"/>
                <w:szCs w:val="18"/>
              </w:rPr>
            </w:pPr>
            <w:r w:rsidRPr="003D5478">
              <w:rPr>
                <w:rFonts w:ascii="宋体" w:eastAsia="宋体" w:hAnsi="宋体" w:cs="Tahoma" w:hint="eastAsia"/>
                <w:color w:val="404040"/>
                <w:kern w:val="0"/>
                <w:szCs w:val="21"/>
              </w:rPr>
              <w:t>（参照IEC60068-2-14/GB2423.22试验）</w:t>
            </w:r>
          </w:p>
        </w:tc>
      </w:tr>
    </w:tbl>
    <w:p w:rsidR="003D5478" w:rsidRPr="003D5478" w:rsidRDefault="003D5478" w:rsidP="003D5478">
      <w:pPr>
        <w:pStyle w:val="a5"/>
        <w:numPr>
          <w:ilvl w:val="0"/>
          <w:numId w:val="3"/>
        </w:numPr>
        <w:spacing w:line="268" w:lineRule="atLeast"/>
        <w:ind w:firstLineChars="0"/>
        <w:rPr>
          <w:rFonts w:hint="eastAsia"/>
          <w:b/>
          <w:bCs/>
          <w:color w:val="404040"/>
          <w:shd w:val="clear" w:color="auto" w:fill="FFFFFF"/>
        </w:rPr>
      </w:pPr>
      <w:r>
        <w:rPr>
          <w:rFonts w:hint="eastAsia"/>
          <w:b/>
          <w:bCs/>
          <w:color w:val="404040"/>
          <w:sz w:val="20"/>
          <w:szCs w:val="20"/>
          <w:shd w:val="clear" w:color="auto" w:fill="FFFFFF"/>
        </w:rPr>
        <w:t>使用注意事项</w:t>
      </w:r>
    </w:p>
    <w:p w:rsidR="003D5478" w:rsidRPr="003D5478" w:rsidRDefault="003D5478" w:rsidP="003D5478">
      <w:pPr>
        <w:spacing w:line="268" w:lineRule="atLeast"/>
        <w:rPr>
          <w:rFonts w:hint="eastAsia"/>
          <w:b/>
          <w:bCs/>
          <w:color w:val="404040"/>
          <w:shd w:val="clear" w:color="auto" w:fill="FFFFFF"/>
        </w:rPr>
      </w:pPr>
      <w:r w:rsidRPr="003D5478">
        <w:rPr>
          <w:rFonts w:hint="eastAsia"/>
          <w:color w:val="404040"/>
          <w:sz w:val="20"/>
          <w:szCs w:val="20"/>
          <w:shd w:val="clear" w:color="auto" w:fill="FFFFFF"/>
        </w:rPr>
        <w:t>将产品引线裁剪成所需要的长度，注意最小长度≧</w:t>
      </w:r>
      <w:r w:rsidRPr="003D5478">
        <w:rPr>
          <w:rFonts w:hint="eastAsia"/>
          <w:color w:val="404040"/>
          <w:sz w:val="20"/>
          <w:szCs w:val="20"/>
          <w:shd w:val="clear" w:color="auto" w:fill="FFFFFF"/>
        </w:rPr>
        <w:t>5mm</w:t>
      </w:r>
      <w:r w:rsidRPr="003D5478">
        <w:rPr>
          <w:rFonts w:hint="eastAsia"/>
          <w:color w:val="404040"/>
          <w:sz w:val="20"/>
          <w:szCs w:val="20"/>
          <w:shd w:val="clear" w:color="auto" w:fill="FFFFFF"/>
        </w:rPr>
        <w:t>。</w:t>
      </w:r>
    </w:p>
    <w:p w:rsidR="003D5478" w:rsidRPr="003D5478" w:rsidRDefault="003D5478" w:rsidP="003D5478">
      <w:pPr>
        <w:spacing w:line="268" w:lineRule="atLeast"/>
        <w:rPr>
          <w:rFonts w:ascii="Tahoma" w:eastAsia="宋体" w:hAnsi="Tahoma" w:cs="Tahoma" w:hint="eastAsia"/>
          <w:color w:val="000000"/>
          <w:kern w:val="0"/>
          <w:sz w:val="36"/>
          <w:szCs w:val="36"/>
        </w:rPr>
      </w:pPr>
      <w:r>
        <w:rPr>
          <w:rFonts w:ascii="Tahoma" w:hAnsi="Tahoma" w:cs="Tahoma" w:hint="eastAsia"/>
          <w:b/>
          <w:bCs/>
          <w:color w:val="000000"/>
          <w:sz w:val="31"/>
          <w:szCs w:val="31"/>
          <w:shd w:val="clear" w:color="auto" w:fill="FFFFFF"/>
        </w:rPr>
        <w:t>6.</w:t>
      </w:r>
      <w:r w:rsidRPr="003D5478">
        <w:rPr>
          <w:rFonts w:ascii="Tahoma" w:hAnsi="Tahoma" w:cs="Tahoma"/>
          <w:b/>
          <w:bCs/>
          <w:color w:val="000000"/>
          <w:sz w:val="31"/>
          <w:szCs w:val="31"/>
          <w:shd w:val="clear" w:color="auto" w:fill="FFFFFF"/>
        </w:rPr>
        <w:t>MF52 10K</w:t>
      </w:r>
      <w:r w:rsidRPr="003D5478">
        <w:rPr>
          <w:rFonts w:ascii="Tahoma" w:hAnsi="Tahoma" w:cs="Tahoma" w:hint="eastAsia"/>
          <w:b/>
          <w:bCs/>
          <w:color w:val="000000"/>
          <w:sz w:val="31"/>
          <w:szCs w:val="31"/>
          <w:shd w:val="clear" w:color="auto" w:fill="FFFFFF"/>
        </w:rPr>
        <w:t xml:space="preserve"> B</w:t>
      </w:r>
      <w:r w:rsidRPr="003D5478">
        <w:rPr>
          <w:rFonts w:ascii="Tahoma" w:hAnsi="Tahoma" w:cs="Tahoma" w:hint="eastAsia"/>
          <w:b/>
          <w:bCs/>
          <w:color w:val="000000"/>
          <w:sz w:val="31"/>
          <w:szCs w:val="31"/>
          <w:shd w:val="clear" w:color="auto" w:fill="FFFFFF"/>
        </w:rPr>
        <w:t>值（</w:t>
      </w:r>
      <w:r w:rsidRPr="003D5478">
        <w:rPr>
          <w:rFonts w:ascii="Tahoma" w:hAnsi="Tahoma" w:cs="Tahoma"/>
          <w:b/>
          <w:bCs/>
          <w:color w:val="000000"/>
          <w:sz w:val="31"/>
          <w:szCs w:val="31"/>
          <w:shd w:val="clear" w:color="auto" w:fill="FFFFFF"/>
        </w:rPr>
        <w:t>3950</w:t>
      </w:r>
      <w:r w:rsidRPr="003D5478">
        <w:rPr>
          <w:rFonts w:ascii="Tahoma" w:hAnsi="Tahoma" w:cs="Tahoma" w:hint="eastAsia"/>
          <w:b/>
          <w:bCs/>
          <w:color w:val="000000"/>
          <w:sz w:val="31"/>
          <w:szCs w:val="31"/>
          <w:shd w:val="clear" w:color="auto" w:fill="FFFFFF"/>
        </w:rPr>
        <w:t>）</w:t>
      </w:r>
      <w:r w:rsidRPr="003D5478">
        <w:rPr>
          <w:rFonts w:ascii="Tahoma" w:eastAsia="宋体" w:hAnsi="Tahoma" w:cs="Tahoma"/>
          <w:color w:val="000000"/>
          <w:kern w:val="0"/>
          <w:sz w:val="36"/>
          <w:szCs w:val="36"/>
        </w:rPr>
        <w:br/>
        <w:t>R25</w:t>
      </w:r>
      <w:r w:rsidRPr="003D5478">
        <w:rPr>
          <w:rFonts w:ascii="宋体" w:eastAsia="宋体" w:hAnsi="宋体" w:cs="Tahoma"/>
          <w:color w:val="000000"/>
          <w:kern w:val="0"/>
          <w:sz w:val="36"/>
          <w:szCs w:val="36"/>
        </w:rPr>
        <w:t>℃</w:t>
      </w:r>
      <w:r w:rsidRPr="003D5478">
        <w:rPr>
          <w:rFonts w:ascii="Tahoma" w:eastAsia="宋体" w:hAnsi="Tahoma" w:cs="Tahoma"/>
          <w:color w:val="000000"/>
          <w:kern w:val="0"/>
          <w:sz w:val="36"/>
          <w:szCs w:val="36"/>
        </w:rPr>
        <w:t>=10K</w:t>
      </w:r>
    </w:p>
    <w:tbl>
      <w:tblPr>
        <w:tblW w:w="88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75"/>
        <w:gridCol w:w="1080"/>
        <w:gridCol w:w="1080"/>
        <w:gridCol w:w="1080"/>
        <w:gridCol w:w="1080"/>
        <w:gridCol w:w="1080"/>
        <w:gridCol w:w="1080"/>
        <w:gridCol w:w="1080"/>
      </w:tblGrid>
      <w:tr w:rsidR="003D5478" w:rsidRPr="003D5478" w:rsidTr="003D5478">
        <w:trPr>
          <w:trHeight w:val="315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-40 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190.5562 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99.5847 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53.1766 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29.2750 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183.4132 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94.6608 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50.7456 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28.0170 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175.6740 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90.0326 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48.4294 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26.8255 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167.6467 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85.6778 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46.2224 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25.6972 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159.5647 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81.5747 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44.1201 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24.6290 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151.5975 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77.7031 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42.1180 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23.6176 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143.8624 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74.0442 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40.2121 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22.6597 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136.4361 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70.5811 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38.3988 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21.7522 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129.3641 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67.2987 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36.6746 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20.8916 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122.6678 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64.1834 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35.0362 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20.0749 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116.3519 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61.2233 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33.4802 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19.2988 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110.4098 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58.4080 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32.0035 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18.5600 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104.8272 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-15 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55.7284 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-2 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30.6028 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18.4818 </w:t>
            </w:r>
          </w:p>
        </w:tc>
      </w:tr>
      <w:tr w:rsidR="003D5478" w:rsidRPr="003D5478" w:rsidTr="003D5478">
        <w:trPr>
          <w:trHeight w:val="315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18.1489 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10.0000 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6.1418 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3.9271 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17.6316 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9.5762 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5.9343 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3.7936 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16.9917 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9.1835 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5.7340 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3.6639 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16.2797 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8.8186 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5.5405 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3.5377 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lastRenderedPageBreak/>
              <w:t>16 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15.5350 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8.4784 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5.3534 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3.4146 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14.7867 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8.1600 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5.1725 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3.2939 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14.0551 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7.8608 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4.9976 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3.1752 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13.3536 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7.5785 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4.8286 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3.0579 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12.6900 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7.3109 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4.6652 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2.9414 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12.0684 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7.0564 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4.5073 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2.8250 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11.4900 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6.8133 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4.3548 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2.7762 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10.9539 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6.5806 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4.2075 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2.7179 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10.4582 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37 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6.3570 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50 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4.0650 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2.6523 </w:t>
            </w:r>
          </w:p>
        </w:tc>
      </w:tr>
      <w:tr w:rsidR="003D5478" w:rsidRPr="003D5478" w:rsidTr="003D5478">
        <w:trPr>
          <w:trHeight w:val="315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T(</w:t>
            </w:r>
            <w:r w:rsidRPr="003D5478">
              <w:rPr>
                <w:rFonts w:ascii="宋体" w:eastAsia="宋体" w:hAnsi="宋体" w:cs="Tahoma"/>
                <w:b/>
                <w:bCs/>
                <w:color w:val="000000"/>
                <w:kern w:val="0"/>
                <w:sz w:val="24"/>
                <w:szCs w:val="24"/>
              </w:rPr>
              <w:t>℃</w:t>
            </w: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b/>
                <w:bCs/>
                <w:color w:val="000000"/>
                <w:kern w:val="0"/>
                <w:sz w:val="24"/>
                <w:szCs w:val="24"/>
              </w:rPr>
              <w:t>R(KΩ)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2.5817 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1.7197 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1.2360 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0.8346 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2.5076 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1.6727 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1.2037 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0.8099 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2.4319 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1.6282 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1.1714 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0.7870 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2.3557 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1.5860 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1.1390 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0.7665 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2.2803 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1.5458 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1.1067 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0.7485 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69 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2.2065 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1.5075 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1.0744 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0.7334 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2.1350 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1.4707 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1.0422 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0.7214 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2.0661 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1.4352 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1.0104 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110 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0.7130 </w:t>
            </w: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72 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2.0004 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1.4006 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0.9789 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73 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1.9378 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1.3669 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99 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0.9481 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74 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1.8785 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1.3337 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0.9180 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1.8225 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88 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1.3009 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101 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0.8889 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left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</w:p>
        </w:tc>
      </w:tr>
      <w:tr w:rsidR="003D5478" w:rsidRPr="003D5478" w:rsidTr="003D5478">
        <w:trPr>
          <w:trHeight w:val="300"/>
        </w:trPr>
        <w:tc>
          <w:tcPr>
            <w:tcW w:w="127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76 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1.7696 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89 </w:t>
            </w:r>
          </w:p>
        </w:tc>
        <w:tc>
          <w:tcPr>
            <w:tcW w:w="10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3D5478" w:rsidRPr="003D5478" w:rsidRDefault="003D5478" w:rsidP="003D5478">
            <w:pPr>
              <w:widowControl/>
              <w:spacing w:line="268" w:lineRule="atLeast"/>
              <w:jc w:val="center"/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</w:pPr>
            <w:r w:rsidRPr="003D5478">
              <w:rPr>
                <w:rFonts w:ascii="Tahoma" w:eastAsia="宋体" w:hAnsi="Tahoma" w:cs="Tahoma"/>
                <w:color w:val="000000"/>
                <w:kern w:val="0"/>
                <w:sz w:val="24"/>
                <w:szCs w:val="24"/>
              </w:rPr>
              <w:t>1.2684 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D5478" w:rsidRPr="003D5478" w:rsidRDefault="003D5478" w:rsidP="003D547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3D5478" w:rsidRPr="003D5478" w:rsidRDefault="003D5478" w:rsidP="003D5478">
      <w:pPr>
        <w:pStyle w:val="a5"/>
        <w:spacing w:line="268" w:lineRule="atLeast"/>
        <w:ind w:left="1080" w:firstLineChars="0" w:firstLine="0"/>
        <w:rPr>
          <w:rFonts w:ascii="Tahoma" w:eastAsia="宋体" w:hAnsi="Tahoma" w:cs="Tahoma"/>
          <w:color w:val="000000"/>
          <w:kern w:val="0"/>
          <w:sz w:val="36"/>
          <w:szCs w:val="36"/>
        </w:rPr>
      </w:pPr>
    </w:p>
    <w:p w:rsidR="00115E57" w:rsidRDefault="00115E57">
      <w:r>
        <w:rPr>
          <w:rFonts w:hint="eastAsia"/>
        </w:rPr>
        <w:t>（二）</w:t>
      </w:r>
    </w:p>
    <w:sectPr w:rsidR="0011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1225" w:rsidRDefault="004B1225" w:rsidP="003D5478">
      <w:r>
        <w:separator/>
      </w:r>
    </w:p>
  </w:endnote>
  <w:endnote w:type="continuationSeparator" w:id="1">
    <w:p w:rsidR="004B1225" w:rsidRDefault="004B1225" w:rsidP="003D54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1225" w:rsidRDefault="004B1225" w:rsidP="003D5478">
      <w:r>
        <w:separator/>
      </w:r>
    </w:p>
  </w:footnote>
  <w:footnote w:type="continuationSeparator" w:id="1">
    <w:p w:rsidR="004B1225" w:rsidRDefault="004B1225" w:rsidP="003D54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37A26"/>
    <w:multiLevelType w:val="hybridMultilevel"/>
    <w:tmpl w:val="589A8BE0"/>
    <w:lvl w:ilvl="0" w:tplc="E0245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3E60BA"/>
    <w:multiLevelType w:val="hybridMultilevel"/>
    <w:tmpl w:val="4B86E05C"/>
    <w:lvl w:ilvl="0" w:tplc="9B522E3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A444A"/>
    <w:multiLevelType w:val="hybridMultilevel"/>
    <w:tmpl w:val="8D2073DC"/>
    <w:lvl w:ilvl="0" w:tplc="828C92A0">
      <w:start w:val="1"/>
      <w:numFmt w:val="japaneseCounting"/>
      <w:lvlText w:val="（%1）"/>
      <w:lvlJc w:val="left"/>
      <w:pPr>
        <w:ind w:left="1080" w:hanging="1080"/>
      </w:pPr>
      <w:rPr>
        <w:rFonts w:eastAsiaTheme="minorEastAsia" w:hint="default"/>
        <w:b/>
        <w:sz w:val="3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478"/>
    <w:rsid w:val="00113C62"/>
    <w:rsid w:val="00115E57"/>
    <w:rsid w:val="003D5478"/>
    <w:rsid w:val="004B1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4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478"/>
    <w:rPr>
      <w:sz w:val="18"/>
      <w:szCs w:val="18"/>
    </w:rPr>
  </w:style>
  <w:style w:type="paragraph" w:styleId="a5">
    <w:name w:val="List Paragraph"/>
    <w:basedOn w:val="a"/>
    <w:uiPriority w:val="34"/>
    <w:qFormat/>
    <w:rsid w:val="003D547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3D5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512</Words>
  <Characters>2919</Characters>
  <Application>Microsoft Office Word</Application>
  <DocSecurity>0</DocSecurity>
  <Lines>24</Lines>
  <Paragraphs>6</Paragraphs>
  <ScaleCrop>false</ScaleCrop>
  <Company>微软中国</Company>
  <LinksUpToDate>false</LinksUpToDate>
  <CharactersWithSpaces>3425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2013-02-14T09:14:00Z</dcterms:created>
  <dcterms:modified xsi:type="dcterms:W3CDTF">2013-02-14T09:34:00Z</dcterms:modified>
</cp:coreProperties>
</file>