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ADD21">
      <w:pPr>
        <w:pStyle w:val="10"/>
        <w:numPr>
          <w:ilvl w:val="0"/>
          <w:numId w:val="1"/>
        </w:num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用户设置</w:t>
      </w:r>
    </w:p>
    <w:p w14:paraId="4C259CBC">
      <w:pPr>
        <w:pStyle w:val="10"/>
        <w:ind w:left="0" w:firstLine="420"/>
      </w:pPr>
      <w:r>
        <w:rPr>
          <w:rFonts w:hint="eastAsia"/>
        </w:rPr>
        <w:t>同时长按【▲】【▼】键5秒，进入输入密码状态，【▲】键移动光标，【▼】键更改光标处的值，输入密码“0016”，即可进入用户设置菜单。</w:t>
      </w:r>
    </w:p>
    <w:p w14:paraId="12E373DC">
      <w:pPr>
        <w:pStyle w:val="10"/>
        <w:ind w:left="0" w:firstLine="420"/>
      </w:pPr>
      <w:r>
        <w:rPr>
          <w:rFonts w:hint="eastAsia"/>
        </w:rPr>
        <w:t>短按【▲】或【▼】键可翻阅菜单项，当要修改某菜单项时，同时短按【▲】【▼】键可进入修改状态，修改完毕后同时短按【▲】【▼】键可返回菜单状态。</w:t>
      </w:r>
    </w:p>
    <w:p w14:paraId="08F7A4C1">
      <w:pPr>
        <w:pStyle w:val="10"/>
        <w:ind w:left="0" w:firstLine="420"/>
      </w:pPr>
      <w:r>
        <w:rPr>
          <w:rFonts w:hint="eastAsia"/>
        </w:rPr>
        <w:t>以下为菜单项说明：</w:t>
      </w:r>
    </w:p>
    <w:p w14:paraId="6003BC09">
      <w:pPr>
        <w:pStyle w:val="10"/>
        <w:ind w:left="0" w:firstLine="420"/>
      </w:pPr>
      <w:r>
        <w:rPr>
          <w:rFonts w:hint="eastAsia"/>
        </w:rPr>
        <w:t>ADDR:地址设置，范围(1~247)，短按【▲】或【▼】键修改</w:t>
      </w:r>
    </w:p>
    <w:p w14:paraId="12155321">
      <w:pPr>
        <w:pStyle w:val="10"/>
        <w:ind w:left="0" w:firstLine="420"/>
      </w:pPr>
      <w:r>
        <w:rPr>
          <w:rFonts w:hint="eastAsia"/>
        </w:rPr>
        <w:t>BAUD:波特率设置，范围(1200,2400,4800,9600,19200,38400,57600,115200)，如：12表示1200bps，1152表示115200bps，短按【▲】或【▼】键修改</w:t>
      </w:r>
    </w:p>
    <w:p w14:paraId="15498914">
      <w:pPr>
        <w:pStyle w:val="10"/>
        <w:ind w:left="0" w:firstLine="420"/>
      </w:pPr>
      <w:r>
        <w:rPr>
          <w:rFonts w:hint="eastAsia"/>
        </w:rPr>
        <w:t>PAR:校验位设置，范围(N:无校验，o:奇校验，E:偶校验)，短按【▲】或【▼】键修改</w:t>
      </w:r>
    </w:p>
    <w:p w14:paraId="29B3C935">
      <w:pPr>
        <w:pStyle w:val="10"/>
        <w:ind w:left="0" w:firstLine="420"/>
      </w:pPr>
      <w:r>
        <w:rPr>
          <w:rFonts w:hint="eastAsia"/>
        </w:rPr>
        <w:t>SPD:ADC速率，单位Hz，10表示10Hz，转换速率慢，特点是数据稳定，40表示40Hz，转换速率快，但是没有10Hz时数据稳定，短按【▲】或【▼】键修改</w:t>
      </w:r>
    </w:p>
    <w:p w14:paraId="08F27300">
      <w:pPr>
        <w:pStyle w:val="10"/>
        <w:ind w:left="0" w:firstLine="420"/>
      </w:pPr>
      <w:r>
        <w:rPr>
          <w:rFonts w:hint="eastAsia"/>
        </w:rPr>
        <w:t>UNIT:单位设置，范围(0:Pa，1:KPa，2:MPa，3:mmH2O，4:mH2O，5:bar，6:psi，7:atm，8:kgf/cm2，9:mm，10:m，11:℃，12:℉)，短按【▲】或【▼】键修改</w:t>
      </w:r>
    </w:p>
    <w:p w14:paraId="5D1386A6">
      <w:pPr>
        <w:pStyle w:val="10"/>
        <w:ind w:left="0" w:firstLine="420"/>
      </w:pPr>
      <w:r>
        <w:rPr>
          <w:rFonts w:hint="eastAsia"/>
        </w:rPr>
        <w:t>DOT:小数位数设置，范围(0~3)，短按【▲】或【▼】键修改</w:t>
      </w:r>
    </w:p>
    <w:p w14:paraId="0774C383">
      <w:pPr>
        <w:pStyle w:val="10"/>
        <w:ind w:left="0" w:firstLine="420"/>
        <w:rPr>
          <w:rFonts w:hint="eastAsia"/>
        </w:rPr>
      </w:pPr>
      <w:r>
        <w:rPr>
          <w:rFonts w:hint="eastAsia"/>
        </w:rPr>
        <w:t>OFT:偏移值设置，单位为UNIT，【▲】键移动光标，【▼】键更改光标处的值</w:t>
      </w:r>
    </w:p>
    <w:p w14:paraId="3993F18C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 w:ascii="宋体" w:hAnsi="宋体"/>
        </w:rPr>
        <w:t>COE:</w:t>
      </w:r>
      <w:r>
        <w:rPr>
          <w:rFonts w:ascii="宋体" w:hAnsi="宋体"/>
        </w:rPr>
        <w:t>传感器灵敏度修正系数，可设范围(0.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00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～1.</w:t>
      </w:r>
      <w:r>
        <w:rPr>
          <w:rFonts w:hint="eastAsia" w:ascii="宋体" w:hAnsi="宋体"/>
        </w:rPr>
        <w:t>9999</w:t>
      </w:r>
      <w:r>
        <w:rPr>
          <w:rFonts w:ascii="宋体" w:hAnsi="宋体"/>
        </w:rPr>
        <w:t>),菜单提示符“GAIN”</w:t>
      </w:r>
    </w:p>
    <w:p w14:paraId="66420206">
      <w:pPr>
        <w:pStyle w:val="10"/>
        <w:ind w:left="0" w:firstLine="420"/>
      </w:pPr>
      <w:r>
        <w:rPr>
          <w:rFonts w:hint="eastAsia"/>
        </w:rPr>
        <w:t>SAVE:退出，YES保存设置，No不保存，同时短按【▲】【▼】键退出设置状态</w:t>
      </w:r>
    </w:p>
    <w:p w14:paraId="438AAD49">
      <w:pPr>
        <w:pStyle w:val="10"/>
        <w:ind w:left="0" w:firstLine="420"/>
      </w:pPr>
      <w:r>
        <w:rPr>
          <w:rFonts w:hint="eastAsia"/>
        </w:rPr>
        <w:t>注：无按键按下60秒，仪表自动退出用户设置。</w:t>
      </w:r>
    </w:p>
    <w:p w14:paraId="350BD6D9">
      <w:pPr>
        <w:pStyle w:val="10"/>
        <w:ind w:left="0" w:firstLine="420"/>
      </w:pPr>
    </w:p>
    <w:p w14:paraId="3003B004">
      <w:pPr>
        <w:pStyle w:val="10"/>
        <w:numPr>
          <w:ilvl w:val="0"/>
          <w:numId w:val="1"/>
        </w:numPr>
      </w:pPr>
      <w:r>
        <w:rPr>
          <w:rFonts w:hint="eastAsia"/>
        </w:rPr>
        <w:t>清零操作</w:t>
      </w:r>
    </w:p>
    <w:p w14:paraId="1D84CAF7">
      <w:pPr>
        <w:ind w:firstLine="420"/>
        <w:jc w:val="left"/>
      </w:pPr>
      <w:r>
        <w:rPr>
          <w:rFonts w:hint="eastAsia"/>
        </w:rPr>
        <w:t>同时长按【▲】【▼】键5秒，进入输入密码状态，【▲】键移动光标，【▼】键更改光标处的值，输入密码“0036”，即可进入清零状态。</w:t>
      </w:r>
    </w:p>
    <w:p w14:paraId="2D5C439B">
      <w:pPr>
        <w:pStyle w:val="10"/>
        <w:ind w:left="0" w:firstLine="420"/>
      </w:pPr>
      <w:r>
        <w:rPr>
          <w:rFonts w:hint="eastAsia"/>
        </w:rPr>
        <w:t>按【▲】和【▼】键可选择“YES(确定清零)”、“No(不清零)”、“RST(取消清零)”，同时短按【▲】【▼】键退出。</w:t>
      </w:r>
    </w:p>
    <w:p w14:paraId="47225C5A">
      <w:pPr>
        <w:ind w:firstLine="420"/>
        <w:jc w:val="left"/>
      </w:pPr>
      <w:r>
        <w:rPr>
          <w:rFonts w:hint="eastAsia"/>
        </w:rPr>
        <w:t>注：无按键按下60秒，仪表自动退出清零模式。</w:t>
      </w:r>
    </w:p>
    <w:p w14:paraId="0625731B">
      <w:pPr>
        <w:pStyle w:val="10"/>
        <w:ind w:left="0" w:firstLine="420"/>
      </w:pPr>
    </w:p>
    <w:p w14:paraId="7C535367">
      <w:pPr>
        <w:pStyle w:val="10"/>
        <w:numPr>
          <w:ilvl w:val="0"/>
          <w:numId w:val="1"/>
        </w:numPr>
      </w:pPr>
      <w:r>
        <w:rPr>
          <w:rFonts w:hint="eastAsia"/>
        </w:rPr>
        <w:t>恢复出厂</w:t>
      </w:r>
    </w:p>
    <w:p w14:paraId="3C1E8F6D">
      <w:pPr>
        <w:ind w:firstLine="420"/>
        <w:jc w:val="left"/>
      </w:pPr>
      <w:r>
        <w:rPr>
          <w:rFonts w:hint="eastAsia"/>
        </w:rPr>
        <w:t>同时长按【▲】【▼】键5秒，进入输入密码状态，【▲】键移动光标，【▼】键更改光标处的值，输入密码“9876”，同时短按【▲】【▼】键即可恢复出厂。</w:t>
      </w:r>
    </w:p>
    <w:p w14:paraId="6E7B487E">
      <w:pPr>
        <w:ind w:firstLine="420"/>
        <w:jc w:val="left"/>
      </w:pPr>
      <w:r>
        <w:rPr>
          <w:rFonts w:hint="eastAsia"/>
        </w:rPr>
        <w:t>注：无按键按下60秒，仪表自动退出。</w:t>
      </w:r>
    </w:p>
    <w:p w14:paraId="7FFD493E">
      <w:pPr>
        <w:pStyle w:val="10"/>
        <w:ind w:left="0"/>
        <w:jc w:val="left"/>
      </w:pPr>
    </w:p>
    <w:p w14:paraId="28EDDC3B">
      <w:pPr>
        <w:pStyle w:val="10"/>
        <w:ind w:left="0"/>
        <w:jc w:val="left"/>
        <w:rPr>
          <w:rFonts w:hint="default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2.工厂参数</w:t>
      </w:r>
    </w:p>
    <w:p w14:paraId="3FAC9EFF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TYP：仪表类型，目前划分为温度或者压力</w:t>
      </w:r>
    </w:p>
    <w:p w14:paraId="64D09C90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PGA:内部PGA的放大倍数，可选1,2,4,8,16,32,64,128,256倍</w:t>
      </w:r>
    </w:p>
    <w:p w14:paraId="6931F72B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ODR:硬件ADC采集速率，可选3,5,10,20,40,80次/秒</w:t>
      </w:r>
    </w:p>
    <w:p w14:paraId="1CB531DA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SEI:0.5/0.3，此值为恒流输出电流值，用来激励传感器。</w:t>
      </w:r>
    </w:p>
    <w:p w14:paraId="746FCEF9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VRE:内部硬件基准电压选择，可以选择为1.5,2.0,2.4,3.0V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等等</w:t>
      </w:r>
    </w:p>
    <w:p w14:paraId="6F90D776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UNT:工厂校准单位。</w:t>
      </w:r>
    </w:p>
    <w:p w14:paraId="0DFD3DA5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DOT:工厂小数点设置。</w:t>
      </w:r>
    </w:p>
    <w:p w14:paraId="5778BFBF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DPL:校准量程零位。</w:t>
      </w:r>
    </w:p>
    <w:p w14:paraId="681DFA71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DPH:校准量程满度。</w:t>
      </w:r>
    </w:p>
    <w:p w14:paraId="58F74DB5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LIN:校准点数。2-5点可选</w:t>
      </w:r>
    </w:p>
    <w:p w14:paraId="5E02762D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DS1:点数1标准值。</w:t>
      </w:r>
    </w:p>
    <w:p w14:paraId="084FA41E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DS2:点数2标准值。</w:t>
      </w:r>
    </w:p>
    <w:p w14:paraId="7EF20DA6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。。。依次按照点数出线DS5,菜单根据点数自动出现。</w:t>
      </w:r>
    </w:p>
    <w:p w14:paraId="2D45E5FA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AD1:校准点1采集值。</w:t>
      </w:r>
    </w:p>
    <w:p w14:paraId="6B46345D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AD2:校准点2采集值。</w:t>
      </w:r>
    </w:p>
    <w:p w14:paraId="6E172904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。。。依次按照点数出线AD5,菜单根据点数自动出现。</w:t>
      </w:r>
    </w:p>
    <w:p w14:paraId="4CF24937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一下菜单为高级用户菜单，但是在工厂模式下，也可以设置。</w:t>
      </w:r>
    </w:p>
    <w:p w14:paraId="4BCBE75C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FIL:滤波系数</w:t>
      </w:r>
    </w:p>
    <w:p w14:paraId="5ABD6197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IUL:变送量程零点</w:t>
      </w:r>
    </w:p>
    <w:p w14:paraId="4310D905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IUH:变送量程慢点</w:t>
      </w:r>
      <w:bookmarkStart w:id="0" w:name="_GoBack"/>
      <w:bookmarkEnd w:id="0"/>
    </w:p>
    <w:p w14:paraId="7F200266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ZERO:零满屏蔽系数</w:t>
      </w:r>
    </w:p>
    <w:p w14:paraId="67CCE354">
      <w:pPr>
        <w:pStyle w:val="10"/>
        <w:ind w:left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END：退出保存数据菜单，按M键退出到测量模式。</w:t>
      </w:r>
    </w:p>
    <w:p w14:paraId="3E910FFB">
      <w:pPr>
        <w:pStyle w:val="10"/>
        <w:ind w:left="0"/>
        <w:jc w:val="left"/>
      </w:pPr>
    </w:p>
    <w:p w14:paraId="6828D2CD">
      <w:pPr>
        <w:pStyle w:val="10"/>
        <w:ind w:left="0"/>
        <w:jc w:val="left"/>
      </w:pPr>
    </w:p>
    <w:p w14:paraId="699C89DC">
      <w:pPr>
        <w:numPr>
          <w:ilvl w:val="0"/>
          <w:numId w:val="2"/>
        </w:numPr>
        <w:bidi w:val="0"/>
      </w:pPr>
      <w:r>
        <w:rPr>
          <w:rFonts w:hint="eastAsia"/>
        </w:rPr>
        <w:t>工厂校准说明</w:t>
      </w:r>
    </w:p>
    <w:p w14:paraId="583E628C">
      <w:pPr>
        <w:pStyle w:val="10"/>
        <w:numPr>
          <w:ilvl w:val="0"/>
          <w:numId w:val="3"/>
        </w:numPr>
        <w:jc w:val="left"/>
      </w:pPr>
      <w:r>
        <w:rPr>
          <w:rFonts w:hint="eastAsia"/>
        </w:rPr>
        <w:t>通过调试数据线，连接仪表和电脑，运行</w:t>
      </w:r>
      <w:r>
        <w:drawing>
          <wp:inline distT="0" distB="0" distL="114300" distR="114300">
            <wp:extent cx="551180" cy="610235"/>
            <wp:effectExtent l="0" t="0" r="127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，软件初始画面如下：</w:t>
      </w:r>
    </w:p>
    <w:p w14:paraId="14EDA225">
      <w:pPr>
        <w:pStyle w:val="10"/>
        <w:ind w:left="400"/>
        <w:jc w:val="center"/>
      </w:pPr>
      <w:r>
        <w:drawing>
          <wp:inline distT="0" distB="0" distL="114300" distR="114300">
            <wp:extent cx="4017010" cy="3052445"/>
            <wp:effectExtent l="0" t="0" r="254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9839">
      <w:pPr>
        <w:pStyle w:val="10"/>
        <w:numPr>
          <w:ilvl w:val="0"/>
          <w:numId w:val="3"/>
        </w:numPr>
        <w:jc w:val="left"/>
      </w:pPr>
      <w:r>
        <w:rPr>
          <w:rFonts w:hint="eastAsia"/>
        </w:rPr>
        <w:t>连接仪表</w:t>
      </w:r>
    </w:p>
    <w:p w14:paraId="51B2AFB0">
      <w:pPr>
        <w:pStyle w:val="10"/>
        <w:ind w:left="400" w:firstLine="420"/>
        <w:jc w:val="left"/>
      </w:pPr>
      <w:r>
        <w:rPr>
          <w:rFonts w:hint="eastAsia"/>
        </w:rPr>
        <w:t>选择正确的端口号、波特率和校验位，点击“搜索”按钮，搜索到的仪表会将其地址添加到地址下拉列表中，如下图所示：</w:t>
      </w:r>
    </w:p>
    <w:p w14:paraId="2B855E6B">
      <w:pPr>
        <w:pStyle w:val="10"/>
        <w:ind w:left="400"/>
        <w:jc w:val="center"/>
      </w:pPr>
      <w:r>
        <w:drawing>
          <wp:inline distT="0" distB="0" distL="114300" distR="114300">
            <wp:extent cx="3979545" cy="3023235"/>
            <wp:effectExtent l="0" t="0" r="190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79AD">
      <w:pPr>
        <w:pStyle w:val="10"/>
        <w:ind w:left="400" w:firstLine="420"/>
        <w:jc w:val="left"/>
      </w:pPr>
      <w:r>
        <w:rPr>
          <w:rFonts w:hint="eastAsia"/>
        </w:rPr>
        <w:t>成功搜索到仪表后，点击“停止”按钮，软件会自动连接到第一个仪表，若有多个仪表，选择其中一个地址，点击“连接”，成功连接到仪表后会自动加载仪表中的数据，如下图：</w:t>
      </w:r>
    </w:p>
    <w:p w14:paraId="21394910">
      <w:pPr>
        <w:pStyle w:val="10"/>
        <w:ind w:left="400" w:firstLine="420"/>
        <w:jc w:val="center"/>
      </w:pPr>
      <w:r>
        <w:drawing>
          <wp:inline distT="0" distB="0" distL="114300" distR="114300">
            <wp:extent cx="4117975" cy="3128645"/>
            <wp:effectExtent l="0" t="0" r="1587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C241">
      <w:pPr>
        <w:pStyle w:val="10"/>
        <w:ind w:left="400" w:firstLine="420"/>
      </w:pPr>
      <w:r>
        <w:rPr>
          <w:rFonts w:hint="eastAsia"/>
        </w:rPr>
        <w:t>①仪表信息区：量程、软件版本等信息</w:t>
      </w:r>
    </w:p>
    <w:p w14:paraId="26286E4C">
      <w:pPr>
        <w:pStyle w:val="10"/>
        <w:ind w:left="400" w:firstLine="420"/>
      </w:pPr>
      <w:r>
        <w:rPr>
          <w:rFonts w:hint="eastAsia"/>
        </w:rPr>
        <w:t>②用户设置区：用户常用的设置参数，修改步骤为先读取，然后修改需要更改的参数，再点击写入。</w:t>
      </w:r>
    </w:p>
    <w:p w14:paraId="10111227">
      <w:pPr>
        <w:pStyle w:val="10"/>
        <w:ind w:left="400" w:firstLine="420"/>
      </w:pPr>
      <w:r>
        <w:rPr>
          <w:rFonts w:hint="eastAsia"/>
        </w:rPr>
        <w:t>③二次校准区：仪表长期使用若发生漂移，用户可以进行二次校准。</w:t>
      </w:r>
    </w:p>
    <w:p w14:paraId="1F1DF89D">
      <w:pPr>
        <w:pStyle w:val="10"/>
        <w:ind w:left="400" w:firstLine="420"/>
      </w:pPr>
      <w:r>
        <w:rPr>
          <w:rFonts w:hint="eastAsia"/>
        </w:rPr>
        <w:t>④清零、反清零：反清零即取消清零。</w:t>
      </w:r>
    </w:p>
    <w:p w14:paraId="5625B9DE">
      <w:pPr>
        <w:pStyle w:val="10"/>
        <w:numPr>
          <w:ilvl w:val="0"/>
          <w:numId w:val="3"/>
        </w:numPr>
        <w:jc w:val="left"/>
      </w:pPr>
      <w:r>
        <w:rPr>
          <w:rFonts w:hint="eastAsia"/>
        </w:rPr>
        <w:t>工厂校准</w:t>
      </w:r>
    </w:p>
    <w:p w14:paraId="7D3A670D">
      <w:pPr>
        <w:pStyle w:val="10"/>
        <w:ind w:left="400" w:firstLine="420"/>
      </w:pPr>
      <w:r>
        <w:rPr>
          <w:rFonts w:hint="eastAsia"/>
        </w:rPr>
        <w:t>详细请联系厂家。</w:t>
      </w:r>
    </w:p>
    <w:p w14:paraId="2F858EB4">
      <w:pPr>
        <w:pStyle w:val="2"/>
        <w:numPr>
          <w:ilvl w:val="0"/>
          <w:numId w:val="2"/>
        </w:numPr>
      </w:pPr>
      <w:r>
        <w:rPr>
          <w:rFonts w:hint="eastAsia"/>
        </w:rPr>
        <w:t>通讯协议</w:t>
      </w:r>
    </w:p>
    <w:p w14:paraId="2CC7E527">
      <w:pPr>
        <w:pStyle w:val="10"/>
        <w:numPr>
          <w:ilvl w:val="0"/>
          <w:numId w:val="4"/>
        </w:numPr>
        <w:ind w:left="420" w:leftChars="200"/>
        <w:jc w:val="left"/>
      </w:pPr>
      <w:r>
        <w:rPr>
          <w:rFonts w:hint="eastAsia"/>
        </w:rPr>
        <w:t>硬件接口</w:t>
      </w:r>
    </w:p>
    <w:p w14:paraId="13E560D6">
      <w:pPr>
        <w:pStyle w:val="10"/>
        <w:ind w:left="420" w:leftChars="200" w:firstLine="420"/>
        <w:jc w:val="left"/>
      </w:pPr>
      <w:r>
        <w:t>采用RS485串行接口</w:t>
      </w:r>
    </w:p>
    <w:p w14:paraId="7FF68F1D">
      <w:pPr>
        <w:pStyle w:val="10"/>
        <w:ind w:left="420" w:leftChars="200" w:firstLine="420"/>
        <w:jc w:val="left"/>
      </w:pPr>
      <w:r>
        <w:t>串口参数：波特率：(1200、2400、4800、9600、19200</w:t>
      </w:r>
      <w:r>
        <w:rPr>
          <w:rFonts w:hint="eastAsia"/>
        </w:rPr>
        <w:t>、38400、57600、115200</w:t>
      </w:r>
      <w:r>
        <w:t>)bps</w:t>
      </w:r>
    </w:p>
    <w:p w14:paraId="23795B4C">
      <w:pPr>
        <w:pStyle w:val="10"/>
        <w:ind w:left="1260" w:firstLine="420"/>
        <w:jc w:val="left"/>
      </w:pPr>
      <w:r>
        <w:rPr>
          <w:rFonts w:hint="eastAsia"/>
        </w:rPr>
        <w:t xml:space="preserve">  数据位：8bit</w:t>
      </w:r>
    </w:p>
    <w:p w14:paraId="77F2AA36">
      <w:pPr>
        <w:pStyle w:val="10"/>
        <w:ind w:left="1260" w:firstLine="420"/>
        <w:jc w:val="left"/>
      </w:pPr>
      <w:r>
        <w:rPr>
          <w:rFonts w:hint="eastAsia"/>
        </w:rPr>
        <w:t xml:space="preserve">  停止位：1bit</w:t>
      </w:r>
    </w:p>
    <w:p w14:paraId="5E6A465E">
      <w:pPr>
        <w:pStyle w:val="10"/>
        <w:ind w:left="1260" w:firstLine="420"/>
        <w:jc w:val="left"/>
      </w:pPr>
      <w:r>
        <w:rPr>
          <w:rFonts w:hint="eastAsia"/>
        </w:rPr>
        <w:t xml:space="preserve">  校验位：无校验、奇校验、偶校验</w:t>
      </w:r>
    </w:p>
    <w:p w14:paraId="6891A707">
      <w:pPr>
        <w:pStyle w:val="10"/>
        <w:numPr>
          <w:ilvl w:val="0"/>
          <w:numId w:val="4"/>
        </w:numPr>
        <w:ind w:left="420" w:leftChars="200"/>
        <w:jc w:val="left"/>
      </w:pPr>
      <w:r>
        <w:rPr>
          <w:rFonts w:hint="eastAsia"/>
        </w:rPr>
        <w:t>通讯协议</w:t>
      </w:r>
    </w:p>
    <w:p w14:paraId="55E36AEE">
      <w:pPr>
        <w:pStyle w:val="10"/>
        <w:ind w:left="420" w:leftChars="200" w:firstLine="420"/>
        <w:jc w:val="left"/>
      </w:pPr>
      <w:r>
        <w:t>所有报文格式符合《GBZ  19582.1-2004  基于Modbus协议的工业自动化网络规范  第1部分：Modbus应用协议》</w:t>
      </w:r>
      <w:r>
        <w:rPr>
          <w:rFonts w:hint="eastAsia"/>
        </w:rPr>
        <w:t>。</w:t>
      </w:r>
    </w:p>
    <w:p w14:paraId="5D8CA6E6">
      <w:pPr>
        <w:pStyle w:val="10"/>
        <w:ind w:left="420" w:leftChars="200" w:firstLine="420"/>
        <w:jc w:val="left"/>
      </w:pPr>
      <w:r>
        <w:t>根据设备功能，目前设备支持的MODBUS-RTU协议功能码有：</w:t>
      </w:r>
      <w:r>
        <w:rPr>
          <w:rFonts w:hint="eastAsia"/>
        </w:rPr>
        <w:t>03H、04H、06H、10H。</w:t>
      </w:r>
    </w:p>
    <w:p w14:paraId="3EA5739A">
      <w:pPr>
        <w:pStyle w:val="10"/>
        <w:numPr>
          <w:ilvl w:val="0"/>
          <w:numId w:val="4"/>
        </w:numPr>
        <w:ind w:left="420" w:leftChars="200"/>
        <w:jc w:val="left"/>
      </w:pPr>
      <w:r>
        <w:t>寄存器地址分配及详细说明</w:t>
      </w:r>
    </w:p>
    <w:p w14:paraId="0AA117B7">
      <w:pPr>
        <w:pStyle w:val="10"/>
        <w:ind w:left="420" w:leftChars="200" w:firstLine="420"/>
        <w:jc w:val="left"/>
      </w:pPr>
      <w:r>
        <w:rPr>
          <w:rFonts w:hint="eastAsia"/>
          <w:color w:val="FF0000"/>
        </w:rPr>
        <w:t>因为本仪表MODBUS部分寄存器可用户组态，这也是本产品的特色之一，所以本说明仅是出厂默认的寄存器地址</w:t>
      </w:r>
      <w:r>
        <w:rPr>
          <w:rFonts w:hint="eastAsia"/>
        </w:rPr>
        <w:t>。</w:t>
      </w:r>
    </w:p>
    <w:p w14:paraId="7E9D80F2">
      <w:pPr>
        <w:pStyle w:val="10"/>
        <w:ind w:left="420" w:leftChars="200" w:firstLine="420"/>
        <w:jc w:val="left"/>
      </w:pPr>
    </w:p>
    <w:p w14:paraId="3475F3F8">
      <w:pPr>
        <w:pStyle w:val="10"/>
        <w:ind w:left="420" w:leftChars="200" w:firstLine="420"/>
        <w:jc w:val="left"/>
      </w:pPr>
    </w:p>
    <w:p w14:paraId="4CC9D93C">
      <w:pPr>
        <w:ind w:left="718" w:leftChars="342"/>
        <w:jc w:val="left"/>
      </w:pPr>
      <w:r>
        <w:rPr>
          <w:rFonts w:hint="eastAsia"/>
        </w:rPr>
        <w:t>出厂默认地址为1，波特率</w:t>
      </w:r>
      <w:r>
        <w:rPr>
          <w:rFonts w:hint="eastAsia"/>
          <w:lang w:val="en-US" w:eastAsia="zh-CN"/>
        </w:rPr>
        <w:t>9600</w:t>
      </w:r>
      <w:r>
        <w:rPr>
          <w:rFonts w:hint="eastAsia"/>
        </w:rPr>
        <w:t>，无校验</w:t>
      </w:r>
    </w:p>
    <w:p w14:paraId="472147EC">
      <w:pPr>
        <w:pStyle w:val="10"/>
        <w:ind w:left="420" w:leftChars="200" w:firstLine="420"/>
        <w:jc w:val="left"/>
      </w:pPr>
    </w:p>
    <w:p w14:paraId="0C4C3CD6">
      <w:pPr>
        <w:pStyle w:val="10"/>
        <w:ind w:left="420" w:leftChars="200" w:firstLine="420"/>
        <w:jc w:val="left"/>
      </w:pPr>
    </w:p>
    <w:p w14:paraId="01B1165F">
      <w:pPr>
        <w:pStyle w:val="10"/>
        <w:ind w:left="420" w:leftChars="200" w:firstLine="420"/>
        <w:jc w:val="left"/>
      </w:pPr>
    </w:p>
    <w:p w14:paraId="6E5470A1">
      <w:pPr>
        <w:pStyle w:val="10"/>
        <w:ind w:left="420" w:leftChars="200" w:firstLine="420"/>
        <w:jc w:val="left"/>
      </w:pPr>
    </w:p>
    <w:p w14:paraId="54C7E675">
      <w:pPr>
        <w:pStyle w:val="10"/>
        <w:ind w:left="420" w:leftChars="200" w:firstLine="420"/>
        <w:jc w:val="left"/>
      </w:pPr>
    </w:p>
    <w:p w14:paraId="6CBF603C">
      <w:pPr>
        <w:pStyle w:val="10"/>
        <w:ind w:left="420" w:leftChars="200" w:firstLine="420"/>
        <w:jc w:val="left"/>
      </w:pPr>
    </w:p>
    <w:tbl>
      <w:tblPr>
        <w:tblStyle w:val="6"/>
        <w:tblW w:w="9737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3"/>
        <w:gridCol w:w="1013"/>
        <w:gridCol w:w="671"/>
        <w:gridCol w:w="1053"/>
        <w:gridCol w:w="1791"/>
        <w:gridCol w:w="3546"/>
      </w:tblGrid>
      <w:tr w14:paraId="64759E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663" w:type="dxa"/>
            <w:vMerge w:val="restart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909AC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寄存器名称</w:t>
            </w:r>
          </w:p>
        </w:tc>
        <w:tc>
          <w:tcPr>
            <w:tcW w:w="1013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F7623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671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F7633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寄存器个数</w:t>
            </w:r>
          </w:p>
        </w:tc>
        <w:tc>
          <w:tcPr>
            <w:tcW w:w="1053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A4169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寄存器偏移地址</w:t>
            </w:r>
          </w:p>
        </w:tc>
        <w:tc>
          <w:tcPr>
            <w:tcW w:w="1791" w:type="dxa"/>
            <w:vMerge w:val="restart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77DCD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支持的</w:t>
            </w:r>
            <w:r>
              <w:rPr>
                <w:rStyle w:val="12"/>
                <w:rFonts w:hint="default"/>
                <w:lang w:bidi="ar"/>
              </w:rPr>
              <w:t>MODBUS-RTU</w:t>
            </w:r>
            <w:r>
              <w:rPr>
                <w:rStyle w:val="13"/>
                <w:rFonts w:hint="default"/>
                <w:lang w:bidi="ar"/>
              </w:rPr>
              <w:t>功能码</w:t>
            </w:r>
          </w:p>
        </w:tc>
        <w:tc>
          <w:tcPr>
            <w:tcW w:w="3546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48B10A">
            <w:pPr>
              <w:widowControl/>
              <w:ind w:right="416" w:rightChars="198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说明</w:t>
            </w:r>
          </w:p>
        </w:tc>
      </w:tr>
      <w:tr w14:paraId="5A401C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663" w:type="dxa"/>
            <w:vMerge w:val="continue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258A0D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11852B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1B0AA8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75DC87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791" w:type="dxa"/>
            <w:vMerge w:val="continue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BDD529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3546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A8DD45">
            <w:pPr>
              <w:ind w:right="416" w:rightChars="198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 w14:paraId="5DC1C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6CB4E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实时值扩大100倍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BB139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有符号整型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9B46A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A9400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0000H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5DFE6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tcBorders>
              <w:top w:val="single" w:color="000000" w:sz="8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D1558E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范围：-32768~32767</w:t>
            </w:r>
          </w:p>
        </w:tc>
      </w:tr>
      <w:tr w14:paraId="26293F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71DF0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实时值扩大10倍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0FA97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有符号整型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F2202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A0BD2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0001H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BE0E6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tcBorders>
              <w:top w:val="single" w:color="000000" w:sz="8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7BEA69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范围：-32768~32767</w:t>
            </w:r>
          </w:p>
        </w:tc>
      </w:tr>
      <w:tr w14:paraId="2A54AA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3936C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浮点输出值高16位</w:t>
            </w:r>
          </w:p>
        </w:tc>
        <w:tc>
          <w:tcPr>
            <w:tcW w:w="1013" w:type="dxa"/>
            <w:vMerge w:val="restart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5186C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8" w:space="0"/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28735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95996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0002H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13C18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restart"/>
            <w:tcBorders>
              <w:top w:val="single" w:color="000000" w:sz="8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308778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04CBD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B8DA6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浮点输出值低16位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2DFDCC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39505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E2AE9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0003H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A2974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2B0B91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 w14:paraId="01BA1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721F4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量程零位高16位</w:t>
            </w:r>
          </w:p>
        </w:tc>
        <w:tc>
          <w:tcPr>
            <w:tcW w:w="10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13D66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018A5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3C597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0104H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C27D0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DF41C3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0EED2E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D762D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量程零位低16位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3172C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59B18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B17A9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0105H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7BB35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14810F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14:paraId="13E466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01FA7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量程满度高16位</w:t>
            </w:r>
          </w:p>
        </w:tc>
        <w:tc>
          <w:tcPr>
            <w:tcW w:w="10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A217A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85DB9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98F24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0106H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1F268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720261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52DFF5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F791F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量程满度低16位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91C74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801EE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3AE86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0107H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92787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1A10A2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14:paraId="66DA8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C0E2D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偏移值高16位</w:t>
            </w:r>
          </w:p>
        </w:tc>
        <w:tc>
          <w:tcPr>
            <w:tcW w:w="10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04EE2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AA240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5F4E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0108H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B1704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1924DE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422B91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0C231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偏移值低16位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808E9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B8112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709DE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0109H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27BA5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035996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14:paraId="400036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4629A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地址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604CF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0FD3B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18D5B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012CH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8813A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39D043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范围：1~247，写入后自动保存，保存后立即生效</w:t>
            </w:r>
          </w:p>
        </w:tc>
      </w:tr>
      <w:tr w14:paraId="156ECE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50A76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波特率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04E5D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562A1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6BD07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012DH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B48F8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8170F1">
            <w:pPr>
              <w:widowControl/>
              <w:ind w:right="416" w:rightChars="198"/>
              <w:jc w:val="left"/>
              <w:textAlignment w:val="center"/>
              <w:rPr>
                <w:rStyle w:val="13"/>
                <w:rFonts w:hint="default"/>
                <w:lang w:bidi="ar"/>
              </w:rPr>
            </w:pPr>
            <w:r>
              <w:rPr>
                <w:rStyle w:val="13"/>
                <w:rFonts w:hint="default"/>
                <w:lang w:bidi="ar"/>
              </w:rPr>
              <w:t>0：1200，1：2400，2：4800，3：9600，</w:t>
            </w:r>
          </w:p>
          <w:p w14:paraId="6F4196FC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Style w:val="13"/>
                <w:rFonts w:hint="default"/>
                <w:lang w:bidi="ar"/>
              </w:rPr>
              <w:t>4：19200，5：38400，6：57600，7：115200，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写入后自动保存，保存后立即生效</w:t>
            </w:r>
          </w:p>
        </w:tc>
      </w:tr>
      <w:tr w14:paraId="5E5035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33B3F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校验位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43A6F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3AF3E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3E672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012EH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E6362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36C053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Style w:val="13"/>
                <w:rFonts w:hint="default"/>
                <w:lang w:bidi="ar"/>
              </w:rPr>
              <w:t>:无检验  1:奇检验  2:偶检验，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写入后自动保存，保存后立即生效</w:t>
            </w:r>
          </w:p>
        </w:tc>
      </w:tr>
      <w:tr w14:paraId="16D7F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CE87C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小数位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FF0A7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2792C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CE807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012F</w:t>
            </w:r>
            <w:r>
              <w:rPr>
                <w:rStyle w:val="13"/>
                <w:rFonts w:hint="default"/>
                <w:lang w:bidi="ar"/>
              </w:rPr>
              <w:t>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470FD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CC9A52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范围：0~3，写入后自动保存，保存后下次数据更新时生效</w:t>
            </w:r>
          </w:p>
        </w:tc>
      </w:tr>
      <w:tr w14:paraId="22D976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DC7DC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AADD7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107A9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CCC81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0130</w:t>
            </w:r>
            <w:r>
              <w:rPr>
                <w:rStyle w:val="13"/>
                <w:rFonts w:hint="default"/>
                <w:lang w:bidi="ar"/>
              </w:rPr>
              <w:t>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945F6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0B8133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0：Pa，1：KPa，2：MPa，3：mmH2O，</w:t>
            </w:r>
          </w:p>
          <w:p w14:paraId="313631AA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4：mH2O，5：bar，6：psi，7：atm，</w:t>
            </w:r>
          </w:p>
          <w:p w14:paraId="4A13DD61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8：kgf/cm2，9：mm，10：m，</w:t>
            </w:r>
          </w:p>
          <w:p w14:paraId="1CA6E34A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11：℃，12：℉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，写入后自动保存，保存后下次数据更新时生效</w:t>
            </w:r>
          </w:p>
        </w:tc>
      </w:tr>
      <w:tr w14:paraId="5AF0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64DAA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速率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F3308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51CD9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F1B9B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0131H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8BF0B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2ABC1E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范围：10或40，写入后自动保存，保存后立即生效</w:t>
            </w:r>
          </w:p>
        </w:tc>
      </w:tr>
      <w:tr w14:paraId="7481E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A52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清零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5C02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E7F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212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0023H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821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A7D17E">
            <w:pPr>
              <w:keepNext w:val="0"/>
              <w:keepLines w:val="0"/>
              <w:widowControl/>
              <w:suppressLineNumbers w:val="0"/>
              <w:ind w:right="416" w:rightChars="198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写入1000清零，写入1001取消清零</w:t>
            </w:r>
          </w:p>
        </w:tc>
      </w:tr>
    </w:tbl>
    <w:p w14:paraId="02154F61">
      <w:pPr>
        <w:pStyle w:val="10"/>
        <w:ind w:left="0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8BCED"/>
    <w:multiLevelType w:val="singleLevel"/>
    <w:tmpl w:val="8948BC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1F22EAA"/>
    <w:multiLevelType w:val="singleLevel"/>
    <w:tmpl w:val="D1F22E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1DBB9C"/>
    <w:multiLevelType w:val="singleLevel"/>
    <w:tmpl w:val="251DBB9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76F90730"/>
    <w:multiLevelType w:val="multilevel"/>
    <w:tmpl w:val="76F907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MDMwNmExYjc5YTQ2YTRmZGU4NDhhMjhhNzdlM2EifQ=="/>
  </w:docVars>
  <w:rsids>
    <w:rsidRoot w:val="00393DEB"/>
    <w:rsid w:val="000D6355"/>
    <w:rsid w:val="002423D0"/>
    <w:rsid w:val="0025202A"/>
    <w:rsid w:val="00345F67"/>
    <w:rsid w:val="00393DEB"/>
    <w:rsid w:val="003A1806"/>
    <w:rsid w:val="0047630A"/>
    <w:rsid w:val="00484DA2"/>
    <w:rsid w:val="00524B03"/>
    <w:rsid w:val="00565FA5"/>
    <w:rsid w:val="005709C8"/>
    <w:rsid w:val="00613E71"/>
    <w:rsid w:val="00651699"/>
    <w:rsid w:val="006F5087"/>
    <w:rsid w:val="0071758C"/>
    <w:rsid w:val="00890EEF"/>
    <w:rsid w:val="00A60326"/>
    <w:rsid w:val="00A74AED"/>
    <w:rsid w:val="00A84DA8"/>
    <w:rsid w:val="00CD2DA1"/>
    <w:rsid w:val="00E51357"/>
    <w:rsid w:val="00E61642"/>
    <w:rsid w:val="031C15A9"/>
    <w:rsid w:val="060D098B"/>
    <w:rsid w:val="0635025B"/>
    <w:rsid w:val="0CCB3A3A"/>
    <w:rsid w:val="12452769"/>
    <w:rsid w:val="124F2458"/>
    <w:rsid w:val="157040F9"/>
    <w:rsid w:val="1DD93DA1"/>
    <w:rsid w:val="279A1F6F"/>
    <w:rsid w:val="2AEB5A7B"/>
    <w:rsid w:val="2B0015B7"/>
    <w:rsid w:val="2DFF7F2A"/>
    <w:rsid w:val="2FD407EE"/>
    <w:rsid w:val="38336BB1"/>
    <w:rsid w:val="38BF0A01"/>
    <w:rsid w:val="393B1A5C"/>
    <w:rsid w:val="3EC12903"/>
    <w:rsid w:val="456433F2"/>
    <w:rsid w:val="45BF44A3"/>
    <w:rsid w:val="4CF60AB2"/>
    <w:rsid w:val="504C1F80"/>
    <w:rsid w:val="527609E9"/>
    <w:rsid w:val="566B1BA2"/>
    <w:rsid w:val="58AB0D78"/>
    <w:rsid w:val="5B924398"/>
    <w:rsid w:val="609D7743"/>
    <w:rsid w:val="64E743E6"/>
    <w:rsid w:val="697415EA"/>
    <w:rsid w:val="6A745819"/>
    <w:rsid w:val="6BC971AF"/>
    <w:rsid w:val="6F7B0042"/>
    <w:rsid w:val="6FE83830"/>
    <w:rsid w:val="6FF56FB0"/>
    <w:rsid w:val="7A9C34D7"/>
    <w:rsid w:val="7C134792"/>
    <w:rsid w:val="7D6409E0"/>
    <w:rsid w:val="7E7D2F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120" w:after="120"/>
      <w:jc w:val="left"/>
      <w:outlineLvl w:val="0"/>
    </w:pPr>
    <w:rPr>
      <w:b/>
      <w:kern w:val="44"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font01"/>
    <w:basedOn w:val="8"/>
    <w:qFormat/>
    <w:uiPriority w:val="0"/>
    <w:rPr>
      <w:rFonts w:hint="eastAsia" w:ascii="宋体" w:hAnsi="宋体" w:eastAsia="宋体" w:cs="宋体"/>
      <w:i/>
      <w:color w:val="000000"/>
      <w:sz w:val="18"/>
      <w:szCs w:val="18"/>
      <w:u w:val="none"/>
    </w:rPr>
  </w:style>
  <w:style w:type="character" w:customStyle="1" w:styleId="13">
    <w:name w:val="font11"/>
    <w:basedOn w:val="8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8B036-FBB6-4951-AA9B-C978AFBBAC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2232</Words>
  <Characters>2953</Characters>
  <Lines>22</Lines>
  <Paragraphs>6</Paragraphs>
  <TotalTime>3</TotalTime>
  <ScaleCrop>false</ScaleCrop>
  <LinksUpToDate>false</LinksUpToDate>
  <CharactersWithSpaces>2971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越来越好</cp:lastModifiedBy>
  <dcterms:modified xsi:type="dcterms:W3CDTF">2025-03-07T02:20:16Z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E07F64CA81CD41EA960789DDC5ECDB63_13</vt:lpwstr>
  </property>
  <property fmtid="{D5CDD505-2E9C-101B-9397-08002B2CF9AE}" pid="4" name="KSOTemplateDocerSaveRecord">
    <vt:lpwstr>eyJoZGlkIjoiMmU1NDFhMGVjZDdkMjhkODkyYWRlN2Y1NDkyNTRmZDIiLCJ1c2VySWQiOiIyNzk5Mjc0ODIifQ==</vt:lpwstr>
  </property>
</Properties>
</file>