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09E3C"/>
    <w:p w14:paraId="5E025696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14:paraId="6684FA6E">
      <w:pPr>
        <w:ind w:firstLine="420"/>
      </w:pPr>
      <w:r>
        <w:rPr>
          <w:rFonts w:hint="eastAsia"/>
          <w:lang w:val="en-US" w:eastAsia="zh-CN"/>
        </w:rPr>
        <w:t>6AS可选</w:t>
      </w:r>
      <w:r>
        <w:rPr>
          <w:rFonts w:hint="eastAsia"/>
        </w:rPr>
        <w:t>数码管显示、可直接接入扩散硅压力传感器或Pt100温度传感器，采用先进的32bit微处理器和24bit ADC，精度高速度快。</w:t>
      </w:r>
    </w:p>
    <w:p w14:paraId="78695325">
      <w:pPr>
        <w:ind w:firstLine="420"/>
      </w:pPr>
      <w:r>
        <w:rPr>
          <w:rFonts w:hint="eastAsia"/>
        </w:rPr>
        <w:t>特点：</w:t>
      </w:r>
    </w:p>
    <w:p w14:paraId="696693CC">
      <w:pPr>
        <w:pStyle w:val="10"/>
        <w:numPr>
          <w:ilvl w:val="0"/>
          <w:numId w:val="2"/>
        </w:numPr>
        <w:spacing w:line="300" w:lineRule="auto"/>
      </w:pPr>
      <w:r>
        <w:rPr>
          <w:rFonts w:hint="eastAsia"/>
        </w:rPr>
        <w:t>采用先进的32bit微处理器和24bit ADC</w:t>
      </w:r>
    </w:p>
    <w:p w14:paraId="0A96FA0C">
      <w:pPr>
        <w:pStyle w:val="10"/>
        <w:numPr>
          <w:ilvl w:val="0"/>
          <w:numId w:val="2"/>
        </w:numPr>
        <w:spacing w:line="300" w:lineRule="auto"/>
      </w:pPr>
      <w:r>
        <w:rPr>
          <w:rFonts w:hint="eastAsia"/>
        </w:rPr>
        <w:t>可做压力或温度变送器</w:t>
      </w:r>
    </w:p>
    <w:p w14:paraId="162C12A9">
      <w:pPr>
        <w:pStyle w:val="10"/>
        <w:numPr>
          <w:ilvl w:val="0"/>
          <w:numId w:val="2"/>
        </w:numPr>
        <w:spacing w:line="300" w:lineRule="auto"/>
      </w:pPr>
      <w:r>
        <w:rPr>
          <w:rFonts w:hint="eastAsia"/>
        </w:rPr>
        <w:t>4位8段数码管显示，无视值误差</w:t>
      </w:r>
    </w:p>
    <w:p w14:paraId="22BD0CA9">
      <w:pPr>
        <w:pStyle w:val="10"/>
        <w:numPr>
          <w:ilvl w:val="0"/>
          <w:numId w:val="2"/>
        </w:numPr>
        <w:spacing w:line="300" w:lineRule="auto"/>
      </w:pPr>
      <w:r>
        <w:rPr>
          <w:rFonts w:hint="eastAsia"/>
        </w:rPr>
        <w:t>支持用户清零，取消清零，恢复出厂等操作</w:t>
      </w:r>
    </w:p>
    <w:p w14:paraId="0423BE1B">
      <w:pPr>
        <w:pStyle w:val="10"/>
        <w:numPr>
          <w:ilvl w:val="0"/>
          <w:numId w:val="2"/>
        </w:numPr>
        <w:spacing w:line="300" w:lineRule="auto"/>
      </w:pPr>
      <w:r>
        <w:rPr>
          <w:rFonts w:hint="eastAsia"/>
        </w:rPr>
        <w:t>采用Modbus-RTU协议，寄存器可组态，方便适配不同的通讯协议</w:t>
      </w:r>
    </w:p>
    <w:p w14:paraId="6F8AED93">
      <w:pPr>
        <w:pStyle w:val="10"/>
        <w:numPr>
          <w:ilvl w:val="0"/>
          <w:numId w:val="2"/>
        </w:numPr>
        <w:spacing w:line="300" w:lineRule="auto"/>
      </w:pPr>
      <w:r>
        <w:rPr>
          <w:rFonts w:hint="eastAsia"/>
        </w:rPr>
        <w:t>波特率支持(1200、2400、4800、9600、19200、38400、57600、115200)bps</w:t>
      </w:r>
    </w:p>
    <w:p w14:paraId="2B73FAB2">
      <w:pPr>
        <w:pStyle w:val="10"/>
        <w:numPr>
          <w:ilvl w:val="0"/>
          <w:numId w:val="2"/>
        </w:numPr>
        <w:spacing w:line="300" w:lineRule="auto"/>
      </w:pPr>
      <w:r>
        <w:rPr>
          <w:rFonts w:hint="eastAsia"/>
        </w:rPr>
        <w:t>支持无校验、奇校验、偶校验</w:t>
      </w:r>
    </w:p>
    <w:p w14:paraId="3454F67A">
      <w:pPr>
        <w:pStyle w:val="10"/>
        <w:numPr>
          <w:ilvl w:val="0"/>
          <w:numId w:val="2"/>
        </w:numPr>
        <w:spacing w:line="300" w:lineRule="auto"/>
      </w:pPr>
      <w:r>
        <w:rPr>
          <w:rFonts w:hint="eastAsia"/>
        </w:rPr>
        <w:t>Modbus从机地址可设</w:t>
      </w:r>
    </w:p>
    <w:p w14:paraId="6A6DBD44">
      <w:pPr>
        <w:pStyle w:val="10"/>
        <w:numPr>
          <w:ilvl w:val="0"/>
          <w:numId w:val="2"/>
        </w:numPr>
        <w:spacing w:line="300" w:lineRule="auto"/>
      </w:pPr>
      <w:r>
        <w:rPr>
          <w:rFonts w:hint="eastAsia"/>
        </w:rPr>
        <w:t>支持13种单位自动转换(温度压力单位不能互相转换)</w:t>
      </w:r>
    </w:p>
    <w:p w14:paraId="57AA3293">
      <w:pPr>
        <w:pStyle w:val="10"/>
        <w:numPr>
          <w:ilvl w:val="0"/>
          <w:numId w:val="2"/>
        </w:numPr>
        <w:spacing w:line="300" w:lineRule="auto"/>
      </w:pPr>
      <w:r>
        <w:rPr>
          <w:rFonts w:hint="eastAsia"/>
        </w:rPr>
        <w:t>采集速率10Hz、40Hz可设</w:t>
      </w:r>
    </w:p>
    <w:p w14:paraId="21B91C8F">
      <w:pPr>
        <w:pStyle w:val="10"/>
        <w:numPr>
          <w:ilvl w:val="0"/>
          <w:numId w:val="2"/>
        </w:numPr>
        <w:spacing w:line="300" w:lineRule="auto"/>
      </w:pPr>
      <w:r>
        <w:rPr>
          <w:rFonts w:hint="eastAsia"/>
        </w:rPr>
        <w:t>波特率、地址、单位等信息可现场通过按键设置</w:t>
      </w:r>
    </w:p>
    <w:p w14:paraId="1BD4FDFA">
      <w:pPr>
        <w:pStyle w:val="10"/>
        <w:numPr>
          <w:ilvl w:val="0"/>
          <w:numId w:val="2"/>
        </w:numPr>
        <w:spacing w:line="300" w:lineRule="auto"/>
      </w:pPr>
      <w:r>
        <w:rPr>
          <w:rFonts w:hint="eastAsia"/>
        </w:rPr>
        <w:t>具有上位机调试功能，告别繁琐的按键调试过程，大大提高调试效率</w:t>
      </w:r>
    </w:p>
    <w:p w14:paraId="6AD539BE">
      <w:pPr>
        <w:pStyle w:val="2"/>
        <w:numPr>
          <w:ilvl w:val="0"/>
          <w:numId w:val="1"/>
        </w:numPr>
      </w:pPr>
      <w:r>
        <w:rPr>
          <w:rFonts w:hint="eastAsia"/>
        </w:rPr>
        <w:t>技术参数</w:t>
      </w:r>
    </w:p>
    <w:tbl>
      <w:tblPr>
        <w:tblStyle w:val="7"/>
        <w:tblW w:w="89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569"/>
      </w:tblGrid>
      <w:tr w14:paraId="539779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20" w:color="auto" w:fill="auto"/>
          </w:tcPr>
          <w:p w14:paraId="55262497">
            <w:pPr>
              <w:jc w:val="center"/>
            </w:pPr>
            <w:r>
              <w:rPr>
                <w:rFonts w:hint="eastAsia"/>
              </w:rPr>
              <w:t>供电电源</w:t>
            </w:r>
          </w:p>
        </w:tc>
        <w:tc>
          <w:tcPr>
            <w:tcW w:w="2130" w:type="dxa"/>
          </w:tcPr>
          <w:p w14:paraId="0729287A">
            <w:r>
              <w:rPr>
                <w:rFonts w:hint="eastAsia"/>
              </w:rPr>
              <w:t>5-28VDC</w:t>
            </w:r>
          </w:p>
        </w:tc>
        <w:tc>
          <w:tcPr>
            <w:tcW w:w="2131" w:type="dxa"/>
            <w:shd w:val="pct20" w:color="auto" w:fill="auto"/>
          </w:tcPr>
          <w:p w14:paraId="28A27AD3">
            <w:pPr>
              <w:jc w:val="center"/>
            </w:pPr>
            <w:r>
              <w:rPr>
                <w:rFonts w:hint="eastAsia"/>
              </w:rPr>
              <w:t>输出信号</w:t>
            </w:r>
          </w:p>
        </w:tc>
        <w:tc>
          <w:tcPr>
            <w:tcW w:w="2569" w:type="dxa"/>
          </w:tcPr>
          <w:p w14:paraId="1320336F">
            <w:r>
              <w:rPr>
                <w:rFonts w:hint="eastAsia"/>
              </w:rPr>
              <w:t>RS485</w:t>
            </w:r>
          </w:p>
        </w:tc>
      </w:tr>
      <w:tr w14:paraId="4C44C8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20" w:color="auto" w:fill="auto"/>
          </w:tcPr>
          <w:p w14:paraId="3850D470">
            <w:pPr>
              <w:jc w:val="center"/>
            </w:pPr>
            <w:r>
              <w:rPr>
                <w:rFonts w:hint="eastAsia"/>
              </w:rPr>
              <w:t>通讯协议</w:t>
            </w:r>
          </w:p>
        </w:tc>
        <w:tc>
          <w:tcPr>
            <w:tcW w:w="2130" w:type="dxa"/>
          </w:tcPr>
          <w:p w14:paraId="18F434F5">
            <w:r>
              <w:rPr>
                <w:rFonts w:hint="eastAsia"/>
              </w:rPr>
              <w:t>Modbus-RTU</w:t>
            </w:r>
          </w:p>
        </w:tc>
        <w:tc>
          <w:tcPr>
            <w:tcW w:w="2131" w:type="dxa"/>
            <w:shd w:val="pct20" w:color="auto" w:fill="auto"/>
          </w:tcPr>
          <w:p w14:paraId="62C8F598">
            <w:pPr>
              <w:jc w:val="center"/>
            </w:pPr>
            <w:r>
              <w:rPr>
                <w:rFonts w:hint="eastAsia"/>
              </w:rPr>
              <w:t>采集速率</w:t>
            </w:r>
          </w:p>
        </w:tc>
        <w:tc>
          <w:tcPr>
            <w:tcW w:w="2569" w:type="dxa"/>
          </w:tcPr>
          <w:p w14:paraId="2ADFFBD2">
            <w:r>
              <w:rPr>
                <w:rFonts w:hint="eastAsia"/>
              </w:rPr>
              <w:t>10Hz、40Hz</w:t>
            </w:r>
          </w:p>
        </w:tc>
      </w:tr>
      <w:tr w14:paraId="195359D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20" w:color="auto" w:fill="auto"/>
          </w:tcPr>
          <w:p w14:paraId="536AAE07">
            <w:pPr>
              <w:jc w:val="center"/>
            </w:pPr>
            <w:r>
              <w:rPr>
                <w:rFonts w:hint="eastAsia"/>
              </w:rPr>
              <w:t>ADC分辨率</w:t>
            </w:r>
          </w:p>
        </w:tc>
        <w:tc>
          <w:tcPr>
            <w:tcW w:w="2130" w:type="dxa"/>
          </w:tcPr>
          <w:p w14:paraId="3C130270">
            <w:r>
              <w:rPr>
                <w:rFonts w:hint="eastAsia"/>
              </w:rPr>
              <w:t>24bit</w:t>
            </w:r>
          </w:p>
        </w:tc>
        <w:tc>
          <w:tcPr>
            <w:tcW w:w="2131" w:type="dxa"/>
            <w:shd w:val="pct20" w:color="auto" w:fill="auto"/>
          </w:tcPr>
          <w:p w14:paraId="3097FEA1">
            <w:pPr>
              <w:jc w:val="center"/>
            </w:pPr>
            <w:r>
              <w:rPr>
                <w:rFonts w:hint="eastAsia"/>
              </w:rPr>
              <w:t>显示</w:t>
            </w:r>
          </w:p>
        </w:tc>
        <w:tc>
          <w:tcPr>
            <w:tcW w:w="2569" w:type="dxa"/>
          </w:tcPr>
          <w:p w14:paraId="1E77E929">
            <w:r>
              <w:rPr>
                <w:rFonts w:hint="eastAsia"/>
                <w:sz w:val="24"/>
              </w:rPr>
              <w:t>4位8段数码管</w:t>
            </w:r>
          </w:p>
        </w:tc>
      </w:tr>
      <w:tr w14:paraId="469FA47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20" w:color="auto" w:fill="auto"/>
          </w:tcPr>
          <w:p w14:paraId="4D22B76B">
            <w:pPr>
              <w:jc w:val="center"/>
            </w:pPr>
            <w:r>
              <w:rPr>
                <w:rFonts w:hint="eastAsia"/>
              </w:rPr>
              <w:t>激励源类型</w:t>
            </w:r>
          </w:p>
        </w:tc>
        <w:tc>
          <w:tcPr>
            <w:tcW w:w="2130" w:type="dxa"/>
          </w:tcPr>
          <w:p w14:paraId="7AD17E96">
            <w:r>
              <w:rPr>
                <w:rFonts w:hint="eastAsia"/>
              </w:rPr>
              <w:t>恒流</w:t>
            </w:r>
          </w:p>
        </w:tc>
        <w:tc>
          <w:tcPr>
            <w:tcW w:w="2131" w:type="dxa"/>
            <w:shd w:val="pct20" w:color="auto" w:fill="auto"/>
          </w:tcPr>
          <w:p w14:paraId="352EB422">
            <w:pPr>
              <w:jc w:val="center"/>
            </w:pPr>
            <w:r>
              <w:rPr>
                <w:rFonts w:hint="eastAsia"/>
              </w:rPr>
              <w:t>适用传感器</w:t>
            </w:r>
          </w:p>
        </w:tc>
        <w:tc>
          <w:tcPr>
            <w:tcW w:w="2569" w:type="dxa"/>
          </w:tcPr>
          <w:p w14:paraId="126D1371">
            <w:r>
              <w:rPr>
                <w:rFonts w:hint="eastAsia"/>
              </w:rPr>
              <w:t>扩散硅压力传感器、Pt100</w:t>
            </w:r>
          </w:p>
        </w:tc>
      </w:tr>
      <w:tr w14:paraId="4088F5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20" w:color="auto" w:fill="auto"/>
          </w:tcPr>
          <w:p w14:paraId="6956A407">
            <w:pPr>
              <w:jc w:val="center"/>
            </w:pPr>
            <w:r>
              <w:rPr>
                <w:rFonts w:hint="eastAsia"/>
              </w:rPr>
              <w:t>工作温度</w:t>
            </w:r>
          </w:p>
        </w:tc>
        <w:tc>
          <w:tcPr>
            <w:tcW w:w="2130" w:type="dxa"/>
          </w:tcPr>
          <w:p w14:paraId="0E025E03">
            <w:r>
              <w:rPr>
                <w:rFonts w:hint="eastAsia"/>
              </w:rPr>
              <w:t>-40~85℃</w:t>
            </w:r>
          </w:p>
        </w:tc>
        <w:tc>
          <w:tcPr>
            <w:tcW w:w="2131" w:type="dxa"/>
            <w:shd w:val="pct20" w:color="auto" w:fill="auto"/>
          </w:tcPr>
          <w:p w14:paraId="56A5E1B4">
            <w:pPr>
              <w:jc w:val="center"/>
            </w:pPr>
            <w:r>
              <w:rPr>
                <w:rFonts w:hint="eastAsia"/>
              </w:rPr>
              <w:t>存储温度</w:t>
            </w:r>
          </w:p>
        </w:tc>
        <w:tc>
          <w:tcPr>
            <w:tcW w:w="2569" w:type="dxa"/>
          </w:tcPr>
          <w:p w14:paraId="40D9F937">
            <w:r>
              <w:rPr>
                <w:rFonts w:hint="eastAsia"/>
              </w:rPr>
              <w:t>-40~85℃</w:t>
            </w:r>
          </w:p>
        </w:tc>
      </w:tr>
    </w:tbl>
    <w:p w14:paraId="6E870EFF"/>
    <w:p w14:paraId="58ECB8C4">
      <w:pPr>
        <w:pStyle w:val="2"/>
        <w:numPr>
          <w:ilvl w:val="0"/>
          <w:numId w:val="1"/>
        </w:numPr>
      </w:pPr>
      <w:r>
        <w:rPr>
          <w:rFonts w:hint="eastAsia"/>
        </w:rPr>
        <w:t>接线说明</w:t>
      </w:r>
    </w:p>
    <w:p w14:paraId="2701A078">
      <w:pPr>
        <w:numPr>
          <w:ilvl w:val="0"/>
          <w:numId w:val="3"/>
        </w:numPr>
        <w:ind w:left="400"/>
        <w:jc w:val="left"/>
      </w:pPr>
      <w:r>
        <w:rPr>
          <w:rFonts w:hint="eastAsia"/>
        </w:rPr>
        <w:t>输入接线</w:t>
      </w:r>
    </w:p>
    <w:p w14:paraId="3FE15135">
      <w:pPr>
        <w:ind w:left="420" w:firstLine="420"/>
        <w:jc w:val="left"/>
      </w:pPr>
      <w:r>
        <w:rPr>
          <w:rFonts w:hint="eastAsia"/>
        </w:rPr>
        <w:t>表头下端为输入端，端子定义为：1：恒流激励正，：2：恒流激励负，3：传感器信号正，</w:t>
      </w:r>
      <w:r>
        <w:drawing>
          <wp:inline distT="0" distB="0" distL="114300" distR="114300">
            <wp:extent cx="203200" cy="2571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传感器信号负。</w:t>
      </w:r>
    </w:p>
    <w:p w14:paraId="23D81DD7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当接入Pt100时，只能按照4线制接入。</w:t>
      </w:r>
    </w:p>
    <w:p w14:paraId="2B55623B">
      <w:pPr>
        <w:ind w:left="420" w:firstLine="420"/>
        <w:jc w:val="left"/>
      </w:pPr>
      <w:r>
        <w:drawing>
          <wp:inline distT="0" distB="0" distL="0" distR="0">
            <wp:extent cx="4276090" cy="244729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CFCD">
      <w:pPr>
        <w:numPr>
          <w:ilvl w:val="0"/>
          <w:numId w:val="3"/>
        </w:numPr>
        <w:ind w:left="400"/>
        <w:jc w:val="left"/>
      </w:pPr>
      <w:r>
        <w:rPr>
          <w:rFonts w:hint="eastAsia"/>
        </w:rPr>
        <w:t>输出接线</w:t>
      </w:r>
    </w:p>
    <w:p w14:paraId="6EE5BF30">
      <w:pPr>
        <w:ind w:left="420" w:firstLine="420"/>
        <w:jc w:val="left"/>
      </w:pPr>
      <w:r>
        <w:rPr>
          <w:rFonts w:hint="eastAsia"/>
        </w:rPr>
        <w:t>表头上端为输出端，端子定义为：1：供电电源正，2：供电电源负，3：485-A，</w:t>
      </w:r>
      <w:r>
        <w:drawing>
          <wp:inline distT="0" distB="0" distL="114300" distR="114300">
            <wp:extent cx="203200" cy="2571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：485-B。</w:t>
      </w:r>
    </w:p>
    <w:p w14:paraId="5579F07A">
      <w:pPr>
        <w:pStyle w:val="2"/>
        <w:keepNext/>
        <w:keepLines/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single" w:color="auto" w:sz="4" w:space="1"/>
          <w:right w:val="none" w:color="auto" w:sz="0" w:space="4"/>
        </w:pBdr>
        <w:spacing w:before="120" w:after="120"/>
        <w:jc w:val="left"/>
        <w:outlineLvl w:val="0"/>
      </w:pPr>
    </w:p>
    <w:p w14:paraId="2CC75CEA"/>
    <w:p w14:paraId="3D91A02D"/>
    <w:p w14:paraId="45AD5C79"/>
    <w:p w14:paraId="32220942"/>
    <w:p w14:paraId="762AC126"/>
    <w:p w14:paraId="4D53EB86">
      <w:pPr>
        <w:pStyle w:val="2"/>
        <w:numPr>
          <w:ilvl w:val="0"/>
          <w:numId w:val="1"/>
        </w:numPr>
      </w:pPr>
    </w:p>
    <w:p w14:paraId="1AF7E71A">
      <w:pPr>
        <w:pStyle w:val="2"/>
        <w:numPr>
          <w:ilvl w:val="0"/>
          <w:numId w:val="0"/>
        </w:numPr>
      </w:pPr>
      <w:r>
        <w:rPr>
          <w:rFonts w:hint="eastAsia"/>
        </w:rPr>
        <w:t>按键操作说明</w:t>
      </w:r>
    </w:p>
    <w:p w14:paraId="6272CC16">
      <w:pPr>
        <w:pStyle w:val="10"/>
        <w:numPr>
          <w:ilvl w:val="0"/>
          <w:numId w:val="4"/>
        </w:numPr>
      </w:pPr>
      <w:r>
        <w:rPr>
          <w:rFonts w:hint="eastAsia"/>
        </w:rPr>
        <w:t>用户设置</w:t>
      </w:r>
    </w:p>
    <w:p w14:paraId="13A98833">
      <w:pPr>
        <w:pStyle w:val="10"/>
        <w:ind w:left="0" w:firstLine="420"/>
      </w:pPr>
      <w:r>
        <w:rPr>
          <w:rFonts w:hint="eastAsia"/>
        </w:rPr>
        <w:t>同时长按【▲】【▼】键5秒，进入输入密码状态，【▲】键移动光标，【▼】键更改光标处的值，输入密码“0016”，即可进入用户设置菜单。</w:t>
      </w:r>
    </w:p>
    <w:p w14:paraId="1F6C9187">
      <w:pPr>
        <w:pStyle w:val="10"/>
        <w:ind w:left="0" w:firstLine="420"/>
      </w:pPr>
      <w:r>
        <w:rPr>
          <w:rFonts w:hint="eastAsia"/>
        </w:rPr>
        <w:t>短按【▲】或【▼】键可翻阅菜单项，当要修改某菜单项时，同时短按【▲】【▼】键可进入修改状态，修改完毕后同时短按【▲】【▼】键可返回菜单状态。</w:t>
      </w:r>
    </w:p>
    <w:p w14:paraId="1FC5F633">
      <w:pPr>
        <w:pStyle w:val="10"/>
        <w:ind w:left="0" w:firstLine="420"/>
      </w:pPr>
      <w:r>
        <w:rPr>
          <w:rFonts w:hint="eastAsia"/>
        </w:rPr>
        <w:t>以下为菜单项说明：</w:t>
      </w:r>
    </w:p>
    <w:p w14:paraId="4B3E7E8F">
      <w:pPr>
        <w:pStyle w:val="10"/>
        <w:ind w:left="0" w:firstLine="420"/>
      </w:pPr>
      <w:r>
        <w:rPr>
          <w:rFonts w:hint="eastAsia"/>
        </w:rPr>
        <w:t>ADDR:地址设置，范围(1~247)，短按【▲】或【▼】键修改</w:t>
      </w:r>
    </w:p>
    <w:p w14:paraId="784F91CF">
      <w:pPr>
        <w:pStyle w:val="10"/>
        <w:ind w:left="0" w:firstLine="420"/>
      </w:pPr>
      <w:r>
        <w:rPr>
          <w:rFonts w:hint="eastAsia"/>
        </w:rPr>
        <w:t>BAUD:波特率设置，范围(1200,2400,4800,9600,19200,38400,57600,115200)，</w:t>
      </w:r>
      <w:r>
        <w:rPr>
          <w:rFonts w:hint="eastAsia"/>
          <w:color w:val="FF0000"/>
        </w:rPr>
        <w:t>末尾两个0不显示</w:t>
      </w:r>
      <w:r>
        <w:rPr>
          <w:rFonts w:hint="eastAsia"/>
        </w:rPr>
        <w:t>，如：12表示1200bps，1152表示115200bps，短按【▲】或【▼】键修改</w:t>
      </w:r>
    </w:p>
    <w:p w14:paraId="545333F8">
      <w:pPr>
        <w:pStyle w:val="10"/>
        <w:ind w:left="0" w:firstLine="420"/>
      </w:pPr>
      <w:r>
        <w:rPr>
          <w:rFonts w:hint="eastAsia"/>
        </w:rPr>
        <w:t>PAR:校验位设置，范围(N:无校验，o:奇校验，E:偶校验)，短按【▲】或【▼】键修改</w:t>
      </w:r>
    </w:p>
    <w:p w14:paraId="1D352C3D">
      <w:pPr>
        <w:pStyle w:val="10"/>
        <w:ind w:left="0" w:firstLine="420"/>
      </w:pPr>
      <w:r>
        <w:rPr>
          <w:rFonts w:hint="eastAsia"/>
        </w:rPr>
        <w:t>SPD:ADC速率，单位Hz，10表示10Hz，转换速率慢，特点是数据稳定，40表示40Hz，转换速率快，但是没有10Hz时数据稳定，短按【▲】或【▼】键修改</w:t>
      </w:r>
    </w:p>
    <w:p w14:paraId="39C84F1A">
      <w:pPr>
        <w:pStyle w:val="10"/>
        <w:ind w:left="0" w:firstLine="420"/>
      </w:pPr>
      <w:r>
        <w:rPr>
          <w:rFonts w:hint="eastAsia"/>
        </w:rPr>
        <w:t>UNIT:单位设置，范围(0:Pa，1:KPa，2:MPa，3:mmH2O，4:mH2O，5:bar，6:psi，7:atm，8:kgf/cm2，9:mm，10:m，11:℃，12:℉)，短按【▲】或【▼】键修改</w:t>
      </w:r>
    </w:p>
    <w:p w14:paraId="3F5640D5">
      <w:pPr>
        <w:pStyle w:val="10"/>
        <w:ind w:left="0" w:firstLine="420"/>
      </w:pPr>
      <w:r>
        <w:rPr>
          <w:rFonts w:hint="eastAsia"/>
        </w:rPr>
        <w:t>DOT:小数位数设置，范围(0~3)，短按【▲】或【▼】键修改</w:t>
      </w:r>
    </w:p>
    <w:p w14:paraId="6DB53832">
      <w:pPr>
        <w:pStyle w:val="10"/>
        <w:ind w:left="0" w:firstLine="420"/>
      </w:pPr>
      <w:r>
        <w:rPr>
          <w:rFonts w:hint="eastAsia"/>
        </w:rPr>
        <w:t>OFT:偏移值设置，单位为UNIT，【▲】键移动光标，【▼】键更改光标处的值</w:t>
      </w:r>
    </w:p>
    <w:p w14:paraId="556639BA">
      <w:pPr>
        <w:pStyle w:val="10"/>
        <w:ind w:left="0" w:firstLine="420"/>
      </w:pPr>
      <w:r>
        <w:rPr>
          <w:rFonts w:hint="eastAsia"/>
        </w:rPr>
        <w:t>SAVE:退出，YES保存设置，No不保存，同时短按【▲】【▼】键退出设置状态</w:t>
      </w:r>
    </w:p>
    <w:p w14:paraId="061C3B78">
      <w:pPr>
        <w:pStyle w:val="10"/>
        <w:ind w:left="0" w:firstLine="420"/>
      </w:pPr>
      <w:r>
        <w:rPr>
          <w:rFonts w:hint="eastAsia"/>
        </w:rPr>
        <w:t>注：无按键按下60秒，仪表自动退出用户设置。</w:t>
      </w:r>
    </w:p>
    <w:p w14:paraId="252A62B4">
      <w:pPr>
        <w:pStyle w:val="10"/>
        <w:ind w:left="0" w:firstLine="420"/>
      </w:pPr>
    </w:p>
    <w:p w14:paraId="1791EE60">
      <w:pPr>
        <w:pStyle w:val="10"/>
        <w:numPr>
          <w:ilvl w:val="0"/>
          <w:numId w:val="4"/>
        </w:numPr>
      </w:pPr>
      <w:r>
        <w:rPr>
          <w:rFonts w:hint="eastAsia"/>
        </w:rPr>
        <w:t>清零操作</w:t>
      </w:r>
    </w:p>
    <w:p w14:paraId="72F76D83">
      <w:pPr>
        <w:ind w:firstLine="420"/>
        <w:jc w:val="left"/>
      </w:pPr>
      <w:r>
        <w:rPr>
          <w:rFonts w:hint="eastAsia"/>
        </w:rPr>
        <w:t>同时长按【▲】【▼】键5秒，进入输入密码状态，【▲】键移动光标，【▼】键更改光标处的值，输入密码“0036”，即可进入清零状态。</w:t>
      </w:r>
    </w:p>
    <w:p w14:paraId="5AED3643">
      <w:pPr>
        <w:pStyle w:val="10"/>
        <w:ind w:left="0" w:firstLine="420"/>
      </w:pPr>
      <w:r>
        <w:rPr>
          <w:rFonts w:hint="eastAsia"/>
        </w:rPr>
        <w:t>按【▲】和【▼】键可选择“YES(确定清零)”、“No(不清零)”、“RST(取消清零)”，同时短按【▲】【▼】键退出。</w:t>
      </w:r>
    </w:p>
    <w:p w14:paraId="61CDACDB">
      <w:pPr>
        <w:ind w:firstLine="420"/>
        <w:jc w:val="left"/>
      </w:pPr>
      <w:r>
        <w:rPr>
          <w:rFonts w:hint="eastAsia"/>
        </w:rPr>
        <w:t>注：无按键按下60秒，仪表自动退出清零模式。</w:t>
      </w:r>
    </w:p>
    <w:p w14:paraId="4C5683F5">
      <w:pPr>
        <w:pStyle w:val="10"/>
        <w:ind w:left="0" w:firstLine="420"/>
      </w:pPr>
    </w:p>
    <w:p w14:paraId="4FE24DCF">
      <w:pPr>
        <w:pStyle w:val="10"/>
        <w:numPr>
          <w:ilvl w:val="0"/>
          <w:numId w:val="4"/>
        </w:numPr>
      </w:pPr>
      <w:r>
        <w:rPr>
          <w:rFonts w:hint="eastAsia"/>
        </w:rPr>
        <w:t>恢复出厂</w:t>
      </w:r>
    </w:p>
    <w:p w14:paraId="0410A8AF">
      <w:pPr>
        <w:ind w:firstLine="420"/>
        <w:jc w:val="left"/>
      </w:pPr>
      <w:r>
        <w:rPr>
          <w:rFonts w:hint="eastAsia"/>
        </w:rPr>
        <w:t>同时长按【▲】【▼】键5秒，进入输入密码状态，【▲】键移动光标，【▼】键更改光标处的值，输入密码“9876”，同时短按【▲】【▼】键即可恢复出厂。</w:t>
      </w:r>
    </w:p>
    <w:p w14:paraId="64E99345">
      <w:pPr>
        <w:ind w:firstLine="420"/>
        <w:jc w:val="left"/>
      </w:pPr>
      <w:r>
        <w:rPr>
          <w:rFonts w:hint="eastAsia"/>
        </w:rPr>
        <w:t>注：无按键按下60秒，仪表自动退出。</w:t>
      </w:r>
    </w:p>
    <w:p w14:paraId="712F16C0">
      <w:pPr>
        <w:pStyle w:val="10"/>
        <w:ind w:left="0"/>
        <w:jc w:val="left"/>
      </w:pPr>
    </w:p>
    <w:p w14:paraId="295713A9">
      <w:pPr>
        <w:pStyle w:val="2"/>
        <w:numPr>
          <w:ilvl w:val="0"/>
          <w:numId w:val="1"/>
        </w:numPr>
      </w:pPr>
      <w:r>
        <w:rPr>
          <w:rFonts w:hint="eastAsia"/>
        </w:rPr>
        <w:t>工厂校准说明</w:t>
      </w:r>
    </w:p>
    <w:p w14:paraId="58B9101F">
      <w:pPr>
        <w:pStyle w:val="10"/>
        <w:numPr>
          <w:ilvl w:val="0"/>
          <w:numId w:val="5"/>
        </w:numPr>
        <w:jc w:val="left"/>
      </w:pPr>
      <w:r>
        <w:rPr>
          <w:rFonts w:hint="eastAsia"/>
        </w:rPr>
        <w:t>通过调试数据线，连接仪表和电脑，运行</w:t>
      </w:r>
      <w:r>
        <w:drawing>
          <wp:inline distT="0" distB="0" distL="114300" distR="114300">
            <wp:extent cx="551180" cy="610235"/>
            <wp:effectExtent l="0" t="0" r="1270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，软件初始画面如下：</w:t>
      </w:r>
    </w:p>
    <w:p w14:paraId="73766114">
      <w:pPr>
        <w:pStyle w:val="10"/>
        <w:ind w:left="400"/>
        <w:jc w:val="center"/>
      </w:pPr>
      <w:r>
        <w:drawing>
          <wp:inline distT="0" distB="0" distL="114300" distR="114300">
            <wp:extent cx="4017010" cy="3052445"/>
            <wp:effectExtent l="0" t="0" r="254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5BBF3">
      <w:pPr>
        <w:pStyle w:val="10"/>
        <w:numPr>
          <w:ilvl w:val="0"/>
          <w:numId w:val="5"/>
        </w:numPr>
        <w:jc w:val="left"/>
      </w:pPr>
      <w:r>
        <w:rPr>
          <w:rFonts w:hint="eastAsia"/>
        </w:rPr>
        <w:t>连接仪表</w:t>
      </w:r>
    </w:p>
    <w:p w14:paraId="548B6FB7">
      <w:pPr>
        <w:pStyle w:val="10"/>
        <w:ind w:left="400" w:firstLine="420"/>
        <w:jc w:val="left"/>
      </w:pPr>
      <w:r>
        <w:rPr>
          <w:rFonts w:hint="eastAsia"/>
        </w:rPr>
        <w:t>选择正确的端口号、波特率和校验位，点击“搜索”按钮，搜索到的仪表会将其地址添加到地址下拉列表中，如下图所示：</w:t>
      </w:r>
    </w:p>
    <w:p w14:paraId="5BB7C306">
      <w:pPr>
        <w:pStyle w:val="10"/>
        <w:ind w:left="400"/>
        <w:jc w:val="center"/>
      </w:pPr>
      <w:r>
        <w:drawing>
          <wp:inline distT="0" distB="0" distL="114300" distR="114300">
            <wp:extent cx="3979545" cy="3023235"/>
            <wp:effectExtent l="0" t="0" r="190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9B05">
      <w:pPr>
        <w:pStyle w:val="10"/>
        <w:ind w:left="400" w:firstLine="420"/>
        <w:jc w:val="left"/>
      </w:pPr>
      <w:r>
        <w:rPr>
          <w:rFonts w:hint="eastAsia"/>
        </w:rPr>
        <w:t>成功搜索到仪表后，点击“停止”按钮，软件会自动连接到第一个仪表，若有多个仪表，选择其中一个地址，点击“连接”，成功连接到仪表后会自动加载仪表中的数据，如下图：</w:t>
      </w:r>
    </w:p>
    <w:p w14:paraId="67E45073">
      <w:pPr>
        <w:pStyle w:val="10"/>
        <w:ind w:left="400" w:firstLine="420"/>
        <w:jc w:val="center"/>
      </w:pPr>
      <w:r>
        <w:drawing>
          <wp:inline distT="0" distB="0" distL="114300" distR="114300">
            <wp:extent cx="4117975" cy="3128645"/>
            <wp:effectExtent l="0" t="0" r="1587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DEA5">
      <w:pPr>
        <w:pStyle w:val="10"/>
        <w:ind w:left="400" w:firstLine="420"/>
      </w:pPr>
      <w:r>
        <w:rPr>
          <w:rFonts w:hint="eastAsia"/>
        </w:rPr>
        <w:t>①仪表信息区：量程、软件版本等信息</w:t>
      </w:r>
    </w:p>
    <w:p w14:paraId="0BBA23A6">
      <w:pPr>
        <w:pStyle w:val="10"/>
        <w:ind w:left="400" w:firstLine="420"/>
      </w:pPr>
      <w:r>
        <w:rPr>
          <w:rFonts w:hint="eastAsia"/>
        </w:rPr>
        <w:t>②用户设置区：用户常用的设置参数，修改步骤为先读取，然后修改需要更改的参数，再点击写入。</w:t>
      </w:r>
    </w:p>
    <w:p w14:paraId="51B65669">
      <w:pPr>
        <w:pStyle w:val="10"/>
        <w:ind w:left="400" w:firstLine="420"/>
      </w:pPr>
      <w:r>
        <w:rPr>
          <w:rFonts w:hint="eastAsia"/>
        </w:rPr>
        <w:t>③二次校准区：仪表长期使用若发生漂移，用户可以进行二次校准。</w:t>
      </w:r>
    </w:p>
    <w:p w14:paraId="01A7F9E7">
      <w:pPr>
        <w:pStyle w:val="10"/>
        <w:ind w:left="400" w:firstLine="420"/>
      </w:pPr>
      <w:r>
        <w:rPr>
          <w:rFonts w:hint="eastAsia"/>
        </w:rPr>
        <w:t>④清零、反清零：反清零即取消清零。</w:t>
      </w:r>
    </w:p>
    <w:p w14:paraId="53D6DAE2">
      <w:pPr>
        <w:pStyle w:val="10"/>
        <w:numPr>
          <w:ilvl w:val="0"/>
          <w:numId w:val="5"/>
        </w:numPr>
        <w:jc w:val="left"/>
      </w:pPr>
      <w:r>
        <w:rPr>
          <w:rFonts w:hint="eastAsia"/>
        </w:rPr>
        <w:t>工厂校准</w:t>
      </w:r>
    </w:p>
    <w:p w14:paraId="5EE43800">
      <w:pPr>
        <w:pStyle w:val="10"/>
        <w:ind w:left="400" w:firstLine="420"/>
      </w:pPr>
      <w:r>
        <w:rPr>
          <w:rFonts w:hint="eastAsia"/>
        </w:rPr>
        <w:t>详细请联系厂家。</w:t>
      </w:r>
    </w:p>
    <w:p w14:paraId="206DCE58">
      <w:pPr>
        <w:pStyle w:val="2"/>
        <w:numPr>
          <w:ilvl w:val="0"/>
          <w:numId w:val="1"/>
        </w:numPr>
      </w:pPr>
      <w:r>
        <w:rPr>
          <w:rFonts w:hint="eastAsia"/>
        </w:rPr>
        <w:t>通讯协议</w:t>
      </w:r>
    </w:p>
    <w:p w14:paraId="38225290">
      <w:pPr>
        <w:pStyle w:val="10"/>
        <w:numPr>
          <w:ilvl w:val="0"/>
          <w:numId w:val="6"/>
        </w:numPr>
        <w:ind w:left="420" w:leftChars="200"/>
        <w:jc w:val="left"/>
      </w:pPr>
      <w:r>
        <w:rPr>
          <w:rFonts w:hint="eastAsia"/>
        </w:rPr>
        <w:t>硬件接口</w:t>
      </w:r>
    </w:p>
    <w:p w14:paraId="67F7AE74">
      <w:pPr>
        <w:pStyle w:val="10"/>
        <w:ind w:left="420" w:leftChars="200" w:firstLine="420"/>
        <w:jc w:val="left"/>
      </w:pPr>
      <w:r>
        <w:t>采用RS485串行接口</w:t>
      </w:r>
    </w:p>
    <w:p w14:paraId="2F223724">
      <w:pPr>
        <w:pStyle w:val="10"/>
        <w:ind w:left="420" w:leftChars="200" w:firstLine="420"/>
        <w:jc w:val="left"/>
      </w:pPr>
      <w:r>
        <w:t>串口参数：波特率：(1200、2400、4800、9600、19200</w:t>
      </w:r>
      <w:r>
        <w:rPr>
          <w:rFonts w:hint="eastAsia"/>
        </w:rPr>
        <w:t>、38400、57600、115200</w:t>
      </w:r>
      <w:r>
        <w:t>)bps</w:t>
      </w:r>
    </w:p>
    <w:p w14:paraId="2B9D9178">
      <w:pPr>
        <w:pStyle w:val="10"/>
        <w:ind w:left="1260" w:firstLine="420"/>
        <w:jc w:val="left"/>
      </w:pPr>
      <w:r>
        <w:rPr>
          <w:rFonts w:hint="eastAsia"/>
        </w:rPr>
        <w:t xml:space="preserve">  数据位：8bit</w:t>
      </w:r>
    </w:p>
    <w:p w14:paraId="66D1F87C">
      <w:pPr>
        <w:pStyle w:val="10"/>
        <w:ind w:left="1260" w:firstLine="420"/>
        <w:jc w:val="left"/>
      </w:pPr>
      <w:r>
        <w:rPr>
          <w:rFonts w:hint="eastAsia"/>
        </w:rPr>
        <w:t xml:space="preserve">  停止位：1bit</w:t>
      </w:r>
    </w:p>
    <w:p w14:paraId="1F7AA8A7">
      <w:pPr>
        <w:pStyle w:val="10"/>
        <w:ind w:left="1260" w:firstLine="420"/>
        <w:jc w:val="left"/>
      </w:pPr>
      <w:r>
        <w:rPr>
          <w:rFonts w:hint="eastAsia"/>
        </w:rPr>
        <w:t xml:space="preserve">  校验位：无校验、奇校验、偶校验</w:t>
      </w:r>
    </w:p>
    <w:p w14:paraId="6C8DABA4">
      <w:pPr>
        <w:pStyle w:val="10"/>
        <w:numPr>
          <w:ilvl w:val="0"/>
          <w:numId w:val="6"/>
        </w:numPr>
        <w:ind w:left="420" w:leftChars="200"/>
        <w:jc w:val="left"/>
      </w:pPr>
      <w:r>
        <w:rPr>
          <w:rFonts w:hint="eastAsia"/>
        </w:rPr>
        <w:t>通讯协议</w:t>
      </w:r>
    </w:p>
    <w:p w14:paraId="26621BE6">
      <w:pPr>
        <w:pStyle w:val="10"/>
        <w:ind w:left="420" w:leftChars="200" w:firstLine="420"/>
        <w:jc w:val="left"/>
      </w:pPr>
      <w:r>
        <w:t>所有报文格式符合《GBZ  19582.1-2004  基于Modbus协议的工业自动化网络规范  第1部分：Modbus应用协议》</w:t>
      </w:r>
      <w:r>
        <w:rPr>
          <w:rFonts w:hint="eastAsia"/>
        </w:rPr>
        <w:t>。</w:t>
      </w:r>
    </w:p>
    <w:p w14:paraId="5B98E259">
      <w:pPr>
        <w:pStyle w:val="10"/>
        <w:ind w:left="420" w:leftChars="200" w:firstLine="420"/>
        <w:jc w:val="left"/>
      </w:pPr>
      <w:r>
        <w:t>根据设备功能，目前设备支持的MODBUS-RTU协议功能码有：</w:t>
      </w:r>
      <w:r>
        <w:rPr>
          <w:rFonts w:hint="eastAsia"/>
        </w:rPr>
        <w:t>03H、04H、06H、10H。</w:t>
      </w:r>
    </w:p>
    <w:p w14:paraId="2C772E0D">
      <w:pPr>
        <w:pStyle w:val="10"/>
        <w:numPr>
          <w:ilvl w:val="0"/>
          <w:numId w:val="6"/>
        </w:numPr>
        <w:ind w:left="420" w:leftChars="200"/>
        <w:jc w:val="left"/>
      </w:pPr>
      <w:r>
        <w:t>寄存器地址分配及详细说明</w:t>
      </w:r>
    </w:p>
    <w:p w14:paraId="186FC3A9">
      <w:pPr>
        <w:pStyle w:val="10"/>
        <w:ind w:left="420" w:leftChars="200" w:firstLine="420"/>
        <w:jc w:val="left"/>
      </w:pPr>
      <w:r>
        <w:rPr>
          <w:rFonts w:hint="eastAsia"/>
          <w:color w:val="FF0000"/>
        </w:rPr>
        <w:t>因为本仪表MODBUS部分寄存器可用户组态，这也是本产品的特色之一，所以本说明仅是出厂默认的寄存器地址</w:t>
      </w:r>
      <w:r>
        <w:rPr>
          <w:rFonts w:hint="eastAsia"/>
        </w:rPr>
        <w:t>。</w:t>
      </w:r>
    </w:p>
    <w:p w14:paraId="7A4BD0A9">
      <w:pPr>
        <w:pStyle w:val="10"/>
        <w:ind w:left="420" w:leftChars="200" w:firstLine="420"/>
        <w:jc w:val="left"/>
      </w:pPr>
    </w:p>
    <w:p w14:paraId="4D0447EF">
      <w:pPr>
        <w:pStyle w:val="10"/>
        <w:ind w:left="420" w:leftChars="200" w:firstLine="420"/>
        <w:jc w:val="left"/>
      </w:pPr>
    </w:p>
    <w:p w14:paraId="70C873ED">
      <w:pPr>
        <w:ind w:left="718" w:leftChars="342"/>
        <w:jc w:val="left"/>
      </w:pPr>
      <w:r>
        <w:rPr>
          <w:rFonts w:hint="eastAsia"/>
        </w:rPr>
        <w:t>出厂默认地址为1，波特率4800，无校验</w:t>
      </w:r>
    </w:p>
    <w:p w14:paraId="6EF40F59">
      <w:pPr>
        <w:pStyle w:val="10"/>
        <w:ind w:left="420" w:leftChars="200" w:firstLine="420"/>
        <w:jc w:val="left"/>
      </w:pPr>
    </w:p>
    <w:p w14:paraId="32BFEFA3">
      <w:pPr>
        <w:pStyle w:val="10"/>
        <w:ind w:left="420" w:leftChars="200" w:firstLine="420"/>
        <w:jc w:val="left"/>
      </w:pPr>
    </w:p>
    <w:p w14:paraId="4AF7C906">
      <w:pPr>
        <w:pStyle w:val="10"/>
        <w:ind w:left="420" w:leftChars="200" w:firstLine="420"/>
        <w:jc w:val="left"/>
      </w:pPr>
    </w:p>
    <w:p w14:paraId="65FF3068">
      <w:pPr>
        <w:pStyle w:val="10"/>
        <w:ind w:left="420" w:leftChars="200" w:firstLine="420"/>
        <w:jc w:val="left"/>
      </w:pPr>
    </w:p>
    <w:p w14:paraId="71276B0B">
      <w:pPr>
        <w:pStyle w:val="10"/>
        <w:ind w:left="420" w:leftChars="200" w:firstLine="420"/>
        <w:jc w:val="left"/>
      </w:pPr>
    </w:p>
    <w:p w14:paraId="6BB24A22">
      <w:pPr>
        <w:pStyle w:val="10"/>
        <w:ind w:left="420" w:leftChars="200" w:firstLine="420"/>
        <w:jc w:val="left"/>
      </w:pPr>
    </w:p>
    <w:tbl>
      <w:tblPr>
        <w:tblStyle w:val="6"/>
        <w:tblW w:w="9737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3"/>
        <w:gridCol w:w="1013"/>
        <w:gridCol w:w="671"/>
        <w:gridCol w:w="1053"/>
        <w:gridCol w:w="1791"/>
        <w:gridCol w:w="3546"/>
      </w:tblGrid>
      <w:tr w14:paraId="39867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1663" w:type="dxa"/>
            <w:vMerge w:val="restart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6F019A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寄存器名称</w:t>
            </w:r>
          </w:p>
        </w:tc>
        <w:tc>
          <w:tcPr>
            <w:tcW w:w="1013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2F0E6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671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4AFDA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寄存器个数</w:t>
            </w:r>
          </w:p>
        </w:tc>
        <w:tc>
          <w:tcPr>
            <w:tcW w:w="1053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DBABE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寄存器偏移地址</w:t>
            </w:r>
          </w:p>
        </w:tc>
        <w:tc>
          <w:tcPr>
            <w:tcW w:w="1791" w:type="dxa"/>
            <w:vMerge w:val="restart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CDBB8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支持的</w:t>
            </w:r>
            <w:r>
              <w:rPr>
                <w:rStyle w:val="12"/>
                <w:rFonts w:hint="default"/>
                <w:lang w:bidi="ar"/>
              </w:rPr>
              <w:t>MODBUS-RTU</w:t>
            </w:r>
            <w:r>
              <w:rPr>
                <w:rStyle w:val="13"/>
                <w:rFonts w:hint="default"/>
                <w:lang w:bidi="ar"/>
              </w:rPr>
              <w:t>功能码</w:t>
            </w:r>
          </w:p>
        </w:tc>
        <w:tc>
          <w:tcPr>
            <w:tcW w:w="3546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A75828">
            <w:pPr>
              <w:widowControl/>
              <w:ind w:right="416" w:rightChars="198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说明</w:t>
            </w:r>
          </w:p>
        </w:tc>
      </w:tr>
      <w:tr w14:paraId="4B4467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1663" w:type="dxa"/>
            <w:vMerge w:val="continue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8A6E305"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2DE142"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671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18FCE1"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EAC62C"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791" w:type="dxa"/>
            <w:vMerge w:val="continue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9EF5AA"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3546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E07756">
            <w:pPr>
              <w:ind w:right="416" w:rightChars="198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 w14:paraId="6BC11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F31CDF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实时值扩大100倍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04A8C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有符号整型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D59EA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3E2E4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0000H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60F9C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tcBorders>
              <w:top w:val="single" w:color="000000" w:sz="8" w:space="0"/>
              <w:left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8B2887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范围：-32768~32767</w:t>
            </w:r>
          </w:p>
        </w:tc>
      </w:tr>
      <w:tr w14:paraId="2BD118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C430E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实时值扩大10倍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447F3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有符号整型</w:t>
            </w:r>
          </w:p>
        </w:tc>
        <w:tc>
          <w:tcPr>
            <w:tcW w:w="671" w:type="dxa"/>
            <w:tcBorders>
              <w:top w:val="single" w:color="000000" w:sz="8" w:space="0"/>
              <w:left w:val="single" w:color="000000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33DFF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C0F55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0001H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6118B4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tcBorders>
              <w:top w:val="single" w:color="000000" w:sz="8" w:space="0"/>
              <w:left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5AE652F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范围：-32768~32767</w:t>
            </w:r>
          </w:p>
        </w:tc>
      </w:tr>
      <w:tr w14:paraId="4A8E61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1900A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浮点输出值高16位</w:t>
            </w:r>
          </w:p>
        </w:tc>
        <w:tc>
          <w:tcPr>
            <w:tcW w:w="1013" w:type="dxa"/>
            <w:vMerge w:val="restart"/>
            <w:tcBorders>
              <w:top w:val="single" w:color="000000" w:sz="8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83819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浮点型</w:t>
            </w:r>
          </w:p>
        </w:tc>
        <w:tc>
          <w:tcPr>
            <w:tcW w:w="671" w:type="dxa"/>
            <w:vMerge w:val="restart"/>
            <w:tcBorders>
              <w:top w:val="single" w:color="000000" w:sz="8" w:space="0"/>
              <w:left w:val="single" w:color="000000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1C2F4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9EA85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0002H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2FEC1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vMerge w:val="restart"/>
            <w:tcBorders>
              <w:top w:val="single" w:color="000000" w:sz="8" w:space="0"/>
              <w:left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993171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主变量浮点输出值，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格式：ABCD</w:t>
            </w:r>
          </w:p>
        </w:tc>
      </w:tr>
      <w:tr w14:paraId="44A909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EC915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浮点输出值低16位</w:t>
            </w:r>
          </w:p>
        </w:tc>
        <w:tc>
          <w:tcPr>
            <w:tcW w:w="101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B820AA"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671" w:type="dxa"/>
            <w:vMerge w:val="continue"/>
            <w:tcBorders>
              <w:left w:val="single" w:color="000000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F294D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B5457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0003H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94C25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1B0435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 w14:paraId="605DEF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97A39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量程零位高16位</w:t>
            </w:r>
          </w:p>
        </w:tc>
        <w:tc>
          <w:tcPr>
            <w:tcW w:w="101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FB0AE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浮点型</w:t>
            </w:r>
          </w:p>
        </w:tc>
        <w:tc>
          <w:tcPr>
            <w:tcW w:w="67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66A31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C41D2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0104H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C3285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AA5048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主变量浮点输出值，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格式：ABCD</w:t>
            </w:r>
          </w:p>
        </w:tc>
      </w:tr>
      <w:tr w14:paraId="1197C0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3176A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量程零位低16位</w:t>
            </w:r>
          </w:p>
        </w:tc>
        <w:tc>
          <w:tcPr>
            <w:tcW w:w="101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68157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7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174C00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B76B5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0105H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6F733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0FC867D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14:paraId="45BE1E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6E64C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量程满度高16位</w:t>
            </w:r>
          </w:p>
        </w:tc>
        <w:tc>
          <w:tcPr>
            <w:tcW w:w="101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FBCFC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浮点型</w:t>
            </w:r>
          </w:p>
        </w:tc>
        <w:tc>
          <w:tcPr>
            <w:tcW w:w="67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740A4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6F0CE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0106H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2E9EA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BA6577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主变量浮点输出值，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格式：ABCD</w:t>
            </w:r>
          </w:p>
        </w:tc>
      </w:tr>
      <w:tr w14:paraId="28E3B1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B7548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量程满度低16位</w:t>
            </w:r>
          </w:p>
        </w:tc>
        <w:tc>
          <w:tcPr>
            <w:tcW w:w="101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849DF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7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53397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08301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0107H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989683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</w:t>
            </w:r>
          </w:p>
        </w:tc>
        <w:tc>
          <w:tcPr>
            <w:tcW w:w="35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AE210B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14:paraId="5147E4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C3E40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偏移值高16位</w:t>
            </w:r>
          </w:p>
        </w:tc>
        <w:tc>
          <w:tcPr>
            <w:tcW w:w="101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0F22AC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浮点型</w:t>
            </w:r>
          </w:p>
        </w:tc>
        <w:tc>
          <w:tcPr>
            <w:tcW w:w="67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E9D78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98B4F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0108H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C2F5C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3E8032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主变量浮点输出值，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格式：ABCD</w:t>
            </w:r>
          </w:p>
        </w:tc>
      </w:tr>
      <w:tr w14:paraId="3D7D01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5170EF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偏移值低16位</w:t>
            </w:r>
          </w:p>
        </w:tc>
        <w:tc>
          <w:tcPr>
            <w:tcW w:w="101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F540D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7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9B010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9F282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0109H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C54A0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A2ED6E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14:paraId="7C5DB6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D2CAE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地址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295FE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无符号整型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620B5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0D6803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012CH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2CF3B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C9E592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范围：1~247，写入后自动保存，保存后立即生效</w:t>
            </w:r>
          </w:p>
        </w:tc>
      </w:tr>
      <w:tr w14:paraId="2B79AB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E3DB39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波特率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6394C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无符号整型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BE8A7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BC20D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012DH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1B271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E55B14">
            <w:pPr>
              <w:widowControl/>
              <w:ind w:right="416" w:rightChars="198"/>
              <w:jc w:val="left"/>
              <w:textAlignment w:val="center"/>
              <w:rPr>
                <w:rStyle w:val="13"/>
                <w:rFonts w:hint="default"/>
                <w:lang w:bidi="ar"/>
              </w:rPr>
            </w:pPr>
            <w:r>
              <w:rPr>
                <w:rStyle w:val="13"/>
                <w:rFonts w:hint="default"/>
                <w:lang w:bidi="ar"/>
              </w:rPr>
              <w:t>0：1200，1：2400，2：4800，3：9600，</w:t>
            </w:r>
          </w:p>
          <w:p w14:paraId="193809CD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Style w:val="13"/>
                <w:rFonts w:hint="default"/>
                <w:lang w:bidi="ar"/>
              </w:rPr>
              <w:t>4：19200，5：38400，6：57600，7：115200，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写入后自动保存，保存后立即生效</w:t>
            </w:r>
          </w:p>
        </w:tc>
      </w:tr>
      <w:tr w14:paraId="0CFC26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CB70F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校验位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991EA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无符号整型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E543A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AA197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012EH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653A2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A387359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Style w:val="13"/>
                <w:rFonts w:hint="default"/>
                <w:lang w:bidi="ar"/>
              </w:rPr>
              <w:t>:无检验  1:奇检验  2:偶检验，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写入后自动保存，保存后立即生效</w:t>
            </w:r>
          </w:p>
        </w:tc>
      </w:tr>
      <w:tr w14:paraId="340961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261E6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小数位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314CB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无符号整型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38255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FCFAB7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012F</w:t>
            </w:r>
            <w:r>
              <w:rPr>
                <w:rStyle w:val="13"/>
                <w:rFonts w:hint="default"/>
                <w:lang w:bidi="ar"/>
              </w:rPr>
              <w:t>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0D9E5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09A94E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范围：0~3，写入后自动保存，保存后下次数据更新时生效</w:t>
            </w:r>
          </w:p>
        </w:tc>
      </w:tr>
      <w:tr w14:paraId="4DC3A9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5537F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单位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2F88C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无符号整型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053AC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F9405D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0130</w:t>
            </w:r>
            <w:r>
              <w:rPr>
                <w:rStyle w:val="13"/>
                <w:rFonts w:hint="default"/>
                <w:lang w:bidi="ar"/>
              </w:rPr>
              <w:t>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EF3E7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B5B3A4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0：Pa，1：KPa，2：MPa，3：mmH2O，</w:t>
            </w:r>
          </w:p>
          <w:p w14:paraId="349B60FC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4：mH2O，5：bar，6：psi，7：atm，</w:t>
            </w:r>
          </w:p>
          <w:p w14:paraId="45256D4C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8：kgf/cm2，9：mm，10：m，</w:t>
            </w:r>
          </w:p>
          <w:p w14:paraId="4CE68CA4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11：℃，12：℉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，写入后自动保存，保存后下次数据更新时生效</w:t>
            </w:r>
          </w:p>
        </w:tc>
      </w:tr>
      <w:tr w14:paraId="721A50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8868E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速率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40091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无符号整型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940A4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C0624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0131H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429FF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03H、04H、06H、10H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95979E">
            <w:pPr>
              <w:widowControl/>
              <w:ind w:right="416" w:rightChars="198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范围：10或40，写入后自动保存，保存后立即生效</w:t>
            </w:r>
          </w:p>
        </w:tc>
      </w:tr>
    </w:tbl>
    <w:p w14:paraId="31B11EF9">
      <w:pPr>
        <w:pStyle w:val="10"/>
        <w:ind w:left="0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8BCED"/>
    <w:multiLevelType w:val="singleLevel"/>
    <w:tmpl w:val="8948BC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1F22EAA"/>
    <w:multiLevelType w:val="singleLevel"/>
    <w:tmpl w:val="D1F22E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51DBB9C"/>
    <w:multiLevelType w:val="singleLevel"/>
    <w:tmpl w:val="251DBB9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2BA92D87"/>
    <w:multiLevelType w:val="multilevel"/>
    <w:tmpl w:val="2BA92D87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4">
    <w:nsid w:val="447B123B"/>
    <w:multiLevelType w:val="singleLevel"/>
    <w:tmpl w:val="447B123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6F90730"/>
    <w:multiLevelType w:val="multilevel"/>
    <w:tmpl w:val="76F9073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GIxMDMwNmExYjc5YTQ2YTRmZGU4NDhhMjhhNzdlM2EifQ=="/>
  </w:docVars>
  <w:rsids>
    <w:rsidRoot w:val="00393DEB"/>
    <w:rsid w:val="000D6355"/>
    <w:rsid w:val="002423D0"/>
    <w:rsid w:val="0025202A"/>
    <w:rsid w:val="00345F67"/>
    <w:rsid w:val="00393DEB"/>
    <w:rsid w:val="003A1806"/>
    <w:rsid w:val="0047630A"/>
    <w:rsid w:val="00484DA2"/>
    <w:rsid w:val="00524B03"/>
    <w:rsid w:val="00565FA5"/>
    <w:rsid w:val="005709C8"/>
    <w:rsid w:val="00613E71"/>
    <w:rsid w:val="00651699"/>
    <w:rsid w:val="006F5087"/>
    <w:rsid w:val="0071758C"/>
    <w:rsid w:val="00890EEF"/>
    <w:rsid w:val="00A60326"/>
    <w:rsid w:val="00A74AED"/>
    <w:rsid w:val="00A84DA8"/>
    <w:rsid w:val="00CD2DA1"/>
    <w:rsid w:val="00E51357"/>
    <w:rsid w:val="00E61642"/>
    <w:rsid w:val="060D098B"/>
    <w:rsid w:val="0635025B"/>
    <w:rsid w:val="0CCB3A3A"/>
    <w:rsid w:val="12452769"/>
    <w:rsid w:val="124F2458"/>
    <w:rsid w:val="157040F9"/>
    <w:rsid w:val="1A8A767B"/>
    <w:rsid w:val="1DD93DA1"/>
    <w:rsid w:val="279A1F6F"/>
    <w:rsid w:val="29112463"/>
    <w:rsid w:val="2AEB5A7B"/>
    <w:rsid w:val="2B0015B7"/>
    <w:rsid w:val="2DFF7F2A"/>
    <w:rsid w:val="2FD407EE"/>
    <w:rsid w:val="38336BB1"/>
    <w:rsid w:val="38BF0A01"/>
    <w:rsid w:val="393B1A5C"/>
    <w:rsid w:val="3EC12903"/>
    <w:rsid w:val="456433F2"/>
    <w:rsid w:val="45BF44A3"/>
    <w:rsid w:val="4CF60AB2"/>
    <w:rsid w:val="504C1F80"/>
    <w:rsid w:val="566B1BA2"/>
    <w:rsid w:val="58AB0D78"/>
    <w:rsid w:val="5B924398"/>
    <w:rsid w:val="609D7743"/>
    <w:rsid w:val="64E743E6"/>
    <w:rsid w:val="697415EA"/>
    <w:rsid w:val="6A745819"/>
    <w:rsid w:val="6BC971AF"/>
    <w:rsid w:val="6F7B0042"/>
    <w:rsid w:val="6FE83830"/>
    <w:rsid w:val="6FF56FB0"/>
    <w:rsid w:val="7A9C34D7"/>
    <w:rsid w:val="7C134792"/>
    <w:rsid w:val="7D6409E0"/>
    <w:rsid w:val="7E7D2F5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pacing w:before="120" w:after="120"/>
      <w:jc w:val="left"/>
      <w:outlineLvl w:val="0"/>
    </w:pPr>
    <w:rPr>
      <w:b/>
      <w:kern w:val="44"/>
      <w:sz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font01"/>
    <w:basedOn w:val="8"/>
    <w:qFormat/>
    <w:uiPriority w:val="0"/>
    <w:rPr>
      <w:rFonts w:hint="eastAsia" w:ascii="宋体" w:hAnsi="宋体" w:eastAsia="宋体" w:cs="宋体"/>
      <w:i/>
      <w:color w:val="000000"/>
      <w:sz w:val="18"/>
      <w:szCs w:val="18"/>
      <w:u w:val="none"/>
    </w:rPr>
  </w:style>
  <w:style w:type="character" w:customStyle="1" w:styleId="13">
    <w:name w:val="font11"/>
    <w:basedOn w:val="8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8B036-FBB6-4951-AA9B-C978AFBBAC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2204</Words>
  <Characters>2915</Characters>
  <Lines>22</Lines>
  <Paragraphs>6</Paragraphs>
  <TotalTime>73</TotalTime>
  <ScaleCrop>false</ScaleCrop>
  <LinksUpToDate>false</LinksUpToDate>
  <CharactersWithSpaces>2933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张猛</cp:lastModifiedBy>
  <dcterms:modified xsi:type="dcterms:W3CDTF">2025-02-22T09:15:40Z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605FADC820EF404C8C7630631DBF4E09</vt:lpwstr>
  </property>
  <property fmtid="{D5CDD505-2E9C-101B-9397-08002B2CF9AE}" pid="4" name="KSOTemplateDocerSaveRecord">
    <vt:lpwstr>eyJoZGlkIjoiZDUyNzYwYjZmZTc2ZDVmNTg3MGNlYWUwODg3ZDg0ZWMiLCJ1c2VySWQiOiIxNDQ2MzUzMDYzIn0=</vt:lpwstr>
  </property>
</Properties>
</file>