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读取温度标签步骤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首先选中连接的模块的COM口，波特率然后打开开关，如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_Ref26542733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2</w:t>
      </w:r>
      <w:r>
        <w:fldChar w:fldCharType="end"/>
      </w:r>
      <w:r>
        <w:rPr>
          <w:rFonts w:hint="eastAsia"/>
        </w:rPr>
        <w:t>中第1步；</w:t>
      </w:r>
    </w:p>
    <w:p>
      <w:pPr>
        <w:pStyle w:val="13"/>
        <w:ind w:left="425" w:firstLine="0" w:firstLineChars="0"/>
      </w:pPr>
      <w:r>
        <w:rPr>
          <w:rFonts w:hint="eastAsia"/>
        </w:rPr>
        <w:t>接着点击 Read Multi 进行盘存读取标签，并观察EPC Table如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_Ref26542733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2</w:t>
      </w:r>
      <w:r>
        <w:fldChar w:fldCharType="end"/>
      </w:r>
      <w:r>
        <w:rPr>
          <w:rFonts w:hint="eastAsia"/>
        </w:rPr>
        <w:t>中的第3步是否获取到标签，读到标签后点击stop Read停止盘存 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_Ref26542733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2</w:t>
      </w:r>
      <w:r>
        <w:fldChar w:fldCharType="end"/>
      </w:r>
      <w:r>
        <w:rPr>
          <w:rFonts w:hint="eastAsia"/>
        </w:rPr>
        <w:t>中的第4步</w:t>
      </w:r>
    </w:p>
    <w:p>
      <w:pPr>
        <w:pStyle w:val="13"/>
        <w:ind w:left="425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4071620" cy="2694940"/>
            <wp:effectExtent l="19050" t="0" r="4701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90" cy="269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软件初始界面</w:t>
      </w:r>
    </w:p>
    <w:p>
      <w:pPr>
        <w:spacing w:line="220" w:lineRule="atLeast"/>
        <w:jc w:val="center"/>
      </w:pPr>
      <w:r>
        <w:rPr>
          <w:rFonts w:hint="eastAsia"/>
        </w:rPr>
        <w:drawing>
          <wp:inline distT="0" distB="0" distL="0" distR="0">
            <wp:extent cx="4065905" cy="26987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680" cy="269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bookmarkStart w:id="0" w:name="_Ref26542733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bookmarkEnd w:id="0"/>
    </w:p>
    <w:p>
      <w:pPr>
        <w:pStyle w:val="1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</w:t>
      </w:r>
      <w:r>
        <w:rPr>
          <w:rFonts w:hint="eastAsia"/>
        </w:rPr>
        <w:drawing>
          <wp:inline distT="0" distB="0" distL="0" distR="0">
            <wp:extent cx="2403475" cy="44831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4108" cy="44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第一步，勾选Select 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_Ref26542979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3</w:t>
      </w:r>
      <w:r>
        <w:fldChar w:fldCharType="end"/>
      </w:r>
      <w:r>
        <w:rPr>
          <w:rFonts w:hint="eastAsia"/>
        </w:rPr>
        <w:t>的第1步，双击EPC Table的标签，双击后获得箭头指向的地方，如有数据则成功读取，如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_Ref26542979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3</w:t>
      </w:r>
      <w:r>
        <w:fldChar w:fldCharType="end"/>
      </w:r>
      <w:r>
        <w:rPr>
          <w:rFonts w:hint="eastAsia"/>
        </w:rPr>
        <w:t>的第2步所示；</w:t>
      </w:r>
    </w:p>
    <w:p>
      <w:pPr>
        <w:pStyle w:val="13"/>
        <w:spacing w:line="220" w:lineRule="atLeast"/>
        <w:ind w:left="425" w:firstLine="0" w:firstLineChars="0"/>
      </w:pPr>
      <w:r>
        <w:rPr>
          <w:rFonts w:hint="eastAsia"/>
        </w:rPr>
        <w:t>第二步，修改Select Parameter 区中的 Targel 为S1如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_Ref26542979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3</w:t>
      </w:r>
      <w:r>
        <w:fldChar w:fldCharType="end"/>
      </w:r>
      <w:r>
        <w:rPr>
          <w:rFonts w:hint="eastAsia"/>
        </w:rPr>
        <w:t>中的第3步；</w:t>
      </w:r>
    </w:p>
    <w:p>
      <w:pPr>
        <w:pStyle w:val="13"/>
        <w:spacing w:line="220" w:lineRule="atLeast"/>
        <w:ind w:left="425" w:firstLine="0" w:firstLineChars="0"/>
      </w:pPr>
      <w:r>
        <w:rPr>
          <w:rFonts w:hint="eastAsia"/>
        </w:rPr>
        <w:t xml:space="preserve">第三步，修改Read/Write Tag Memory区中的 </w:t>
      </w:r>
      <w:r>
        <w:rPr>
          <w:rFonts w:hint="eastAsia"/>
          <w:color w:val="FF0000"/>
        </w:rPr>
        <w:t>MemBank 为RFU， Word Pointer 为00 08，Word Counter 为 00 01</w:t>
      </w:r>
      <w:r>
        <w:rPr>
          <w:rFonts w:hint="eastAsia"/>
        </w:rPr>
        <w:t xml:space="preserve"> ， 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_Ref26542979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3</w:t>
      </w:r>
      <w:r>
        <w:fldChar w:fldCharType="end"/>
      </w:r>
      <w:r>
        <w:rPr>
          <w:rFonts w:hint="eastAsia"/>
        </w:rPr>
        <w:t>第4步，</w:t>
      </w:r>
    </w:p>
    <w:p>
      <w:pPr>
        <w:pStyle w:val="13"/>
        <w:spacing w:line="220" w:lineRule="atLeast"/>
        <w:ind w:left="425" w:firstLine="0" w:firstLineChars="0"/>
      </w:pPr>
      <w:r>
        <w:rPr>
          <w:rFonts w:hint="eastAsia"/>
        </w:rPr>
        <w:t xml:space="preserve">第四步，点击Select Parameter 区的 Set Select </w:t>
      </w:r>
    </w:p>
    <w:p>
      <w:pPr>
        <w:pStyle w:val="13"/>
        <w:spacing w:line="220" w:lineRule="atLeast"/>
        <w:ind w:left="425" w:firstLine="0" w:firstLineChars="0"/>
      </w:pPr>
      <w:r>
        <w:rPr>
          <w:rFonts w:hint="eastAsia"/>
        </w:rPr>
        <w:t>第五步，后点击Read/Write Tag Memory区的Read，如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_Ref26542979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3</w:t>
      </w:r>
      <w:r>
        <w:fldChar w:fldCharType="end"/>
      </w:r>
      <w:r>
        <w:rPr>
          <w:rFonts w:hint="eastAsia"/>
        </w:rPr>
        <w:t>第5步，第6步，后关注图3最下方的红框</w:t>
      </w:r>
    </w:p>
    <w:p>
      <w:pPr>
        <w:pStyle w:val="13"/>
        <w:spacing w:line="220" w:lineRule="atLeast"/>
        <w:ind w:left="425" w:firstLine="0" w:firstLineChars="0"/>
      </w:pPr>
      <w:r>
        <w:rPr>
          <w:rFonts w:hint="eastAsia"/>
        </w:rPr>
        <w:t>（注意Read要多读几次直到出现</w:t>
      </w:r>
      <w:r>
        <w:rPr>
          <w:rFonts w:hint="eastAsia"/>
        </w:rPr>
        <w:drawing>
          <wp:inline distT="0" distB="0" distL="0" distR="0">
            <wp:extent cx="1811020" cy="28511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则表示成功读取）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5274310" cy="3516630"/>
            <wp:effectExtent l="19050" t="0" r="2540" b="0"/>
            <wp:docPr id="1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bookmarkStart w:id="1" w:name="_Ref26542979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bookmarkEnd w:id="1"/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13"/>
        <w:spacing w:line="220" w:lineRule="atLeast"/>
        <w:ind w:left="425" w:firstLine="0" w:firstLineChars="0"/>
      </w:pPr>
      <w:r>
        <w:rPr>
          <w:rFonts w:hint="eastAsia"/>
        </w:rPr>
        <w:t xml:space="preserve">如果要读取TUNE的值 则将第三步修改为Read/Write Tag Memory区中的 </w:t>
      </w:r>
      <w:r>
        <w:rPr>
          <w:rFonts w:hint="eastAsia"/>
          <w:color w:val="FF0000"/>
        </w:rPr>
        <w:t>MemBank 为USR， Word Pointer 为 00 1F，Word Counter 为 00 01</w:t>
      </w:r>
      <w:r>
        <w:rPr>
          <w:rFonts w:hint="eastAsia"/>
        </w:rPr>
        <w:t>，然后直接点击Read，</w:t>
      </w:r>
      <w:r>
        <w:rPr>
          <w:rFonts w:hint="eastAsia"/>
          <w:color w:val="FF0000"/>
        </w:rPr>
        <w:t>第四步只需要执行一次</w:t>
      </w:r>
      <w:r>
        <w:rPr>
          <w:rFonts w:hint="eastAsia"/>
        </w:rPr>
        <w:t>，接着再执行第五步结果如图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_Ref26543759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4</w:t>
      </w:r>
      <w:r>
        <w:fldChar w:fldCharType="end"/>
      </w:r>
      <w:r>
        <w:rPr>
          <w:rFonts w:hint="eastAsia"/>
        </w:rPr>
        <w:t>所示，读取到的值为01 03， 前两位数字01 代表负（如果为00，代表正），后两位数03代表值，所以</w:t>
      </w:r>
      <w:r>
        <w:rPr>
          <w:rFonts w:hint="eastAsia"/>
          <w:color w:val="FF0000"/>
        </w:rPr>
        <w:t>TUNE = -3</w:t>
      </w:r>
    </w:p>
    <w:p>
      <w:pPr>
        <w:spacing w:line="220" w:lineRule="atLeast"/>
        <w:jc w:val="center"/>
      </w:pPr>
      <w:r>
        <w:rPr>
          <w:rFonts w:hint="eastAsia"/>
        </w:rPr>
        <w:drawing>
          <wp:inline distT="0" distB="0" distL="0" distR="0">
            <wp:extent cx="5274310" cy="3544570"/>
            <wp:effectExtent l="19050" t="0" r="2540" b="0"/>
            <wp:docPr id="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bookmarkStart w:id="2" w:name="_Ref26543759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bookmarkEnd w:id="2"/>
    </w:p>
    <w:p>
      <w:pPr>
        <w:pStyle w:val="1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初次读取到的温度为21 0E，第一位为2（这一位为0或1</w:t>
      </w:r>
      <w:r>
        <w:rPr>
          <w:rFonts w:hint="eastAsia"/>
          <w:lang w:eastAsia="zh-CN"/>
        </w:rPr>
        <w:t>或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则数据有效，否则为无效数据）</w:t>
      </w:r>
      <w:bookmarkStart w:id="3" w:name="_GoBack"/>
      <w:bookmarkEnd w:id="3"/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4511040" cy="3004820"/>
            <wp:effectExtent l="19050" t="0" r="3464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963" cy="300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</w:p>
    <w:p>
      <w:pPr>
        <w:spacing w:line="220" w:lineRule="atLeast"/>
        <w:rPr>
          <w:color w:val="FF0000"/>
        </w:rPr>
      </w:pPr>
      <w:r>
        <w:rPr>
          <w:rFonts w:hint="eastAsia"/>
        </w:rPr>
        <w:t>再次读取，获取到的值为11 E4，第一位为1，所以是有效数据，1E4转换为10进制数为484，则</w:t>
      </w:r>
      <w:r>
        <w:rPr>
          <w:rFonts w:hint="eastAsia"/>
          <w:color w:val="FF0000"/>
        </w:rPr>
        <w:t>N=484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5274310" cy="349186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通过公式 T=（N+TUNE -500）/5.4817+24.9计算</w:t>
      </w:r>
    </w:p>
    <w:p>
      <w:pPr>
        <w:spacing w:line="220" w:lineRule="atLeast"/>
      </w:pPr>
      <w:r>
        <w:rPr>
          <w:rFonts w:hint="eastAsia"/>
        </w:rPr>
        <w:t>N=484，TUNE=-3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T=（484-3-500）/5.4817+24.9=</w:t>
      </w:r>
      <w:r>
        <w:t>21.20936818325735</w:t>
      </w:r>
      <w:r>
        <w:rPr>
          <w:rFonts w:hint="eastAsia"/>
        </w:rPr>
        <w:t>°</w:t>
      </w:r>
    </w:p>
    <w:p>
      <w:pPr>
        <w:spacing w:line="220" w:lineRule="atLeas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命令实例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读取标签EPC号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BB 00 22 00 00 22 7E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失败应答：BB 01 FF 00 01 15 16 7E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成功应答：BB 02 22 00 11 C7 34 04 00 00 00 00 00 00 20 19 05 14 29 86 02 5D 94 7E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（其中00 00 00 00 00 00 20 19 05 14 29 86是EPC号）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锁定EPC标签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BB 00 0C 00 13 21 00 00 00 20 60 00 00 00 00 00 00 00 20 19 05 14 29 86 C1 7E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（其中00 00 00 00 00 00 20 19 05 14 29 86是EPC号）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应答：BB 01 0C 00 01 00 0E 7E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读取温度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BB 00 39 00 09 00 00 00 00 00 00 08 00 01 4B 7E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失败应答：BB 01 FF 00 01 09 0A 7E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成功应答：BB 01 39 00 11 0E 34 04 00 00 00 00 00 00 20 19 05 14 29 86 21 FA AD 7E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（其中倒数第21位和22位为温度值21 FA，但第一位为有效校验位，就不管，只取 1FA）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温度算法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把1FA十六进制换为十进制是506，则X等于506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公式是T=（X-3-500）/5.4817+24.9=（506-3-500）/5.4817+24.9=25.44...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56A3"/>
    <w:multiLevelType w:val="multilevel"/>
    <w:tmpl w:val="56B056A3"/>
    <w:lvl w:ilvl="0" w:tentative="0">
      <w:start w:val="1"/>
      <w:numFmt w:val="decimal"/>
      <w:lvlText w:val="%1."/>
      <w:lvlJc w:val="left"/>
      <w:pPr>
        <w:ind w:left="425" w:hanging="425"/>
      </w:pPr>
      <w:rPr>
        <w:sz w:val="30"/>
        <w:szCs w:val="30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641CC"/>
    <w:rsid w:val="000C2CCC"/>
    <w:rsid w:val="0014431B"/>
    <w:rsid w:val="00161C3B"/>
    <w:rsid w:val="00194FA3"/>
    <w:rsid w:val="0021025B"/>
    <w:rsid w:val="002F640C"/>
    <w:rsid w:val="00312441"/>
    <w:rsid w:val="00323B43"/>
    <w:rsid w:val="003267B3"/>
    <w:rsid w:val="00343E17"/>
    <w:rsid w:val="00347BBC"/>
    <w:rsid w:val="003535F9"/>
    <w:rsid w:val="00385F99"/>
    <w:rsid w:val="003A5831"/>
    <w:rsid w:val="003D37D8"/>
    <w:rsid w:val="003D3D0D"/>
    <w:rsid w:val="003E514F"/>
    <w:rsid w:val="003F025B"/>
    <w:rsid w:val="00401738"/>
    <w:rsid w:val="00426133"/>
    <w:rsid w:val="004358AB"/>
    <w:rsid w:val="004D4438"/>
    <w:rsid w:val="005464DD"/>
    <w:rsid w:val="005A4737"/>
    <w:rsid w:val="00654EE0"/>
    <w:rsid w:val="006807B2"/>
    <w:rsid w:val="00691BF7"/>
    <w:rsid w:val="006B04E4"/>
    <w:rsid w:val="007018BB"/>
    <w:rsid w:val="00703023"/>
    <w:rsid w:val="00746056"/>
    <w:rsid w:val="00783620"/>
    <w:rsid w:val="00800F37"/>
    <w:rsid w:val="00822C07"/>
    <w:rsid w:val="008A2D85"/>
    <w:rsid w:val="008B6F7E"/>
    <w:rsid w:val="008B7726"/>
    <w:rsid w:val="008C737E"/>
    <w:rsid w:val="008D0274"/>
    <w:rsid w:val="0090234E"/>
    <w:rsid w:val="009237D1"/>
    <w:rsid w:val="00932FED"/>
    <w:rsid w:val="00987152"/>
    <w:rsid w:val="009A3AC0"/>
    <w:rsid w:val="009A6029"/>
    <w:rsid w:val="009E0F55"/>
    <w:rsid w:val="00A148ED"/>
    <w:rsid w:val="00A1532B"/>
    <w:rsid w:val="00A218B3"/>
    <w:rsid w:val="00A316CC"/>
    <w:rsid w:val="00A319E1"/>
    <w:rsid w:val="00A523A4"/>
    <w:rsid w:val="00A527A7"/>
    <w:rsid w:val="00A54389"/>
    <w:rsid w:val="00A7052C"/>
    <w:rsid w:val="00B07594"/>
    <w:rsid w:val="00B12B2F"/>
    <w:rsid w:val="00B23EEA"/>
    <w:rsid w:val="00B31A83"/>
    <w:rsid w:val="00BC4B39"/>
    <w:rsid w:val="00BC5321"/>
    <w:rsid w:val="00C77D28"/>
    <w:rsid w:val="00CA5813"/>
    <w:rsid w:val="00CA6928"/>
    <w:rsid w:val="00CB0BA9"/>
    <w:rsid w:val="00CB7DA6"/>
    <w:rsid w:val="00CC0AEC"/>
    <w:rsid w:val="00D01C1B"/>
    <w:rsid w:val="00D05547"/>
    <w:rsid w:val="00D31D50"/>
    <w:rsid w:val="00D75A15"/>
    <w:rsid w:val="00DC120C"/>
    <w:rsid w:val="00DC79AC"/>
    <w:rsid w:val="00E80AF3"/>
    <w:rsid w:val="00F122AD"/>
    <w:rsid w:val="00F358D3"/>
    <w:rsid w:val="00F53412"/>
    <w:rsid w:val="00F84B8E"/>
    <w:rsid w:val="00FB4623"/>
    <w:rsid w:val="00FC3B00"/>
    <w:rsid w:val="062E6AB6"/>
    <w:rsid w:val="4F1E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8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批注框文本 Char"/>
    <w:basedOn w:val="8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8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092BEA-602B-45AD-92DA-C86E8B4DF5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183</Words>
  <Characters>1047</Characters>
  <Lines>8</Lines>
  <Paragraphs>2</Paragraphs>
  <TotalTime>72</TotalTime>
  <ScaleCrop>false</ScaleCrop>
  <LinksUpToDate>false</LinksUpToDate>
  <CharactersWithSpaces>1228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2020-07-01T13:27:33Z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