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B7041CA">
      <w:pPr>
        <w:rPr>
          <w:rFonts w:hint="default"/>
          <w:u w:val="dotted"/>
          <w:lang w:val="en-US" w:eastAsia="zh-CN"/>
        </w:rPr>
      </w:pPr>
      <w:r>
        <w:rPr>
          <w:rFonts w:hint="eastAsia"/>
          <w:u w:val="dotted"/>
          <w:lang w:val="en-US" w:eastAsia="zh-CN"/>
        </w:rPr>
        <w:t>Modbus 寄存器对应关系</w:t>
      </w:r>
    </w:p>
    <w:p w14:paraId="7D650F9A">
      <w:pPr>
        <w:rPr>
          <w:rFonts w:hint="eastAsia"/>
          <w:u w:val="dotted"/>
          <w:lang w:val="en-US" w:eastAsia="zh-CN"/>
        </w:rPr>
      </w:pPr>
      <w:r>
        <w:rPr>
          <w:rFonts w:hint="eastAsia"/>
          <w:u w:val="dotted"/>
          <w:lang w:val="en-US" w:eastAsia="zh-CN"/>
        </w:rPr>
        <w:t>A1 A2....对应继电器</w:t>
      </w:r>
    </w:p>
    <w:p w14:paraId="1EFDE18F">
      <w:pPr>
        <w:rPr>
          <w:rFonts w:hint="eastAsia"/>
          <w:u w:val="dotted"/>
          <w:lang w:val="en-US" w:eastAsia="zh-CN"/>
        </w:rPr>
      </w:pPr>
      <w:r>
        <w:rPr>
          <w:rFonts w:hint="eastAsia"/>
          <w:u w:val="dotted"/>
          <w:lang w:val="en-US" w:eastAsia="zh-CN"/>
        </w:rPr>
        <w:t>B1 B2....对应开关量</w:t>
      </w:r>
    </w:p>
    <w:p w14:paraId="776E84DA">
      <w:pPr>
        <w:rPr>
          <w:rFonts w:hint="eastAsia"/>
          <w:u w:val="dotted"/>
          <w:lang w:val="en-US" w:eastAsia="zh-CN"/>
        </w:rPr>
      </w:pPr>
      <w:r>
        <w:rPr>
          <w:rFonts w:hint="eastAsia"/>
          <w:u w:val="dotted"/>
          <w:lang w:val="en-US" w:eastAsia="zh-CN"/>
        </w:rPr>
        <w:t>C1 C2... 对应模拟量输入</w:t>
      </w:r>
    </w:p>
    <w:p w14:paraId="5BAE3B07">
      <w:pPr>
        <w:rPr>
          <w:rFonts w:hint="eastAsia"/>
          <w:u w:val="dotted"/>
          <w:lang w:val="en-US" w:eastAsia="zh-CN"/>
        </w:rPr>
      </w:pPr>
      <w:r>
        <w:rPr>
          <w:rFonts w:hint="eastAsia"/>
          <w:u w:val="dotted"/>
          <w:lang w:val="en-US" w:eastAsia="zh-CN"/>
        </w:rPr>
        <w:t>D1 D2   对应模拟量输出</w:t>
      </w:r>
    </w:p>
    <w:p w14:paraId="793E4FA9">
      <w:pPr>
        <w:rPr>
          <w:rFonts w:hint="default"/>
          <w:u w:val="dotted"/>
          <w:lang w:val="en-US" w:eastAsia="zh-CN"/>
        </w:rPr>
      </w:pPr>
    </w:p>
    <w:p w14:paraId="103B68F9">
      <w:pPr>
        <w:rPr>
          <w:rFonts w:hint="eastAsia"/>
          <w:u w:val="dotted"/>
          <w:lang w:val="en-US" w:eastAsia="zh-CN"/>
        </w:rPr>
      </w:pPr>
    </w:p>
    <w:p w14:paraId="5985735E">
      <w:pPr>
        <w:rPr>
          <w:rFonts w:hint="eastAsia"/>
          <w:u w:val="dotted"/>
          <w:lang w:val="en-US" w:eastAsia="zh-CN"/>
        </w:rPr>
      </w:pPr>
      <w:r>
        <w:rPr>
          <w:rFonts w:hint="eastAsia"/>
          <w:u w:val="dotted"/>
          <w:lang w:val="en-US" w:eastAsia="zh-CN"/>
        </w:rPr>
        <w:t>多条件联动功能</w:t>
      </w:r>
    </w:p>
    <w:p w14:paraId="6D27B76C">
      <w:pPr>
        <w:rPr>
          <w:rFonts w:hint="default"/>
          <w:u w:val="dotted"/>
          <w:lang w:val="en-US" w:eastAsia="zh-CN"/>
        </w:rPr>
      </w:pPr>
      <w:r>
        <w:rPr>
          <w:rFonts w:hint="default"/>
          <w:u w:val="dotted"/>
          <w:lang w:val="en-US" w:eastAsia="zh-CN"/>
        </w:rPr>
        <w:drawing>
          <wp:inline distT="0" distB="0" distL="114300" distR="114300">
            <wp:extent cx="5264150" cy="2933065"/>
            <wp:effectExtent l="0" t="0" r="8890" b="8255"/>
            <wp:docPr id="1" name="图片 1" descr="17515963273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75159632736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93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5B2BB">
      <w:pPr>
        <w:rPr>
          <w:rFonts w:hint="eastAsia"/>
          <w:u w:val="dotted"/>
          <w:lang w:val="en-US" w:eastAsia="zh-CN"/>
        </w:rPr>
      </w:pPr>
      <w:r>
        <w:rPr>
          <w:rFonts w:hint="eastAsia"/>
          <w:u w:val="dotted"/>
          <w:lang w:val="en-US" w:eastAsia="zh-CN"/>
        </w:rPr>
        <w:t>最多3组条件  联动方式 ：持续联动和触发联动   控制继电器输出   输出方式：导通、断开、点动、延迟导通、延迟断开、反转   执行时间（条件满足继电器工作时间）：长期和可设定。  延迟导通、延迟断开  有一个单独参数  延时时间设定</w:t>
      </w:r>
    </w:p>
    <w:p w14:paraId="653B4252">
      <w:pPr>
        <w:rPr>
          <w:rFonts w:hint="eastAsia"/>
          <w:u w:val="dotted"/>
          <w:lang w:val="en-US" w:eastAsia="zh-CN"/>
        </w:rPr>
      </w:pPr>
    </w:p>
    <w:p w14:paraId="052E3BFA">
      <w:pPr>
        <w:rPr>
          <w:rFonts w:hint="default"/>
          <w:u w:val="dotted"/>
          <w:lang w:val="en-US" w:eastAsia="zh-CN"/>
        </w:rPr>
      </w:pPr>
      <w:r>
        <w:rPr>
          <w:rFonts w:hint="eastAsia"/>
          <w:u w:val="dotted"/>
          <w:lang w:val="en-US" w:eastAsia="zh-CN"/>
        </w:rPr>
        <w:t>定时控制功能</w:t>
      </w:r>
    </w:p>
    <w:p w14:paraId="6D33A81D">
      <w:pPr>
        <w:rPr>
          <w:rFonts w:hint="default"/>
          <w:u w:val="dotted"/>
          <w:lang w:val="en-US" w:eastAsia="zh-CN"/>
        </w:rPr>
      </w:pPr>
      <w:r>
        <w:rPr>
          <w:rFonts w:hint="default"/>
          <w:u w:val="dotted"/>
          <w:lang w:val="en-US" w:eastAsia="zh-CN"/>
        </w:rPr>
        <w:drawing>
          <wp:inline distT="0" distB="0" distL="114300" distR="114300">
            <wp:extent cx="5272405" cy="2809240"/>
            <wp:effectExtent l="0" t="0" r="635" b="10160"/>
            <wp:docPr id="2" name="图片 2" descr="17515967058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75159670580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80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D5762">
      <w:pPr>
        <w:rPr>
          <w:rFonts w:hint="eastAsia"/>
          <w:u w:val="dotted"/>
          <w:lang w:val="en-US" w:eastAsia="zh-CN"/>
        </w:rPr>
      </w:pPr>
      <w:r>
        <w:rPr>
          <w:rFonts w:hint="eastAsia"/>
          <w:u w:val="dotted"/>
          <w:lang w:val="en-US" w:eastAsia="zh-CN"/>
        </w:rPr>
        <w:t>年月日每天可选   控制方式和多条件联动功能一样    执行时间为时间满足继电器工作时间， 延迟导通、延迟断开  有一个单独参数  延时时间设定</w:t>
      </w:r>
    </w:p>
    <w:p w14:paraId="551026F5">
      <w:pPr>
        <w:rPr>
          <w:rFonts w:hint="eastAsia"/>
          <w:u w:val="dotted"/>
          <w:lang w:val="en-US" w:eastAsia="zh-CN"/>
        </w:rPr>
      </w:pPr>
    </w:p>
    <w:p w14:paraId="78E614BC">
      <w:pPr>
        <w:rPr>
          <w:rFonts w:hint="eastAsia"/>
          <w:u w:val="dotted"/>
          <w:lang w:val="en-US" w:eastAsia="zh-CN"/>
        </w:rPr>
      </w:pPr>
      <w:r>
        <w:rPr>
          <w:rFonts w:hint="eastAsia"/>
          <w:u w:val="dotted"/>
          <w:lang w:val="en-US" w:eastAsia="zh-CN"/>
        </w:rPr>
        <w:t>模拟量量程转换</w:t>
      </w:r>
    </w:p>
    <w:p w14:paraId="4C167102">
      <w:pPr>
        <w:rPr>
          <w:rFonts w:hint="default"/>
          <w:u w:val="dotted"/>
          <w:lang w:val="en-US" w:eastAsia="zh-CN"/>
        </w:rPr>
      </w:pPr>
      <w:r>
        <w:rPr>
          <w:rFonts w:hint="eastAsia"/>
          <w:u w:val="dotted"/>
          <w:lang w:val="en-US" w:eastAsia="zh-CN"/>
        </w:rPr>
        <w:t>、</w:t>
      </w:r>
      <w:r>
        <w:rPr>
          <w:rFonts w:hint="default"/>
          <w:u w:val="dotted"/>
          <w:lang w:val="en-US" w:eastAsia="zh-CN"/>
        </w:rPr>
        <w:drawing>
          <wp:inline distT="0" distB="0" distL="114300" distR="114300">
            <wp:extent cx="5273040" cy="2814320"/>
            <wp:effectExtent l="0" t="0" r="0" b="5080"/>
            <wp:docPr id="3" name="图片 3" descr="17515968939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75159689396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81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42950">
      <w:pPr>
        <w:rPr>
          <w:rFonts w:hint="eastAsia"/>
          <w:color w:val="FF0000"/>
          <w:u w:val="dotted"/>
          <w:lang w:val="en-US" w:eastAsia="zh-CN"/>
        </w:rPr>
      </w:pPr>
      <w:r>
        <w:rPr>
          <w:rFonts w:hint="eastAsia"/>
          <w:color w:val="FF0000"/>
          <w:u w:val="dotted"/>
          <w:lang w:val="en-US" w:eastAsia="zh-CN"/>
        </w:rPr>
        <w:t>输入量程</w:t>
      </w:r>
    </w:p>
    <w:p w14:paraId="68F4E768">
      <w:pPr>
        <w:rPr>
          <w:rFonts w:hint="eastAsia"/>
          <w:u w:val="dotted"/>
          <w:lang w:val="en-US" w:eastAsia="zh-CN"/>
        </w:rPr>
      </w:pPr>
      <w:r>
        <w:rPr>
          <w:rFonts w:hint="eastAsia"/>
          <w:u w:val="dotted"/>
          <w:lang w:val="en-US" w:eastAsia="zh-CN"/>
        </w:rPr>
        <w:t>量程起始值和结束值对应模拟量的量程比如信号4-20MA 起始值和结束值 0-1MPA    校准值为修正值</w:t>
      </w:r>
    </w:p>
    <w:p w14:paraId="062A5A5B">
      <w:pPr>
        <w:rPr>
          <w:rFonts w:hint="eastAsia"/>
          <w:color w:val="FF0000"/>
          <w:u w:val="dotted"/>
          <w:lang w:val="en-US" w:eastAsia="zh-CN"/>
        </w:rPr>
      </w:pPr>
      <w:r>
        <w:rPr>
          <w:rFonts w:hint="eastAsia"/>
          <w:color w:val="FF0000"/>
          <w:u w:val="dotted"/>
          <w:lang w:val="en-US" w:eastAsia="zh-CN"/>
        </w:rPr>
        <w:t>输出量程</w:t>
      </w:r>
    </w:p>
    <w:p w14:paraId="318DEC40">
      <w:pPr>
        <w:rPr>
          <w:rFonts w:hint="eastAsia"/>
          <w:u w:val="dotted"/>
          <w:lang w:val="en-US" w:eastAsia="zh-CN"/>
        </w:rPr>
      </w:pPr>
      <w:r>
        <w:rPr>
          <w:rFonts w:hint="eastAsia"/>
          <w:u w:val="dotted"/>
          <w:lang w:val="en-US" w:eastAsia="zh-CN"/>
        </w:rPr>
        <w:t>含义和输入量程设置一样，输入量程是在RTU作为主站读取写入模拟量模块数据使用</w:t>
      </w:r>
    </w:p>
    <w:p w14:paraId="64770FF8">
      <w:pPr>
        <w:rPr>
          <w:rFonts w:hint="eastAsia"/>
          <w:u w:val="dotted"/>
          <w:lang w:val="en-US" w:eastAsia="zh-CN"/>
        </w:rPr>
      </w:pPr>
    </w:p>
    <w:p w14:paraId="60668BC0">
      <w:pPr>
        <w:rPr>
          <w:rFonts w:hint="eastAsia"/>
          <w:u w:val="dotted"/>
          <w:lang w:val="en-US" w:eastAsia="zh-CN"/>
        </w:rPr>
      </w:pPr>
      <w:r>
        <w:rPr>
          <w:rFonts w:hint="eastAsia"/>
          <w:u w:val="dotted"/>
          <w:lang w:val="en-US" w:eastAsia="zh-CN"/>
        </w:rPr>
        <w:t>485传感器添加</w:t>
      </w:r>
    </w:p>
    <w:p w14:paraId="45C63F3A">
      <w:pPr>
        <w:rPr>
          <w:rFonts w:hint="default"/>
          <w:u w:val="dotted"/>
          <w:lang w:val="en-US" w:eastAsia="zh-CN"/>
        </w:rPr>
      </w:pPr>
      <w:r>
        <w:rPr>
          <w:rFonts w:hint="default"/>
          <w:u w:val="dotted"/>
          <w:lang w:val="en-US" w:eastAsia="zh-CN"/>
        </w:rPr>
        <w:drawing>
          <wp:inline distT="0" distB="0" distL="114300" distR="114300">
            <wp:extent cx="5271135" cy="2717165"/>
            <wp:effectExtent l="0" t="0" r="1905" b="10795"/>
            <wp:docPr id="4" name="图片 4" descr="17515972790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175159727907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71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72330">
      <w:pPr>
        <w:rPr>
          <w:rFonts w:hint="default"/>
          <w:u w:val="dotted"/>
          <w:lang w:val="en-US" w:eastAsia="zh-CN"/>
        </w:rPr>
      </w:pPr>
      <w:r>
        <w:rPr>
          <w:rFonts w:hint="default"/>
          <w:u w:val="dotted"/>
          <w:lang w:val="en-US" w:eastAsia="zh-CN"/>
        </w:rPr>
        <w:t>485需要支持01 02 03 04  05 06  0F 10功能码</w:t>
      </w:r>
    </w:p>
    <w:p w14:paraId="23BCADF8">
      <w:pPr>
        <w:rPr>
          <w:rFonts w:hint="eastAsia"/>
          <w:u w:val="dotted"/>
          <w:lang w:val="en-US" w:eastAsia="zh-CN"/>
        </w:rPr>
      </w:pPr>
      <w:r>
        <w:rPr>
          <w:rFonts w:hint="eastAsia"/>
          <w:u w:val="dotted"/>
          <w:lang w:val="en-US" w:eastAsia="zh-CN"/>
        </w:rPr>
        <w:t xml:space="preserve">  读取和写入后分别保存对应寄存器</w:t>
      </w:r>
    </w:p>
    <w:p w14:paraId="1CD79A7B">
      <w:pPr>
        <w:rPr>
          <w:rFonts w:hint="default"/>
          <w:u w:val="dotted"/>
          <w:lang w:val="en-US" w:eastAsia="zh-CN"/>
        </w:rPr>
      </w:pPr>
      <w:r>
        <w:rPr>
          <w:rFonts w:hint="eastAsia"/>
          <w:u w:val="dotted"/>
          <w:lang w:val="en-US" w:eastAsia="zh-CN"/>
        </w:rPr>
        <w:t>03 04功能码保存C对应寄存器   06 10功能码保存D对应寄存器</w:t>
      </w:r>
    </w:p>
    <w:p w14:paraId="7B5E838F">
      <w:pPr>
        <w:rPr>
          <w:rFonts w:hint="eastAsia"/>
          <w:u w:val="dotted"/>
          <w:lang w:val="en-US" w:eastAsia="zh-CN"/>
        </w:rPr>
      </w:pPr>
      <w:r>
        <w:rPr>
          <w:rFonts w:hint="eastAsia"/>
          <w:u w:val="dotted"/>
          <w:lang w:val="en-US" w:eastAsia="zh-CN"/>
        </w:rPr>
        <w:t>自定义数据下发</w:t>
      </w:r>
    </w:p>
    <w:p w14:paraId="3C8DC347">
      <w:pPr>
        <w:rPr>
          <w:rFonts w:hint="default"/>
          <w:u w:val="dotted"/>
          <w:lang w:val="en-US" w:eastAsia="zh-CN"/>
        </w:rPr>
      </w:pPr>
      <w:r>
        <w:rPr>
          <w:rFonts w:hint="default"/>
          <w:u w:val="dotted"/>
          <w:lang w:val="en-US" w:eastAsia="zh-CN"/>
        </w:rPr>
        <w:drawing>
          <wp:inline distT="0" distB="0" distL="114300" distR="114300">
            <wp:extent cx="5264150" cy="2836545"/>
            <wp:effectExtent l="0" t="0" r="8890" b="13335"/>
            <wp:docPr id="5" name="图片 5" descr="17515976620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175159766206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83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F0B17">
      <w:pPr>
        <w:rPr>
          <w:rFonts w:hint="eastAsia"/>
          <w:u w:val="dotted"/>
          <w:lang w:val="en-US" w:eastAsia="zh-CN"/>
        </w:rPr>
      </w:pPr>
      <w:r>
        <w:rPr>
          <w:rFonts w:hint="eastAsia"/>
          <w:u w:val="dotted"/>
          <w:lang w:val="en-US" w:eastAsia="zh-CN"/>
        </w:rPr>
        <w:t>485端口非标协议  下发间隔时间在端口选项里，下发数据保存到A代码寄存器  寄存器可选</w:t>
      </w:r>
    </w:p>
    <w:p w14:paraId="0D5A583B">
      <w:pPr>
        <w:rPr>
          <w:rFonts w:hint="eastAsia"/>
          <w:u w:val="dotted"/>
          <w:lang w:val="en-US" w:eastAsia="zh-CN"/>
        </w:rPr>
      </w:pPr>
    </w:p>
    <w:p w14:paraId="057F2612">
      <w:pPr>
        <w:rPr>
          <w:rFonts w:hint="eastAsia"/>
          <w:u w:val="dotted"/>
          <w:lang w:val="en-US" w:eastAsia="zh-CN"/>
        </w:rPr>
      </w:pPr>
      <w:r>
        <w:rPr>
          <w:rFonts w:hint="eastAsia"/>
          <w:u w:val="dotted"/>
          <w:lang w:val="en-US" w:eastAsia="zh-CN"/>
        </w:rPr>
        <w:t>485写入</w:t>
      </w:r>
    </w:p>
    <w:p w14:paraId="130055B3">
      <w:pPr>
        <w:rPr>
          <w:rFonts w:hint="default"/>
          <w:u w:val="dotted"/>
          <w:lang w:val="en-US" w:eastAsia="zh-CN"/>
        </w:rPr>
      </w:pPr>
      <w:r>
        <w:rPr>
          <w:rFonts w:hint="default"/>
          <w:u w:val="dotted"/>
          <w:lang w:val="en-US" w:eastAsia="zh-CN"/>
        </w:rPr>
        <w:drawing>
          <wp:inline distT="0" distB="0" distL="114300" distR="114300">
            <wp:extent cx="5266055" cy="2926080"/>
            <wp:effectExtent l="0" t="0" r="6985" b="0"/>
            <wp:docPr id="6" name="图片 6" descr="17515978465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175159784652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92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CE8D4">
      <w:pPr>
        <w:rPr>
          <w:rFonts w:hint="eastAsia"/>
          <w:u w:val="dotted"/>
          <w:lang w:val="en-US" w:eastAsia="zh-CN"/>
        </w:rPr>
      </w:pPr>
      <w:r>
        <w:rPr>
          <w:rFonts w:hint="eastAsia"/>
          <w:u w:val="dotted"/>
          <w:lang w:val="en-US" w:eastAsia="zh-CN"/>
        </w:rPr>
        <w:t>这个界面集成到485传感器添加界面</w:t>
      </w:r>
    </w:p>
    <w:p w14:paraId="71EF9CC5">
      <w:pPr>
        <w:rPr>
          <w:rFonts w:hint="default"/>
          <w:u w:val="dotted"/>
          <w:lang w:val="en-US" w:eastAsia="zh-CN"/>
        </w:rPr>
      </w:pPr>
    </w:p>
    <w:p w14:paraId="72D4B3A1">
      <w:pPr>
        <w:rPr>
          <w:rFonts w:hint="eastAsia"/>
          <w:u w:val="dotted"/>
          <w:lang w:val="en-US" w:eastAsia="zh-CN"/>
        </w:rPr>
      </w:pPr>
    </w:p>
    <w:p w14:paraId="006473BC">
      <w:pPr>
        <w:rPr>
          <w:rFonts w:hint="eastAsia"/>
          <w:u w:val="dotted"/>
          <w:lang w:val="en-US" w:eastAsia="zh-CN"/>
        </w:rPr>
      </w:pPr>
    </w:p>
    <w:p w14:paraId="6793D1A2">
      <w:pPr>
        <w:rPr>
          <w:rFonts w:hint="eastAsia"/>
          <w:u w:val="dotted"/>
          <w:lang w:val="en-US" w:eastAsia="zh-CN"/>
        </w:rPr>
      </w:pPr>
    </w:p>
    <w:p w14:paraId="4A3C4FAE">
      <w:pPr>
        <w:rPr>
          <w:rFonts w:hint="eastAsia"/>
          <w:u w:val="dotted"/>
          <w:lang w:val="en-US" w:eastAsia="zh-CN"/>
        </w:rPr>
      </w:pPr>
    </w:p>
    <w:p w14:paraId="21EAF178">
      <w:pPr>
        <w:rPr>
          <w:rFonts w:hint="eastAsia"/>
          <w:u w:val="dotted"/>
          <w:lang w:val="en-US" w:eastAsia="zh-CN"/>
        </w:rPr>
      </w:pPr>
    </w:p>
    <w:p w14:paraId="313C5D7E">
      <w:pPr>
        <w:rPr>
          <w:rFonts w:hint="eastAsia"/>
          <w:u w:val="dotted"/>
          <w:lang w:val="en-US" w:eastAsia="zh-CN"/>
        </w:rPr>
      </w:pPr>
    </w:p>
    <w:p w14:paraId="73DE9245">
      <w:pPr>
        <w:rPr>
          <w:rFonts w:hint="eastAsia"/>
          <w:u w:val="dotted"/>
          <w:lang w:val="en-US" w:eastAsia="zh-CN"/>
        </w:rPr>
      </w:pPr>
    </w:p>
    <w:p w14:paraId="75E75516">
      <w:pPr>
        <w:rPr>
          <w:rFonts w:hint="eastAsia"/>
          <w:u w:val="dotted"/>
          <w:lang w:val="en-US" w:eastAsia="zh-CN"/>
        </w:rPr>
      </w:pPr>
    </w:p>
    <w:p w14:paraId="3F9F9304">
      <w:pPr>
        <w:rPr>
          <w:rFonts w:hint="eastAsia"/>
          <w:u w:val="dotted"/>
          <w:lang w:val="en-US" w:eastAsia="zh-CN"/>
        </w:rPr>
      </w:pPr>
      <w:r>
        <w:rPr>
          <w:rFonts w:hint="eastAsia"/>
          <w:u w:val="dotted"/>
          <w:lang w:val="en-US" w:eastAsia="zh-CN"/>
        </w:rPr>
        <w:t>一键控制</w:t>
      </w:r>
    </w:p>
    <w:p w14:paraId="0D96425A">
      <w:pPr>
        <w:rPr>
          <w:rFonts w:hint="default"/>
          <w:u w:val="dotted"/>
          <w:lang w:val="en-US" w:eastAsia="zh-CN"/>
        </w:rPr>
      </w:pPr>
      <w:r>
        <w:rPr>
          <w:rFonts w:hint="default"/>
          <w:u w:val="dotted"/>
          <w:lang w:val="en-US" w:eastAsia="zh-CN"/>
        </w:rPr>
        <w:drawing>
          <wp:inline distT="0" distB="0" distL="114300" distR="114300">
            <wp:extent cx="5273040" cy="2927350"/>
            <wp:effectExtent l="0" t="0" r="0" b="13970"/>
            <wp:docPr id="7" name="图片 7" descr="1751598407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175159840713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92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FD42F">
      <w:pPr>
        <w:rPr>
          <w:rFonts w:hint="eastAsia"/>
          <w:u w:val="dotted"/>
          <w:lang w:val="en-US" w:eastAsia="zh-CN"/>
        </w:rPr>
      </w:pPr>
      <w:r>
        <w:rPr>
          <w:rFonts w:hint="eastAsia"/>
          <w:u w:val="dotted"/>
          <w:lang w:val="en-US" w:eastAsia="zh-CN"/>
        </w:rPr>
        <w:t>此功能为上位机或者远程直接发送报文开启对应继电器</w:t>
      </w:r>
    </w:p>
    <w:p w14:paraId="56B9A5ED">
      <w:pPr>
        <w:rPr>
          <w:rFonts w:hint="eastAsia"/>
          <w:u w:val="dotted"/>
          <w:lang w:val="en-US" w:eastAsia="zh-CN"/>
        </w:rPr>
      </w:pPr>
    </w:p>
    <w:p w14:paraId="32091661">
      <w:pPr>
        <w:rPr>
          <w:rFonts w:hint="eastAsia"/>
          <w:u w:val="dotted"/>
          <w:lang w:val="en-US" w:eastAsia="zh-CN"/>
        </w:rPr>
      </w:pPr>
    </w:p>
    <w:p w14:paraId="786FAA65">
      <w:pPr>
        <w:rPr>
          <w:rFonts w:hint="eastAsia"/>
          <w:u w:val="dotted"/>
          <w:lang w:val="en-US" w:eastAsia="zh-CN"/>
        </w:rPr>
      </w:pPr>
      <w:r>
        <w:rPr>
          <w:rFonts w:hint="eastAsia"/>
          <w:u w:val="dotted"/>
          <w:lang w:val="en-US" w:eastAsia="zh-CN"/>
        </w:rPr>
        <w:t>模拟量值转换功能</w:t>
      </w:r>
    </w:p>
    <w:p w14:paraId="1E90ED81">
      <w:r>
        <w:drawing>
          <wp:inline distT="0" distB="0" distL="114300" distR="114300">
            <wp:extent cx="5271135" cy="2764790"/>
            <wp:effectExtent l="0" t="0" r="1905" b="889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764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2A42B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以4-20MA输入 风向为例</w:t>
      </w:r>
    </w:p>
    <w:p w14:paraId="68AA2144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4-20MA对应0-360度   图例上设置成8分   360/8=45  角度小于45显示北风 45-90东北风 以此类推</w:t>
      </w:r>
    </w:p>
    <w:p w14:paraId="5F27CB8C">
      <w:pPr>
        <w:rPr>
          <w:rFonts w:hint="default"/>
          <w:lang w:val="en-US" w:eastAsia="zh-CN"/>
        </w:rPr>
      </w:pPr>
    </w:p>
    <w:p w14:paraId="7796ACE7">
      <w:pPr>
        <w:rPr>
          <w:rFonts w:hint="eastAsia"/>
          <w:lang w:val="en-US" w:eastAsia="zh-CN"/>
        </w:rPr>
      </w:pPr>
    </w:p>
    <w:p w14:paraId="0746C83E">
      <w:pPr>
        <w:rPr>
          <w:rFonts w:hint="eastAsia"/>
          <w:lang w:val="en-US" w:eastAsia="zh-CN"/>
        </w:rPr>
      </w:pPr>
    </w:p>
    <w:p w14:paraId="6DE43E59">
      <w:pPr>
        <w:rPr>
          <w:rFonts w:hint="eastAsia"/>
          <w:lang w:val="en-US" w:eastAsia="zh-CN"/>
        </w:rPr>
      </w:pPr>
    </w:p>
    <w:p w14:paraId="36377843">
      <w:pPr>
        <w:rPr>
          <w:rFonts w:hint="eastAsia"/>
          <w:lang w:val="en-US" w:eastAsia="zh-CN"/>
        </w:rPr>
      </w:pPr>
    </w:p>
    <w:p w14:paraId="4885D9F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其它设置界面</w:t>
      </w:r>
    </w:p>
    <w:p w14:paraId="00403480"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0500" cy="2936875"/>
            <wp:effectExtent l="0" t="0" r="2540" b="4445"/>
            <wp:docPr id="1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93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AEC484"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1、远程配置</w:t>
      </w:r>
    </w:p>
    <w:p w14:paraId="65705F22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/>
          <w:lang w:val="en-US" w:eastAsia="zh-CN"/>
        </w:rPr>
        <w:t>远程配置需要同时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支持连接 </w:t>
      </w: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 xml:space="preserve">2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个 </w:t>
      </w: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 xml:space="preserve">TCP/UDP </w:t>
      </w:r>
      <w:r>
        <w:rPr>
          <w:rFonts w:hint="eastAsia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>/</w:t>
      </w: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 xml:space="preserve">HTTP </w:t>
      </w:r>
      <w:r>
        <w:rPr>
          <w:rFonts w:hint="eastAsia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>/</w:t>
      </w: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>MQTT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  </w:t>
      </w:r>
    </w:p>
    <w:p w14:paraId="57D15F7B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2、485端口设置</w:t>
      </w:r>
    </w:p>
    <w:p w14:paraId="2B0E069B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通讯参数、响应时间、主从站</w:t>
      </w:r>
    </w:p>
    <w:p w14:paraId="365093D6"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手自动配置</w:t>
      </w:r>
    </w:p>
    <w:p w14:paraId="6E083C26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这里配置优先级  时间控制，条件控制，一键远程控制</w:t>
      </w:r>
    </w:p>
    <w:p w14:paraId="6ED8597E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 w14:paraId="15994C8F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宋体" w:hAnsi="宋体" w:eastAsia="宋体" w:cs="宋体"/>
          <w:color w:val="FF0000"/>
          <w:kern w:val="0"/>
          <w:sz w:val="21"/>
          <w:szCs w:val="21"/>
          <w:lang w:val="en-US" w:eastAsia="zh-CN" w:bidi="ar"/>
        </w:rPr>
      </w:pPr>
      <w:bookmarkStart w:id="0" w:name="_GoBack"/>
      <w:r>
        <w:rPr>
          <w:rFonts w:hint="eastAsia" w:ascii="宋体" w:hAnsi="宋体" w:eastAsia="宋体" w:cs="宋体"/>
          <w:color w:val="FF0000"/>
          <w:kern w:val="0"/>
          <w:sz w:val="21"/>
          <w:szCs w:val="21"/>
          <w:lang w:val="en-US" w:eastAsia="zh-CN" w:bidi="ar"/>
        </w:rPr>
        <w:t>RTU须有转发功能，平台通过无线/上位机通过485主站端口能直接读取写入RTU从站传感器数据</w:t>
      </w:r>
    </w:p>
    <w:bookmarkEnd w:id="0"/>
    <w:p w14:paraId="15E0F63D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 w14:paraId="30116312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 w14:paraId="14DA0335"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58E62C7"/>
    <w:multiLevelType w:val="singleLevel"/>
    <w:tmpl w:val="258E62C7"/>
    <w:lvl w:ilvl="0" w:tentative="0">
      <w:start w:val="3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6CA7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12</TotalTime>
  <ScaleCrop>false</ScaleCrop>
  <LinksUpToDate>false</LinksUpToDate>
  <CharactersWithSpaces>0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2025-07-04T02:28:24Z</dcterms:created>
  <dc:creator>73463</dc:creator>
  <cp:lastModifiedBy>越来越好</cp:lastModifiedBy>
  <dcterms:modified xsi:type="dcterms:W3CDTF">2025-07-04T03:27:06Z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KSOTemplateDocerSaveRecord">
    <vt:lpwstr>eyJoZGlkIjoiMmU1NDFhMGVjZDdkMjhkODkyYWRlN2Y1NDkyNTRmZDIiLCJ1c2VySWQiOiIyNzk5Mjc0ODIifQ==</vt:lpwstr>
  </property>
  <property fmtid="{D5CDD505-2E9C-101B-9397-08002B2CF9AE}" pid="4" name="ICV">
    <vt:lpwstr>E6D79E9D52D84805A7119D6D30771E59_12</vt:lpwstr>
  </property>
</Properties>
</file>