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B3CF" w14:textId="76C7AE1C" w:rsidR="009D0518" w:rsidRPr="009D0518" w:rsidRDefault="009D0518" w:rsidP="009D0518">
      <w:pPr>
        <w:rPr>
          <w:b/>
          <w:bCs/>
          <w:sz w:val="28"/>
          <w:szCs w:val="32"/>
        </w:rPr>
      </w:pPr>
      <w:r w:rsidRPr="009D0518">
        <w:rPr>
          <w:b/>
          <w:bCs/>
          <w:sz w:val="28"/>
          <w:szCs w:val="32"/>
        </w:rPr>
        <w:t>P</w:t>
      </w:r>
      <w:r w:rsidRPr="009D0518">
        <w:rPr>
          <w:rFonts w:hint="eastAsia"/>
          <w:b/>
          <w:bCs/>
          <w:sz w:val="28"/>
          <w:szCs w:val="32"/>
        </w:rPr>
        <w:t>roject</w:t>
      </w:r>
      <w:proofErr w:type="gramStart"/>
      <w:r w:rsidRPr="009D0518">
        <w:rPr>
          <w:b/>
          <w:bCs/>
          <w:sz w:val="28"/>
          <w:szCs w:val="32"/>
        </w:rPr>
        <w:t xml:space="preserve">10  </w:t>
      </w:r>
      <w:r w:rsidRPr="009D0518">
        <w:rPr>
          <w:b/>
          <w:bCs/>
          <w:sz w:val="28"/>
          <w:szCs w:val="32"/>
        </w:rPr>
        <w:t>report</w:t>
      </w:r>
      <w:proofErr w:type="gramEnd"/>
      <w:r w:rsidRPr="009D0518">
        <w:rPr>
          <w:b/>
          <w:bCs/>
          <w:sz w:val="28"/>
          <w:szCs w:val="32"/>
        </w:rPr>
        <w:t xml:space="preserve"> on the application of this deduce technique in Ethereum with ECDSA</w:t>
      </w:r>
    </w:p>
    <w:p w14:paraId="568155B5" w14:textId="20174794" w:rsidR="0086340F" w:rsidRDefault="009D0518" w:rsidP="009D0518">
      <w:r>
        <w:rPr>
          <w:rFonts w:hint="eastAsia"/>
        </w:rPr>
        <w:t>椭圆曲线加密算法</w:t>
      </w:r>
      <w:r>
        <w:rPr>
          <w:rFonts w:hint="eastAsia"/>
        </w:rPr>
        <w:t>，</w:t>
      </w:r>
      <w:r>
        <w:rPr>
          <w:rFonts w:hint="eastAsia"/>
        </w:rPr>
        <w:t>简称</w:t>
      </w:r>
      <w:r>
        <w:t>ECC，是基于椭圆曲线数学理论实现的一种非对称加密算法。相比RSA，ECC优势是可以使用更短的密钥，来实现与RSA相当或更高的安全，RSA加密算法也是一种非对称加密算法，在公开密钥加密和电子商业中RSA被广泛使用。</w:t>
      </w:r>
    </w:p>
    <w:p w14:paraId="7FC009CF" w14:textId="3350CD9A" w:rsidR="009D0518" w:rsidRDefault="009D0518" w:rsidP="009D0518">
      <w:r>
        <w:t>椭圆曲线数字签名算法（ECDSA）</w:t>
      </w:r>
    </w:p>
    <w:p w14:paraId="05454C21" w14:textId="3DEC5BD8" w:rsidR="009D0518" w:rsidRDefault="009D0518" w:rsidP="009D0518">
      <w:bookmarkStart w:id="0" w:name="_Hlk141967153"/>
      <w:r>
        <w:t>处理过程：</w:t>
      </w:r>
    </w:p>
    <w:p w14:paraId="4E864044" w14:textId="435F788C" w:rsidR="009D0518" w:rsidRDefault="009D0518" w:rsidP="009D0518">
      <w:r>
        <w:t>1.参与数字签名的所有通信方都使用相同的全局参数，用于定义椭圆曲线以及曲线上的基点</w:t>
      </w:r>
      <w:r>
        <w:rPr>
          <w:rFonts w:hint="eastAsia"/>
        </w:rPr>
        <w:t>。</w:t>
      </w:r>
    </w:p>
    <w:p w14:paraId="0F5C45FA" w14:textId="5B0AAB6E" w:rsidR="009D0518" w:rsidRDefault="009D0518" w:rsidP="009D0518">
      <w:r>
        <w:t>2.签名者首先生成一对公私</w:t>
      </w:r>
      <w:proofErr w:type="gramStart"/>
      <w:r>
        <w:t>钥</w:t>
      </w:r>
      <w:proofErr w:type="gramEnd"/>
      <w:r>
        <w:t>。对于私</w:t>
      </w:r>
      <w:proofErr w:type="gramStart"/>
      <w:r>
        <w:t>钥</w:t>
      </w:r>
      <w:proofErr w:type="gramEnd"/>
      <w:r>
        <w:t>，选择一个随机数或者伪随机数作为私</w:t>
      </w:r>
      <w:proofErr w:type="gramStart"/>
      <w:r>
        <w:t>钥</w:t>
      </w:r>
      <w:proofErr w:type="gramEnd"/>
      <w:r>
        <w:t>，利用随机数和基点算出另一点，作为公</w:t>
      </w:r>
      <w:proofErr w:type="gramStart"/>
      <w:r>
        <w:t>钥</w:t>
      </w:r>
      <w:proofErr w:type="gramEnd"/>
      <w:r>
        <w:rPr>
          <w:rFonts w:hint="eastAsia"/>
        </w:rPr>
        <w:t>。</w:t>
      </w:r>
    </w:p>
    <w:p w14:paraId="61F5300E" w14:textId="5D9C94F0" w:rsidR="009D0518" w:rsidRDefault="009D0518" w:rsidP="009D0518">
      <w:r>
        <w:t>3.对消息计算Hash值，用私</w:t>
      </w:r>
      <w:proofErr w:type="gramStart"/>
      <w:r>
        <w:t>钥</w:t>
      </w:r>
      <w:proofErr w:type="gramEnd"/>
      <w:r>
        <w:t>、全局参数和Hash值生成签名</w:t>
      </w:r>
      <w:r>
        <w:rPr>
          <w:rFonts w:hint="eastAsia"/>
        </w:rPr>
        <w:t>，包括两个整数r和s。</w:t>
      </w:r>
    </w:p>
    <w:p w14:paraId="164177AF" w14:textId="77777777" w:rsidR="009D0518" w:rsidRDefault="009D0518" w:rsidP="009D0518">
      <w:r>
        <w:t>4.验证者用签名者的公</w:t>
      </w:r>
      <w:proofErr w:type="gramStart"/>
      <w:r>
        <w:t>钥</w:t>
      </w:r>
      <w:proofErr w:type="gramEnd"/>
      <w:r>
        <w:t>、全局参数等验证。</w:t>
      </w:r>
    </w:p>
    <w:p w14:paraId="5737C5AB" w14:textId="79464EEC" w:rsidR="009D0518" w:rsidRDefault="009D0518" w:rsidP="009D0518">
      <w:pPr>
        <w:rPr>
          <w:rFonts w:hint="eastAsia"/>
        </w:rPr>
      </w:pPr>
    </w:p>
    <w:p w14:paraId="11A71A66" w14:textId="77777777" w:rsidR="009D0518" w:rsidRDefault="009D0518" w:rsidP="009D0518">
      <w:r>
        <w:rPr>
          <w:rFonts w:hint="eastAsia"/>
        </w:rPr>
        <w:t>密钥生成：</w:t>
      </w:r>
    </w:p>
    <w:p w14:paraId="2607817B" w14:textId="473CC3A8" w:rsidR="00625A8C" w:rsidRDefault="009D0518" w:rsidP="00625A8C">
      <w:pPr>
        <w:rPr>
          <w:rFonts w:hint="eastAsia"/>
        </w:rPr>
      </w:pPr>
      <w:r>
        <w:rPr>
          <w:rFonts w:hint="eastAsia"/>
        </w:rPr>
        <w:t>每个签名者都要生成一对公私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，假设</w:t>
      </w:r>
      <w:r w:rsidR="00625A8C">
        <w:rPr>
          <w:rFonts w:hint="eastAsia"/>
        </w:rPr>
        <w:t>签名者</w:t>
      </w:r>
      <w:r>
        <w:rPr>
          <w:rFonts w:hint="eastAsia"/>
        </w:rPr>
        <w:t>是</w:t>
      </w:r>
      <w:r>
        <w:t>Bob</w:t>
      </w:r>
      <w:r w:rsidR="00625A8C">
        <w:rPr>
          <w:rFonts w:hint="eastAsia"/>
        </w:rPr>
        <w:t>，</w:t>
      </w:r>
      <w:r w:rsidR="00625A8C">
        <w:rPr>
          <w:rFonts w:hint="eastAsia"/>
        </w:rPr>
        <w:t>通过以下步骤产生上述两个密钥：</w:t>
      </w:r>
    </w:p>
    <w:p w14:paraId="2E13C529" w14:textId="205520D1" w:rsidR="00625A8C" w:rsidRDefault="00625A8C" w:rsidP="00625A8C">
      <w:r>
        <w:rPr>
          <w:rFonts w:hint="eastAsia"/>
        </w:rPr>
        <w:t>1</w:t>
      </w:r>
      <w:r>
        <w:t>.</w:t>
      </w:r>
      <w:r>
        <w:rPr>
          <w:rFonts w:hint="eastAsia"/>
        </w:rPr>
        <w:t>选择随机整数</w:t>
      </w:r>
      <w:r>
        <w:t>d，</w:t>
      </w:r>
      <w:r>
        <w:rPr>
          <w:noProof/>
        </w:rPr>
        <w:drawing>
          <wp:inline distT="0" distB="0" distL="0" distR="0" wp14:anchorId="05DCDF21" wp14:editId="5AADE595">
            <wp:extent cx="674894" cy="142875"/>
            <wp:effectExtent l="0" t="0" r="0" b="0"/>
            <wp:docPr id="12508398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6194"/>
                    <a:stretch/>
                  </pic:blipFill>
                  <pic:spPr bwMode="auto">
                    <a:xfrm>
                      <a:off x="0" y="0"/>
                      <a:ext cx="784814" cy="1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3D722CD2" w14:textId="4397B551" w:rsidR="00625A8C" w:rsidRDefault="00625A8C" w:rsidP="00625A8C">
      <w:r>
        <w:rPr>
          <w:rFonts w:hint="eastAsia"/>
        </w:rPr>
        <w:t>2</w:t>
      </w:r>
      <w:r>
        <w:t>.</w:t>
      </w:r>
      <w:r>
        <w:rPr>
          <w:rFonts w:hint="eastAsia"/>
        </w:rPr>
        <w:t>计算</w:t>
      </w:r>
      <w:r>
        <w:t>Q=</w:t>
      </w:r>
      <w:proofErr w:type="spellStart"/>
      <w:r>
        <w:t>dG</w:t>
      </w:r>
      <w:proofErr w:type="spellEnd"/>
      <w:r>
        <w:t>。得到一个曲线</w:t>
      </w:r>
      <w:r>
        <w:rPr>
          <w:noProof/>
        </w:rPr>
        <w:drawing>
          <wp:inline distT="0" distB="0" distL="0" distR="0" wp14:anchorId="67491A14" wp14:editId="5CEEB28F">
            <wp:extent cx="448235" cy="189841"/>
            <wp:effectExtent l="0" t="0" r="0" b="1270"/>
            <wp:docPr id="1267033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2" cy="197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上的解点</w:t>
      </w:r>
      <w:r>
        <w:rPr>
          <w:rFonts w:hint="eastAsia"/>
        </w:rPr>
        <w:t>。</w:t>
      </w:r>
    </w:p>
    <w:p w14:paraId="52AC7666" w14:textId="5C4D6629" w:rsidR="009D0518" w:rsidRPr="009D0518" w:rsidRDefault="00625A8C" w:rsidP="00625A8C">
      <w:r>
        <w:t>3.</w:t>
      </w:r>
      <w:r>
        <w:t>Bob的公</w:t>
      </w:r>
      <w:proofErr w:type="gramStart"/>
      <w:r>
        <w:t>钥</w:t>
      </w:r>
      <w:proofErr w:type="gramEnd"/>
      <w:r>
        <w:t>是Q，私</w:t>
      </w:r>
      <w:proofErr w:type="gramStart"/>
      <w:r>
        <w:t>钥</w:t>
      </w:r>
      <w:proofErr w:type="gramEnd"/>
      <w:r>
        <w:t>是d</w:t>
      </w:r>
      <w:r>
        <w:rPr>
          <w:rFonts w:hint="eastAsia"/>
        </w:rPr>
        <w:t>。</w:t>
      </w:r>
    </w:p>
    <w:p w14:paraId="3D46FB80" w14:textId="77777777" w:rsidR="009D0518" w:rsidRDefault="009D0518" w:rsidP="009D0518"/>
    <w:p w14:paraId="2D9F237D" w14:textId="36150882" w:rsidR="009D0518" w:rsidRDefault="00625A8C" w:rsidP="009D0518">
      <w:r>
        <w:rPr>
          <w:rFonts w:hint="eastAsia"/>
        </w:rPr>
        <w:t>数字签名的产生与认证：</w:t>
      </w:r>
    </w:p>
    <w:p w14:paraId="35BDFF08" w14:textId="1074DBE4" w:rsidR="00625A8C" w:rsidRDefault="00570C92" w:rsidP="009D0518">
      <w:r>
        <w:rPr>
          <w:rFonts w:hint="eastAsia"/>
        </w:rPr>
        <w:t>产生：</w:t>
      </w:r>
    </w:p>
    <w:p w14:paraId="061A9FAB" w14:textId="20798626" w:rsidR="00570C92" w:rsidRDefault="00570C92" w:rsidP="009D0518">
      <w:pPr>
        <w:rPr>
          <w:rFonts w:hint="eastAsia"/>
        </w:rPr>
      </w:pPr>
      <w:r>
        <w:rPr>
          <w:noProof/>
        </w:rPr>
        <w:drawing>
          <wp:inline distT="0" distB="0" distL="0" distR="0" wp14:anchorId="2CDE9C7F" wp14:editId="5EC26098">
            <wp:extent cx="5274310" cy="1206500"/>
            <wp:effectExtent l="0" t="0" r="2540" b="0"/>
            <wp:docPr id="1332295236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48BA" w14:textId="4A01F9C6" w:rsidR="009D0518" w:rsidRDefault="00570C92" w:rsidP="009D0518">
      <w:r>
        <w:rPr>
          <w:rFonts w:hint="eastAsia"/>
        </w:rPr>
        <w:t>验证：</w:t>
      </w:r>
    </w:p>
    <w:p w14:paraId="2359EB1B" w14:textId="48C91840" w:rsidR="00570C92" w:rsidRDefault="00570C92" w:rsidP="009D0518">
      <w:pPr>
        <w:rPr>
          <w:rFonts w:hint="eastAsia"/>
        </w:rPr>
      </w:pPr>
      <w:r>
        <w:rPr>
          <w:noProof/>
        </w:rPr>
        <w:drawing>
          <wp:inline distT="0" distB="0" distL="0" distR="0" wp14:anchorId="56BCD9A3" wp14:editId="3FD77C51">
            <wp:extent cx="4240530" cy="1649730"/>
            <wp:effectExtent l="0" t="0" r="7620" b="7620"/>
            <wp:docPr id="1884964221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EAEB" w14:textId="5B634076" w:rsidR="009D0518" w:rsidRDefault="00570C92" w:rsidP="009D0518">
      <w:r>
        <w:rPr>
          <w:rFonts w:hint="eastAsia"/>
        </w:rPr>
        <w:t>以太坊中的</w:t>
      </w:r>
      <w:r>
        <w:t>ECDSA</w:t>
      </w:r>
    </w:p>
    <w:p w14:paraId="49C49904" w14:textId="77777777" w:rsidR="00570C92" w:rsidRDefault="00570C92" w:rsidP="00570C92">
      <w:r>
        <w:t>Secp256k1是指比特币中使用的ECDSA(椭圆曲线数字签名算法)曲线的参数，并且在高效密码学标准（</w:t>
      </w:r>
      <w:proofErr w:type="spellStart"/>
      <w:r>
        <w:t>Certicom</w:t>
      </w:r>
      <w:proofErr w:type="spellEnd"/>
      <w:r>
        <w:t xml:space="preserve"> Research，http://www.secg.org/sec2-v2.pdf）中进行了定义。以太坊也</w:t>
      </w:r>
      <w:r>
        <w:lastRenderedPageBreak/>
        <w:t>使用了 Secp256k1。</w:t>
      </w:r>
    </w:p>
    <w:p w14:paraId="162F0034" w14:textId="77777777" w:rsidR="00570C92" w:rsidRDefault="00570C92" w:rsidP="00570C92">
      <w:r>
        <w:rPr>
          <w:rFonts w:hint="eastAsia"/>
        </w:rPr>
        <w:t>对以太坊一笔交易进行签名的大致步骤如下（简化后）：</w:t>
      </w:r>
    </w:p>
    <w:p w14:paraId="242784E3" w14:textId="77777777" w:rsidR="00570C92" w:rsidRDefault="00570C92" w:rsidP="00570C92">
      <w:r>
        <w:t>1.对交易数据进行 RLP 编码</w:t>
      </w:r>
    </w:p>
    <w:p w14:paraId="1B21C292" w14:textId="77777777" w:rsidR="00570C92" w:rsidRDefault="00570C92" w:rsidP="00570C92">
      <w:r>
        <w:t>2.对第一步得到的编码进行哈希</w:t>
      </w:r>
    </w:p>
    <w:p w14:paraId="7932272A" w14:textId="77777777" w:rsidR="00570C92" w:rsidRDefault="00570C92" w:rsidP="00570C92">
      <w:r>
        <w:t>3.将哈希与标识以太坊的特定字符串拼接在一起，再次哈希。这一步是为了保证该签名仅在</w:t>
      </w:r>
      <w:proofErr w:type="gramStart"/>
      <w:r>
        <w:t>以太坊上可用</w:t>
      </w:r>
      <w:proofErr w:type="gramEnd"/>
    </w:p>
    <w:p w14:paraId="13D37C9F" w14:textId="49418014" w:rsidR="00570C92" w:rsidRDefault="00570C92" w:rsidP="00570C92">
      <w:r>
        <w:t>4.用ECDSA算法对第三步得到的哈希进行签名，得到 (r, s, v)，v 是一个字节</w:t>
      </w:r>
    </w:p>
    <w:p w14:paraId="336096C3" w14:textId="77777777" w:rsidR="00570C92" w:rsidRDefault="00570C92" w:rsidP="00570C92">
      <w:r>
        <w:t>5.将第四步得到的签名与交易数据拼接，再次进行RLP编码，得到最终的签名消息。</w:t>
      </w:r>
    </w:p>
    <w:bookmarkEnd w:id="0"/>
    <w:p w14:paraId="12BE5BC9" w14:textId="2546E256" w:rsidR="00570C92" w:rsidRDefault="00570C92" w:rsidP="00570C92">
      <w:pPr>
        <w:rPr>
          <w:rFonts w:hint="eastAsia"/>
        </w:rPr>
      </w:pPr>
    </w:p>
    <w:sectPr w:rsidR="0057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01EA" w14:textId="77777777" w:rsidR="00226F4E" w:rsidRDefault="00226F4E" w:rsidP="009D0518">
      <w:r>
        <w:separator/>
      </w:r>
    </w:p>
  </w:endnote>
  <w:endnote w:type="continuationSeparator" w:id="0">
    <w:p w14:paraId="59438D84" w14:textId="77777777" w:rsidR="00226F4E" w:rsidRDefault="00226F4E" w:rsidP="009D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9D70" w14:textId="77777777" w:rsidR="00226F4E" w:rsidRDefault="00226F4E" w:rsidP="009D0518">
      <w:r>
        <w:separator/>
      </w:r>
    </w:p>
  </w:footnote>
  <w:footnote w:type="continuationSeparator" w:id="0">
    <w:p w14:paraId="15E75E87" w14:textId="77777777" w:rsidR="00226F4E" w:rsidRDefault="00226F4E" w:rsidP="009D0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0"/>
    <w:rsid w:val="00226F4E"/>
    <w:rsid w:val="004E5095"/>
    <w:rsid w:val="00570C92"/>
    <w:rsid w:val="00625A8C"/>
    <w:rsid w:val="006D23B8"/>
    <w:rsid w:val="006E3A57"/>
    <w:rsid w:val="0086340F"/>
    <w:rsid w:val="00960A63"/>
    <w:rsid w:val="009D0518"/>
    <w:rsid w:val="00A05398"/>
    <w:rsid w:val="00C13950"/>
    <w:rsid w:val="00D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259FB"/>
  <w15:chartTrackingRefBased/>
  <w15:docId w15:val="{A7D03DC6-C18D-4F9C-A6C0-20C4CDD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2951498556@qq.com</dc:creator>
  <cp:keywords/>
  <dc:description/>
  <cp:lastModifiedBy>2951498556@qq.com</cp:lastModifiedBy>
  <cp:revision>3</cp:revision>
  <dcterms:created xsi:type="dcterms:W3CDTF">2023-08-02T15:57:00Z</dcterms:created>
  <dcterms:modified xsi:type="dcterms:W3CDTF">2023-08-03T16:04:00Z</dcterms:modified>
</cp:coreProperties>
</file>