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80"/>
        <w:jc w:val="center"/>
      </w:pPr>
      <w:r>
        <w:rPr>
          <w:rFonts w:ascii="微软雅黑" w:hAnsi="微软雅黑" w:eastAsia="微软雅黑"/>
          <w:b/>
          <w:color w:val="1A3C6E"/>
          <w:sz w:val="40"/>
        </w:rPr>
        <w:t>武汉宇测科技有限公司</w:t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人事管理模块使用手册</w:t>
      </w:r>
    </w:p>
    <w:p>
      <w:pPr>
        <w:spacing w:after="960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—— HR Management ——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2"/>
        </w:rPr>
        <w:t>版本：V1.0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2"/>
        </w:rPr>
        <w:t>更新日期：2026 年 6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99999"/>
          <w:sz w:val="20"/>
        </w:rPr>
        <w:t>（请在 Word 中按 Ctrl+A 后按 F9 更新域以生成完整目录）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模块概述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人事管理模块用于管理公司全体员工的全生命周期人事信息，包括员工档案管理、入职转正、调岗晋升、离职处理、合同管理、批量导入导出等核心人事功能，是公司人力资源信息化管理的基础平台。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适用角色：人事专员、部门经理（查看本部门）、系统管理员。</w:t>
      </w:r>
    </w:p>
    <w:p>
      <w:pPr>
        <w:pStyle w:val="Heading1"/>
      </w:pPr>
      <w:r>
        <w:t>2. 访问与权限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从左侧菜单栏点击"人事管理"进入员工花名册页面。权限分配如下：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管理员：全部权限（查看、编辑所有员工档案，管理组织架构）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经理：可查看本部门员工档案，提交本部门人事变动申请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员工：可查看个人基本信息，修改联系方式等部分字段</w:t>
      </w:r>
    </w:p>
    <w:p>
      <w:pPr>
        <w:pStyle w:val="Heading1"/>
      </w:pPr>
      <w:r>
        <w:t>3. 员工花名册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员工花名册是人事管理模块的首页，以表格形式展示全体员工的基本信息。</w:t>
      </w:r>
    </w:p>
    <w:p>
      <w:pPr>
        <w:pStyle w:val="Heading2"/>
      </w:pPr>
      <w:r>
        <w:t>3.1 列表字段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员工编号：系统自动生成的唯一编号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姓名：点击可进入员工档案详情页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部门：所属部门名称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职位：现任岗位名称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手机号：联系电话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状态：在职 / 试用 / 已离职 / 已调岗 / 停薪留职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操作列：编辑、删除按钮（根据权限显示）</w:t>
      </w:r>
    </w:p>
    <w:p>
      <w:pPr>
        <w:pStyle w:val="Heading2"/>
      </w:pPr>
      <w:r>
        <w:t>3.2 搜索与筛选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快速搜索：按姓名或手机号模糊搜索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部门筛选：选择部门查看该部门员工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状态筛选：按在职、试用、离职等状态筛选</w:t>
      </w:r>
    </w:p>
    <w:p>
      <w:pPr>
        <w:pStyle w:val="Heading1"/>
      </w:pPr>
      <w:r>
        <w:t>4. 员工档案管理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点击员工姓名进入档案详情页，档案信息按类别组织为多个部分。</w:t>
      </w:r>
    </w:p>
    <w:p>
      <w:pPr>
        <w:pStyle w:val="Heading2"/>
      </w:pPr>
      <w:r>
        <w:t>4.1 基本信息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记录员工的基础身份信息：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姓名、性别、出生日期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民族、籍贯、身份证号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政治面貌、婚姻状况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个人照片</w:t>
      </w:r>
    </w:p>
    <w:p>
      <w:pPr>
        <w:pStyle w:val="Heading2"/>
      </w:pPr>
      <w:r>
        <w:t>4.2 联系方式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手机号码、电子邮箱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家庭住址、户籍地址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紧急联系人姓名、关系、联系电话</w:t>
      </w:r>
    </w:p>
    <w:p>
      <w:pPr>
        <w:pStyle w:val="Heading2"/>
      </w:pPr>
      <w:r>
        <w:t>4.3 教育信息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最高学历、毕业院校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所学专业、毕业时间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学位信息</w:t>
      </w:r>
    </w:p>
    <w:p>
      <w:pPr>
        <w:pStyle w:val="Heading2"/>
      </w:pPr>
      <w:r>
        <w:t>4.4 工作信息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工号：系统自动生成或手动指定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所属部门、职位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职级、人员类别（正式/劳务/实习等）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入职日期、司龄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报到日期、转正日期</w:t>
      </w:r>
    </w:p>
    <w:p>
      <w:pPr>
        <w:pStyle w:val="Heading2"/>
      </w:pPr>
      <w:r>
        <w:t>4.5 合同信息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管理员工劳动合同的关键信息：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合同类型（固定期限/无固定期限/完成一定工作任务）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合同开始日期、结束日期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合同期限（年数）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合同签订次数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合同编号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续签提醒：系统在合同到期前自动触发智能预警</w:t>
      </w:r>
    </w:p>
    <w:p>
      <w:pPr>
        <w:pStyle w:val="Heading2"/>
      </w:pPr>
      <w:r>
        <w:t>4.6 薪资信息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试用期薪资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转正薪资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基本工资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工龄补贴、岗位津贴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绩效工资基数</w:t>
      </w:r>
    </w:p>
    <w:p>
      <w:pPr>
        <w:pStyle w:val="Heading2"/>
      </w:pPr>
      <w:r>
        <w:t>4.7 银行信息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开户行名称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银行卡号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支行名称</w:t>
      </w:r>
    </w:p>
    <w:p>
      <w:pPr>
        <w:pStyle w:val="Heading2"/>
      </w:pPr>
      <w:r>
        <w:t>4.8 社保与公积金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社保编号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公积金编号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社保缴纳基数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公积金缴纳基数</w:t>
      </w:r>
    </w:p>
    <w:p>
      <w:pPr>
        <w:pStyle w:val="Heading2"/>
      </w:pPr>
      <w:r>
        <w:t>4.9 资质与证书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职业资格：注册测绘师、工程师等资质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职称：初级/中级/高级职称信息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相关证书及有效期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提示：证书到期前系统智能预警模块会自动提醒。</w:t>
      </w:r>
    </w:p>
    <w:p>
      <w:pPr>
        <w:pStyle w:val="Heading2"/>
      </w:pPr>
      <w:r>
        <w:t>4.10 其他信息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简历附件、入职材料等文件归档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备注和特殊说明</w:t>
      </w:r>
    </w:p>
    <w:p>
      <w:pPr>
        <w:pStyle w:val="Heading1"/>
      </w:pPr>
      <w:r>
        <w:t>5. 员工全生命周期管理</w:t>
      </w:r>
    </w:p>
    <w:p>
      <w:pPr>
        <w:pStyle w:val="Heading2"/>
      </w:pPr>
      <w:r>
        <w:t>5.1 入职登记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点击员工花名册页面的"添加员工"按钮。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填写员工档案信息（至少填写必填项）。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设置员工状态为"试用"。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④ 保存后员工出现在花名册中。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提示：也支持通过 Excel 批量导入员工信息，详见第 7 节。</w:t>
      </w:r>
    </w:p>
    <w:p>
      <w:pPr>
        <w:pStyle w:val="Heading2"/>
      </w:pPr>
      <w:r>
        <w:t>5.2 转正处理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在员工档案中点击"转正"操作。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填写转正日期、转正后薪资等信息。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确认后员工状态从"试用"变更为"在职"。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④ 系统自动记录转正日期并更新司龄。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提示：试用期到期前，智能预警模块会自动提醒。</w:t>
      </w:r>
    </w:p>
    <w:p>
      <w:pPr>
        <w:pStyle w:val="Heading2"/>
      </w:pPr>
      <w:r>
        <w:t>5.3 调岗与晋升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在员工档案中点击"调岗"或"晋升"操作。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填写新部门、新职位、生效日期、变动原因。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确认后员工信息更新，系统记录人事变动历史。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注意：调岗/晋升记录可在"工作记录"标签页中查看完整的变动历史。</w:t>
      </w:r>
    </w:p>
    <w:p>
      <w:pPr>
        <w:pStyle w:val="Heading2"/>
      </w:pPr>
      <w:r>
        <w:t>5.4 离职处理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在员工档案中点击"离职"操作。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填写离职日期、离职类型（主动/被动）、离职原因。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确认后员工状态变更为"离职"。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离职后员工账号将被禁用，但档案数据永久保留以备查阅。</w:t>
      </w:r>
    </w:p>
    <w:p>
      <w:pPr>
        <w:pStyle w:val="Heading2"/>
      </w:pPr>
      <w:r>
        <w:t>5.5 工作记录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在员工档案的"工作记录"标签页中，可以查看员工完整的职业轨迹：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入职记录：入职时间、报到时间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转正记录：转正时间、转正薪资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调岗记录：原部门/职位 → 新部门/职位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晋升记录：原职级 → 新职级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离职记录：离职时间、离职原因</w:t>
      </w:r>
    </w:p>
    <w:p>
      <w:pPr>
        <w:pStyle w:val="Heading1"/>
      </w:pPr>
      <w:r>
        <w:t>6. 编辑与删除员工</w:t>
      </w:r>
    </w:p>
    <w:p>
      <w:pPr>
        <w:pStyle w:val="Heading2"/>
      </w:pPr>
      <w:r>
        <w:t>6.1 编辑员工档案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在员工花名册中点击目标员工的编辑图标。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或在员工详情页直接修改各字段信息。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修改完成后点击"保存"按钮。</w:t>
      </w:r>
    </w:p>
    <w:p>
      <w:pPr>
        <w:pStyle w:val="Heading2"/>
      </w:pPr>
      <w:r>
        <w:t>6.2 删除员工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在员工花名册中点击目标员工的删除图标。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确认删除操作。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注意：仅管理员有删除权限。删除后数据不可恢复，建议对离职员工仅标记为"离职"而非删除。</w:t>
      </w:r>
    </w:p>
    <w:p>
      <w:pPr>
        <w:pStyle w:val="Heading1"/>
      </w:pPr>
      <w:r>
        <w:t>7. 批量导入与导出</w:t>
      </w:r>
    </w:p>
    <w:p>
      <w:pPr>
        <w:pStyle w:val="Heading2"/>
      </w:pPr>
      <w:r>
        <w:t>7.1 导入员工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在员工花名册页面点击"导入"按钮。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下载导入模板（Excel 格式）。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按模板格式填写员工信息。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④ 上传填好的 Excel 文件。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⑤ 系统自动校验数据，导入成功的员工出现在花名册中。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注意：导入模板中的列名不可修改，红色列为必填项。</w:t>
      </w:r>
    </w:p>
    <w:p>
      <w:pPr>
        <w:pStyle w:val="Heading2"/>
      </w:pPr>
      <w:r>
        <w:t>7.2 导出员工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① 在员工花名册页面点击"导出"按钮。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② 选择导出范围（全部员工或当前筛选结果）。</w:t>
      </w:r>
    </w:p>
    <w:p>
      <w:pPr>
        <w:spacing w:after="40"/>
        <w:ind w:left="720"/>
      </w:pPr>
      <w:r>
        <w:rPr>
          <w:rFonts w:ascii="微软雅黑" w:hAnsi="微软雅黑" w:eastAsia="微软雅黑"/>
          <w:sz w:val="22"/>
        </w:rPr>
        <w:t>③ 系统自动生成 Excel 文件并下载。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导出的 Excel 包含员工档案的主要字段，方便线下统计和报送。</w:t>
      </w:r>
    </w:p>
    <w:p>
      <w:pPr>
        <w:pStyle w:val="Heading1"/>
      </w:pPr>
      <w:r>
        <w:t>8. 权限管理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人事管理与系统权限体系紧密关联。在"管理员设置"中可以配置：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hr:view 权限：查看员工花名册和档案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hr:employee 权限：编辑员工档案、执行人事操作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hr:attendance 权限：管理考勤数据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hr:contract 权限：管理合同模块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hr:alert 权限：管理员工相关预警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hr:outsourcing 权限：管理委外记录</w:t>
      </w:r>
    </w:p>
    <w:p>
      <w:pPr>
        <w:pStyle w:val="Heading1"/>
      </w:pPr>
      <w:r>
        <w:t>9. 常见问题</w:t>
      </w:r>
    </w:p>
    <w:p>
      <w:pPr>
        <w:spacing w:after="120"/>
      </w:pPr>
      <w:r>
        <w:rPr>
          <w:rFonts w:ascii="微软雅黑" w:hAnsi="微软雅黑" w:eastAsia="微软雅黑"/>
          <w:b/>
        </w:rPr>
        <w:t>Q：员工导入后没有显示怎么办？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A：请检查 Excel 模板格式是否正确，必填项是否都已填写。如有错误提示，按提示修改后重新导入。</w:t>
      </w:r>
    </w:p>
    <w:p>
      <w:pPr>
        <w:spacing w:after="120"/>
      </w:pPr>
      <w:r>
        <w:rPr>
          <w:rFonts w:ascii="微软雅黑" w:hAnsi="微软雅黑" w:eastAsia="微软雅黑"/>
          <w:b/>
        </w:rPr>
        <w:t>Q：如何批量修改员工信息？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A：目前暂不支持批量在线编辑。可将员工导出为 Excel，修改后重新导入覆盖更新。</w:t>
      </w:r>
    </w:p>
    <w:p>
      <w:pPr>
        <w:spacing w:after="120"/>
      </w:pPr>
      <w:r>
        <w:rPr>
          <w:rFonts w:ascii="微软雅黑" w:hAnsi="微软雅黑" w:eastAsia="微软雅黑"/>
          <w:b/>
        </w:rPr>
        <w:t>Q：误操作将员工标记为离职如何恢复？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A：在员工档案中将状态手动改回"在职"，并补填正确的转正日期等信息。</w:t>
      </w:r>
    </w:p>
    <w:p>
      <w:pPr>
        <w:spacing w:after="120"/>
      </w:pPr>
      <w:r>
        <w:rPr>
          <w:rFonts w:ascii="微软雅黑" w:hAnsi="微软雅黑" w:eastAsia="微软雅黑"/>
          <w:b/>
        </w:rPr>
        <w:t>Q：为什么某些员工信息无法修改？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A：可能原因：① 您没有编辑该员工的权限；② 该员工已离职或已归档。请联系管理员处理。</w:t>
      </w:r>
    </w:p>
    <w:p>
      <w:pPr>
        <w:spacing w:after="120"/>
      </w:pPr>
      <w:r>
        <w:rPr>
          <w:rFonts w:ascii="微软雅黑" w:hAnsi="微软雅黑" w:eastAsia="微软雅黑"/>
          <w:b/>
        </w:rPr>
        <w:t>Q：合同到期预警在哪里查看？</w:t>
      </w:r>
    </w:p>
    <w:p>
      <w:pPr>
        <w:spacing w:after="120"/>
      </w:pPr>
      <w:r>
        <w:rPr>
          <w:rFonts w:ascii="微软雅黑" w:hAnsi="微软雅黑" w:eastAsia="微软雅黑"/>
          <w:b w:val="0"/>
        </w:rPr>
        <w:t>A：在"智能预警"模块中可以查看所有合同到期提醒。系统会在合同到期前 30 天自动生成预警。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