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557"/>
          <w:sz w:val="48"/>
        </w:rPr>
        <w:t>UK Polyester Textile Supply Chain Risk Model</w:t>
      </w:r>
    </w:p>
    <w:p>
      <w:pPr>
        <w:jc w:val="center"/>
      </w:pPr>
      <w:r>
        <w:rPr>
          <w:color w:val="2A9D8F"/>
          <w:sz w:val="28"/>
        </w:rPr>
        <w:t>Pseudocode Reference  —  IO × CGE × ABM × MRIO × Ghosh</w:t>
      </w:r>
    </w:p>
    <w:p/>
    <w:p>
      <w:pPr>
        <w:jc w:val="center"/>
      </w:pPr>
      <w:r>
        <w:rPr>
          <w:i/>
          <w:sz w:val="22"/>
        </w:rPr>
        <w:t>HMRC OTS 2002-2024  |  8 Sectors x 8 Regions  |  5 Calibrated Scenarios</w:t>
      </w:r>
    </w:p>
    <w:p>
      <w:r>
        <w:br w:type="page"/>
      </w:r>
    </w:p>
    <w:p>
      <w:pPr>
        <w:pStyle w:val="Heading1"/>
      </w:pPr>
      <w:r>
        <w:rPr>
          <w:color w:val="1A3557"/>
          <w:sz w:val="36"/>
        </w:rPr>
        <w:t>1.  Model Architecture Overview</w:t>
      </w:r>
    </w:p>
    <w:p>
      <w:r>
        <w:rPr>
          <w:b w:val="0"/>
          <w:i w:val="0"/>
          <w:sz w:val="21"/>
        </w:rPr>
        <w:t>The model integrates five complementary frameworks to analyse supply chain risk in the UK synthetic apparel import sector. Each framework captures a different dimension of the system: static structural linkages (IO/Ghosh/MRIO), price and welfare effects (CGE), and agent-level behavioural dynamics (ABM).</w:t>
      </w:r>
    </w:p>
    <w:p/>
    <w:p>
      <w:r>
        <w:rPr>
          <w:b/>
          <w:i w:val="0"/>
          <w:sz w:val="21"/>
        </w:rPr>
        <w:t>Eight supply chain stages:</w:t>
      </w:r>
    </w:p>
    <w:p>
      <w:pPr>
        <w:pStyle w:val="ListBullet"/>
      </w:pPr>
      <w:r>
        <w:rPr>
          <w:b/>
          <w:sz w:val="21"/>
        </w:rPr>
        <w:t xml:space="preserve">S0  Oil Extraction:  </w:t>
      </w:r>
      <w:r>
        <w:rPr>
          <w:sz w:val="21"/>
        </w:rPr>
        <w:t>Crude oil feedstock — Saudi Arabia, UAE, Iraq, USA, Russia</w:t>
      </w:r>
    </w:p>
    <w:p>
      <w:pPr>
        <w:pStyle w:val="ListBullet"/>
      </w:pPr>
      <w:r>
        <w:rPr>
          <w:b/>
          <w:sz w:val="21"/>
        </w:rPr>
        <w:t xml:space="preserve">S1  Chemical Processing:  </w:t>
      </w:r>
      <w:r>
        <w:rPr>
          <w:sz w:val="21"/>
        </w:rPr>
        <w:t>MEG + p-Xylene — China 35%, Saudi Arabia 18%, South Korea 14%</w:t>
      </w:r>
    </w:p>
    <w:p>
      <w:pPr>
        <w:pStyle w:val="ListBullet"/>
      </w:pPr>
      <w:r>
        <w:rPr>
          <w:b/>
          <w:sz w:val="21"/>
        </w:rPr>
        <w:t xml:space="preserve">S2  PTA Production:  </w:t>
      </w:r>
      <w:r>
        <w:rPr>
          <w:sz w:val="21"/>
        </w:rPr>
        <w:t>Purified Terephthalic Acid — China 67% of global capacity</w:t>
      </w:r>
    </w:p>
    <w:p>
      <w:pPr>
        <w:pStyle w:val="ListBullet"/>
      </w:pPr>
      <w:r>
        <w:rPr>
          <w:b/>
          <w:sz w:val="21"/>
        </w:rPr>
        <w:t xml:space="preserve">S3  PET Resin / Yarn:  </w:t>
      </w:r>
      <w:r>
        <w:rPr>
          <w:sz w:val="21"/>
        </w:rPr>
        <w:t>Polymerisation and spinning — China 60%, India 13%</w:t>
      </w:r>
    </w:p>
    <w:p>
      <w:pPr>
        <w:pStyle w:val="ListBullet"/>
      </w:pPr>
      <w:r>
        <w:rPr>
          <w:b/>
          <w:sz w:val="21"/>
        </w:rPr>
        <w:t xml:space="preserve">S4  Fabric Weaving:  </w:t>
      </w:r>
      <w:r>
        <w:rPr>
          <w:sz w:val="21"/>
        </w:rPr>
        <w:t>Polyester fabric — China 43%, India 11%</w:t>
      </w:r>
    </w:p>
    <w:p>
      <w:pPr>
        <w:pStyle w:val="ListBullet"/>
      </w:pPr>
      <w:r>
        <w:rPr>
          <w:b/>
          <w:sz w:val="21"/>
        </w:rPr>
        <w:t xml:space="preserve">S5  Garment Assembly:  </w:t>
      </w:r>
      <w:r>
        <w:rPr>
          <w:sz w:val="21"/>
        </w:rPr>
        <w:t>Final garments — China 27%, Bangladesh 12%, Turkey 6%</w:t>
      </w:r>
    </w:p>
    <w:p>
      <w:pPr>
        <w:pStyle w:val="ListBullet"/>
      </w:pPr>
      <w:r>
        <w:rPr>
          <w:b/>
          <w:sz w:val="21"/>
        </w:rPr>
        <w:t xml:space="preserve">S6  UK Wholesale:  </w:t>
      </w:r>
      <w:r>
        <w:rPr>
          <w:sz w:val="21"/>
        </w:rPr>
        <w:t>Distribution and logistics — GBP 20bn annual turnover</w:t>
      </w:r>
    </w:p>
    <w:p>
      <w:pPr>
        <w:pStyle w:val="ListBullet"/>
      </w:pPr>
      <w:r>
        <w:rPr>
          <w:b/>
          <w:sz w:val="21"/>
        </w:rPr>
        <w:t xml:space="preserve">S7  UK Retail:  </w:t>
      </w:r>
      <w:r>
        <w:rPr>
          <w:sz w:val="21"/>
        </w:rPr>
        <w:t>Consumer sales — GBP 51.4bn polyester apparel market</w:t>
      </w:r>
    </w:p>
    <w:p/>
    <w:p>
      <w:r>
        <w:rPr>
          <w:b/>
          <w:i w:val="0"/>
          <w:sz w:val="21"/>
        </w:rPr>
        <w:t>Integration flow:</w:t>
      </w:r>
    </w:p>
    <w:p>
      <w:r>
        <w:rPr>
          <w:b w:val="0"/>
          <w:i w:val="0"/>
          <w:sz w:val="21"/>
        </w:rPr>
        <w:t>IO baseline  -&gt;  CGE equilibrium prices  -&gt;  ABM agent simulation  -&gt;  MRIO regional decomposition  -&gt;  Ghosh forward-linkage sensitivity. Results feed the Flask web application (19 API endpoints, 12 page routes).</w:t>
      </w:r>
    </w:p>
    <w:p>
      <w:r>
        <w:br w:type="page"/>
      </w:r>
    </w:p>
    <w:p>
      <w:pPr>
        <w:pStyle w:val="Heading1"/>
      </w:pPr>
      <w:r>
        <w:rPr>
          <w:color w:val="1A3557"/>
          <w:sz w:val="36"/>
        </w:rPr>
        <w:t>2.  Dynamic Leontief Input-Output (IO) Model</w:t>
      </w:r>
    </w:p>
    <w:p>
      <w:r>
        <w:rPr>
          <w:b w:val="0"/>
          <w:i w:val="0"/>
          <w:sz w:val="21"/>
        </w:rPr>
        <w:t>The IO model is the structural backbone of the analysis. It uses the Leontief inverse to compute how a supply shock at any stage propagates to all other sectors, and extends to a dynamic weekly simulation with capacity constraints, delivery lags, and endogenous price adjustment.</w:t>
      </w:r>
    </w:p>
    <w:p>
      <w:pPr>
        <w:pStyle w:val="Heading2"/>
      </w:pPr>
      <w:r>
        <w:rPr>
          <w:color w:val="2A9D8F"/>
          <w:sz w:val="28"/>
        </w:rPr>
        <w:t>2.1  Core Equations</w:t>
      </w:r>
    </w:p>
    <w:p>
      <w:pPr>
        <w:ind w:left="283"/>
      </w:pPr>
      <w:r>
        <w:rPr>
          <w:b/>
          <w:color w:val="E63946"/>
          <w:sz w:val="20"/>
        </w:rPr>
        <w:t xml:space="preserve">Static form:  </w:t>
      </w:r>
      <w:r>
        <w:rPr>
          <w:i/>
          <w:sz w:val="20"/>
        </w:rPr>
        <w:t>x = (I - A)^(-1) * f                           [Leontief 1941]</w:t>
      </w:r>
    </w:p>
    <w:p>
      <w:pPr>
        <w:ind w:left="283"/>
      </w:pPr>
      <w:r>
        <w:rPr>
          <w:b/>
          <w:color w:val="E63946"/>
          <w:sz w:val="20"/>
        </w:rPr>
        <w:t xml:space="preserve">Dynamic form:  </w:t>
      </w:r>
      <w:r>
        <w:rPr>
          <w:i/>
          <w:sz w:val="20"/>
        </w:rPr>
        <w:t>B * delta_x(t) = x(t) - A*x(t) - f(t)         [Leontief 1970]</w:t>
      </w:r>
    </w:p>
    <w:p>
      <w:pPr>
        <w:ind w:left="283"/>
      </w:pPr>
      <w:r>
        <w:rPr>
          <w:b/>
          <w:color w:val="E63946"/>
          <w:sz w:val="20"/>
        </w:rPr>
        <w:t xml:space="preserve">Hawkins-Simon:  </w:t>
      </w:r>
      <w:r>
        <w:rPr>
          <w:i/>
          <w:sz w:val="20"/>
        </w:rPr>
        <w:t>All column sums of A &lt; 1  =&gt;  viable economy</w:t>
      </w:r>
    </w:p>
    <w:p>
      <w:r>
        <w:t>Column sums (recalibrated 2026-04): 0 | 0.20 | 0.62 | 0.39 | 0.506 | 0.182 | 0.321 | 0.225  — all &lt; 1  ✓</w:t>
      </w:r>
    </w:p>
    <w:p/>
    <w:p>
      <w:pPr>
        <w:pStyle w:val="Heading2"/>
      </w:pPr>
      <w:r>
        <w:rPr>
          <w:color w:val="2A9D8F"/>
          <w:sz w:val="28"/>
        </w:rPr>
        <w:t>2.2  Calibration of the A Matrix</w:t>
      </w:r>
    </w:p>
    <w:p>
      <w:r>
        <w:rPr>
          <w:b w:val="0"/>
          <w:i w:val="0"/>
          <w:sz w:val="21"/>
        </w:rPr>
        <w:t>Three calibration sources are combined for the 8x8 technical coefficient matrix:</w:t>
      </w:r>
    </w:p>
    <w:p>
      <w:pPr>
        <w:pStyle w:val="ListBullet"/>
      </w:pPr>
      <w:r>
        <w:rPr>
          <w:b/>
          <w:sz w:val="21"/>
        </w:rPr>
        <w:t xml:space="preserve">ONS UK IO Analytical Tables 2023:  </w:t>
      </w:r>
      <w:r>
        <w:rPr>
          <w:sz w:val="21"/>
        </w:rPr>
        <w:t>Direct material-input coefficients for fabric-&gt;garment, petrochem-&gt;textiles, wholesale-&gt;garment (CPA sectors C13, C14, C20B, G46)</w:t>
      </w:r>
    </w:p>
    <w:p>
      <w:pPr>
        <w:pStyle w:val="ListBullet"/>
      </w:pPr>
      <w:r>
        <w:rPr>
          <w:b/>
          <w:sz w:val="21"/>
        </w:rPr>
        <w:t xml:space="preserve">IO-derived value-share ratios:  </w:t>
      </w:r>
      <w:r>
        <w:rPr>
          <w:sz w:val="21"/>
        </w:rPr>
        <w:t>For goods-distribution chain (garment-&gt;wholesale, wholesale-&gt;retail) where trade-margin IO coefficients under-state merchandise value flows</w:t>
      </w:r>
    </w:p>
    <w:p>
      <w:pPr>
        <w:pStyle w:val="ListBullet"/>
      </w:pPr>
      <w:r>
        <w:rPr>
          <w:b/>
          <w:sz w:val="21"/>
        </w:rPr>
        <w:t>Global supply-chain estimates  IEA / ICIS:  For upstream stages (Oil-&gt;Chemicals-&gt;PTA-&gt;PET) where UK domestic IO coefficients are near-zero (&gt;95% imported). Recalibrated 2026-04 with ICIS cost-structure data: A[0,1]=0.20 (IEA naphtha feedstock); A[1,2]=0.62 (ICIS: p-Xylene 62% of PTA cash cost; prev. 0.30); A[2,3]=0.35 (ICIS: PTA ~55% of PET cost); A[0,3]=0.04 (IEA: polymerisation energy); A[3,4]=0.45 (ICIS/CIRFS: polyester fibre ~55% of fabric cost; prev. 0.20).</w:t>
      </w:r>
      <w:r>
        <w:rPr>
          <w:sz w:val="21"/>
        </w:rPr>
      </w:r>
    </w:p>
    <w:p>
      <w:pPr>
        <w:pStyle w:val="Heading2"/>
      </w:pPr>
      <w:r>
        <w:rPr>
          <w:color w:val="2A9D8F"/>
          <w:sz w:val="28"/>
        </w:rPr>
        <w:t>2.3  Multiplier and Linkage Analysis</w:t>
      </w:r>
    </w:p>
    <w:p>
      <w:pPr>
        <w:pStyle w:val="NoSpacing"/>
        <w:ind w:left="283"/>
      </w:pPr>
      <w:r>
        <w:rPr>
          <w:rFonts w:ascii="Courier New" w:hAnsi="Courier New"/>
          <w:color w:val="1A1A2E"/>
          <w:sz w:val="18"/>
        </w:rPr>
        <w:t>FUNCTION leontief_analysis(A):</w:t>
      </w:r>
    </w:p>
    <w:p>
      <w:pPr>
        <w:pStyle w:val="NoSpacing"/>
        <w:ind w:left="692"/>
      </w:pPr>
      <w:r>
        <w:rPr>
          <w:rFonts w:ascii="Courier New" w:hAnsi="Courier New"/>
          <w:color w:val="1A1A2E"/>
          <w:sz w:val="18"/>
        </w:rPr>
        <w:t>L        &lt;- inverse(I - A)                  // Leontief inverse (n x n)</w:t>
      </w:r>
    </w:p>
    <w:p>
      <w:pPr>
        <w:pStyle w:val="NoSpacing"/>
        <w:ind w:left="692"/>
      </w:pPr>
      <w:r>
        <w:rPr>
          <w:rFonts w:ascii="Courier New" w:hAnsi="Courier New"/>
          <w:color w:val="1A1A2E"/>
          <w:sz w:val="18"/>
        </w:rPr>
        <w:t>BL[j]    &lt;- sum of column j of L             // Backward linkage sector j</w:t>
      </w:r>
    </w:p>
    <w:p>
      <w:pPr>
        <w:pStyle w:val="NoSpacing"/>
        <w:ind w:left="692"/>
      </w:pPr>
      <w:r>
        <w:rPr>
          <w:rFonts w:ascii="Courier New" w:hAnsi="Courier New"/>
          <w:color w:val="1A1A2E"/>
          <w:sz w:val="18"/>
        </w:rPr>
        <w:t>FL[i]    &lt;- sum of row i of L                // Forward linkage sector i</w:t>
      </w:r>
    </w:p>
    <w:p>
      <w:pPr>
        <w:pStyle w:val="NoSpacing"/>
        <w:ind w:left="692"/>
      </w:pPr>
      <w:r>
        <w:rPr>
          <w:rFonts w:ascii="Courier New" w:hAnsi="Courier New"/>
          <w:color w:val="1A1A2E"/>
          <w:sz w:val="18"/>
        </w:rPr>
        <w:t>BL_norm  &lt;- BL / mean(BL)                    // Normalise to cross-industry mean</w:t>
      </w:r>
    </w:p>
    <w:p>
      <w:pPr>
        <w:pStyle w:val="NoSpacing"/>
        <w:ind w:left="692"/>
      </w:pPr>
      <w:r>
        <w:rPr>
          <w:rFonts w:ascii="Courier New" w:hAnsi="Courier New"/>
          <w:color w:val="1A1A2E"/>
          <w:sz w:val="18"/>
        </w:rPr>
        <w:t>FL_norm  &lt;- FL / mean(FL)</w:t>
      </w:r>
    </w:p>
    <w:p>
      <w:pPr>
        <w:pStyle w:val="NoSpacing"/>
        <w:ind w:left="692"/>
      </w:pPr>
      <w:r>
        <w:rPr>
          <w:rFonts w:ascii="Courier New" w:hAnsi="Courier New"/>
          <w:color w:val="1A1A2E"/>
          <w:sz w:val="18"/>
        </w:rPr>
        <w:t>key[j]   &lt;- (BL_norm[j] &gt; 1) AND (FL_norm[j] &gt; 1)  // Structurally central</w:t>
      </w:r>
    </w:p>
    <w:p>
      <w:pPr>
        <w:pStyle w:val="NoSpacing"/>
        <w:ind w:left="692"/>
      </w:pPr>
      <w:r>
        <w:rPr>
          <w:rFonts w:ascii="Courier New" w:hAnsi="Courier New"/>
          <w:color w:val="1A1A2E"/>
          <w:sz w:val="18"/>
        </w:rPr>
        <w:t>mult[j]  &lt;- sum(column j of L)               // Output multiplier</w:t>
      </w:r>
    </w:p>
    <w:p>
      <w:pPr>
        <w:pStyle w:val="NoSpacing"/>
        <w:ind w:left="692"/>
      </w:pPr>
      <w:r>
        <w:rPr>
          <w:rFonts w:ascii="Courier New" w:hAnsi="Courier New"/>
          <w:color w:val="1A1A2E"/>
          <w:sz w:val="18"/>
        </w:rPr>
        <w:t>RETURN BL, FL, BL_norm, FL_norm, key, mult</w:t>
      </w:r>
    </w:p>
    <w:p/>
    <w:p>
      <w:pPr>
        <w:pStyle w:val="Heading2"/>
      </w:pPr>
      <w:r>
        <w:rPr>
          <w:color w:val="2A9D8F"/>
          <w:sz w:val="28"/>
        </w:rPr>
        <w:t>2.4  Static Shock Impact</w:t>
      </w:r>
    </w:p>
    <w:p>
      <w:pPr>
        <w:pStyle w:val="NoSpacing"/>
        <w:ind w:left="283"/>
      </w:pPr>
      <w:r>
        <w:rPr>
          <w:rFonts w:ascii="Courier New" w:hAnsi="Courier New"/>
          <w:color w:val="1A1A2E"/>
          <w:sz w:val="18"/>
        </w:rPr>
        <w:t>FUNCTION shock_impact(A, sector_k, shock_fraction, final_demand):</w:t>
      </w:r>
    </w:p>
    <w:p>
      <w:pPr>
        <w:pStyle w:val="NoSpacing"/>
        <w:ind w:left="692"/>
      </w:pPr>
      <w:r>
        <w:rPr>
          <w:rFonts w:ascii="Courier New" w:hAnsi="Courier New"/>
          <w:color w:val="1A1A2E"/>
          <w:sz w:val="18"/>
        </w:rPr>
        <w:t>x_base    &lt;- leontief_inverse(A) x final_demand</w:t>
      </w:r>
    </w:p>
    <w:p>
      <w:pPr>
        <w:pStyle w:val="NoSpacing"/>
        <w:ind w:left="692"/>
      </w:pPr>
      <w:r>
        <w:rPr>
          <w:rFonts w:ascii="Courier New" w:hAnsi="Courier New"/>
          <w:color w:val="1A1A2E"/>
          <w:sz w:val="18"/>
        </w:rPr>
        <w:t>A_shocked &lt;- copy(A)</w:t>
      </w:r>
    </w:p>
    <w:p>
      <w:pPr>
        <w:pStyle w:val="NoSpacing"/>
        <w:ind w:left="692"/>
      </w:pPr>
      <w:r>
        <w:rPr>
          <w:rFonts w:ascii="Courier New" w:hAnsi="Courier New"/>
          <w:color w:val="1A1A2E"/>
          <w:sz w:val="18"/>
        </w:rPr>
        <w:t>A_shocked[row k, :] &lt;- A[row k, :] x (1 - shock_fraction)  // reduce output of k</w:t>
      </w:r>
    </w:p>
    <w:p>
      <w:pPr>
        <w:pStyle w:val="NoSpacing"/>
        <w:ind w:left="692"/>
      </w:pPr>
      <w:r>
        <w:rPr>
          <w:rFonts w:ascii="Courier New" w:hAnsi="Courier New"/>
          <w:color w:val="1A1A2E"/>
          <w:sz w:val="18"/>
        </w:rPr>
        <w:t>x_shocked &lt;- leontief_inverse(A_shocked) x final_demand</w:t>
      </w:r>
    </w:p>
    <w:p>
      <w:pPr>
        <w:pStyle w:val="NoSpacing"/>
        <w:ind w:left="692"/>
      </w:pPr>
      <w:r>
        <w:rPr>
          <w:rFonts w:ascii="Courier New" w:hAnsi="Courier New"/>
          <w:color w:val="1A1A2E"/>
          <w:sz w:val="18"/>
        </w:rPr>
        <w:t>pct_change[j] &lt;- (x_shocked[j] - x_base[j]) / x_base[j] x 100</w:t>
      </w:r>
    </w:p>
    <w:p>
      <w:pPr>
        <w:pStyle w:val="NoSpacing"/>
        <w:ind w:left="692"/>
      </w:pPr>
      <w:r>
        <w:rPr>
          <w:rFonts w:ascii="Courier New" w:hAnsi="Courier New"/>
          <w:color w:val="1A1A2E"/>
          <w:sz w:val="18"/>
        </w:rPr>
        <w:t>disruption_gbp &lt;- sum(x_base - x_shocked) / sum(x_base) x UK_retail_GBP</w:t>
      </w:r>
    </w:p>
    <w:p>
      <w:pPr>
        <w:pStyle w:val="NoSpacing"/>
        <w:ind w:left="692"/>
      </w:pPr>
      <w:r>
        <w:rPr>
          <w:rFonts w:ascii="Courier New" w:hAnsi="Courier New"/>
          <w:color w:val="1A1A2E"/>
          <w:sz w:val="18"/>
        </w:rPr>
        <w:t>RETURN pct_change, disruption_gbp</w:t>
      </w:r>
    </w:p>
    <w:p/>
    <w:p>
      <w:pPr>
        <w:pStyle w:val="Heading2"/>
      </w:pPr>
      <w:r>
        <w:rPr>
          <w:color w:val="2A9D8F"/>
          <w:sz w:val="28"/>
        </w:rPr>
        <w:t>2.5  Dynamic Weekly Simulation</w:t>
      </w:r>
    </w:p>
    <w:p>
      <w:r>
        <w:rPr>
          <w:b w:val="0"/>
          <w:i w:val="0"/>
          <w:sz w:val="21"/>
        </w:rPr>
        <w:t>Simulates T weeks with delivery lags, capacity constraints, tatonnement price adjustment (lambda = 0.4), and 3% per-week capacity recovery.</w:t>
      </w:r>
    </w:p>
    <w:p>
      <w:pPr>
        <w:pStyle w:val="NoSpacing"/>
        <w:ind w:left="283"/>
      </w:pPr>
      <w:r>
        <w:rPr>
          <w:rFonts w:ascii="Courier New" w:hAnsi="Courier New"/>
          <w:color w:val="1A1A2E"/>
          <w:sz w:val="18"/>
        </w:rPr>
        <w:t>FUNCTION simulate(A, lags, final_demand, T, shock_schedule):</w:t>
      </w:r>
    </w:p>
    <w:p>
      <w:pPr>
        <w:pStyle w:val="NoSpacing"/>
        <w:ind w:left="692"/>
      </w:pPr>
      <w:r>
        <w:rPr>
          <w:rFonts w:ascii="Courier New" w:hAnsi="Courier New"/>
          <w:color w:val="1A1A2E"/>
          <w:sz w:val="18"/>
        </w:rPr>
        <w:t>L           &lt;- leontief_inverse(A)</w:t>
      </w:r>
    </w:p>
    <w:p>
      <w:pPr>
        <w:pStyle w:val="NoSpacing"/>
        <w:ind w:left="692"/>
      </w:pPr>
      <w:r>
        <w:rPr>
          <w:rFonts w:ascii="Courier New" w:hAnsi="Courier New"/>
          <w:color w:val="1A1A2E"/>
          <w:sz w:val="18"/>
        </w:rPr>
        <w:t>x[0]        &lt;- L x final_demand           // Initialise at steady-state</w:t>
      </w:r>
    </w:p>
    <w:p>
      <w:pPr>
        <w:pStyle w:val="NoSpacing"/>
        <w:ind w:left="692"/>
      </w:pPr>
      <w:r>
        <w:rPr>
          <w:rFonts w:ascii="Courier New" w:hAnsi="Courier New"/>
          <w:color w:val="1A1A2E"/>
          <w:sz w:val="18"/>
        </w:rPr>
        <w:t>prices[0]   &lt;- ones(n)                    // Normalised baseline</w:t>
      </w:r>
    </w:p>
    <w:p>
      <w:pPr>
        <w:pStyle w:val="NoSpacing"/>
        <w:ind w:left="692"/>
      </w:pPr>
      <w:r>
        <w:rPr>
          <w:rFonts w:ascii="Courier New" w:hAnsi="Courier New"/>
          <w:color w:val="1A1A2E"/>
          <w:sz w:val="18"/>
        </w:rPr>
        <w:t>capacity    &lt;- ones(n)                    // Full capacity at t=0</w:t>
      </w:r>
    </w:p>
    <w:p>
      <w:pPr>
        <w:pStyle w:val="NoSpacing"/>
        <w:ind w:left="692"/>
      </w:pPr>
      <w:r>
        <w:rPr>
          <w:rFonts w:ascii="Courier New" w:hAnsi="Courier New"/>
          <w:color w:val="1A1A2E"/>
          <w:sz w:val="18"/>
        </w:rPr>
        <w:t>pipeline    &lt;- seed with A[i,j] x x[0,j] at lag[i,j] positions</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FOR t = 1 TO T:</w:t>
      </w:r>
    </w:p>
    <w:p>
      <w:pPr>
        <w:pStyle w:val="NoSpacing"/>
        <w:ind w:left="1100"/>
      </w:pPr>
      <w:r>
        <w:rPr>
          <w:rFonts w:ascii="Courier New" w:hAnsi="Courier New"/>
          <w:color w:val="1A1A2E"/>
          <w:sz w:val="18"/>
        </w:rPr>
        <w:t>// 1. Apply supply shocks (reduce sector capacity fractions)</w:t>
      </w:r>
    </w:p>
    <w:p>
      <w:pPr>
        <w:pStyle w:val="NoSpacing"/>
        <w:ind w:left="1100"/>
      </w:pPr>
      <w:r>
        <w:rPr>
          <w:rFonts w:ascii="Courier New" w:hAnsi="Courier New"/>
          <w:color w:val="1A1A2E"/>
          <w:sz w:val="18"/>
        </w:rPr>
        <w:t>IF shock_schedule[t] exists:</w:t>
      </w:r>
    </w:p>
    <w:p>
      <w:pPr>
        <w:pStyle w:val="NoSpacing"/>
        <w:ind w:left="1508"/>
      </w:pPr>
      <w:r>
        <w:rPr>
          <w:rFonts w:ascii="Courier New" w:hAnsi="Courier New"/>
          <w:color w:val="1A1A2E"/>
          <w:sz w:val="18"/>
        </w:rPr>
        <w:t>FOR each (sector_k, fraction) in shock_schedule[t]:</w:t>
      </w:r>
    </w:p>
    <w:p>
      <w:pPr>
        <w:pStyle w:val="NoSpacing"/>
        <w:ind w:left="1916"/>
      </w:pPr>
      <w:r>
        <w:rPr>
          <w:rFonts w:ascii="Courier New" w:hAnsi="Courier New"/>
          <w:color w:val="1A1A2E"/>
          <w:sz w:val="18"/>
        </w:rPr>
        <w:t>capacity[k] &lt;- capacity[k] x (1 - fraction)</w:t>
      </w:r>
    </w:p>
    <w:p>
      <w:pPr>
        <w:pStyle w:val="NoSpacing"/>
        <w:ind w:left="283"/>
      </w:pPr>
      <w:r>
        <w:rPr>
          <w:rFonts w:ascii="Courier New" w:hAnsi="Courier New"/>
          <w:color w:val="1A1A2E"/>
          <w:sz w:val="18"/>
        </w:rPr>
      </w:r>
    </w:p>
    <w:p>
      <w:pPr>
        <w:pStyle w:val="NoSpacing"/>
        <w:ind w:left="1100"/>
      </w:pPr>
      <w:r>
        <w:rPr>
          <w:rFonts w:ascii="Courier New" w:hAnsi="Courier New"/>
          <w:color w:val="1A1A2E"/>
          <w:sz w:val="18"/>
        </w:rPr>
        <w:t>// 2. Target output from Leontief given grown final demand</w:t>
      </w:r>
    </w:p>
    <w:p>
      <w:pPr>
        <w:pStyle w:val="NoSpacing"/>
        <w:ind w:left="1100"/>
      </w:pPr>
      <w:r>
        <w:rPr>
          <w:rFonts w:ascii="Courier New" w:hAnsi="Courier New"/>
          <w:color w:val="1A1A2E"/>
          <w:sz w:val="18"/>
        </w:rPr>
        <w:t>fd_t     &lt;- final_demand x (1 + growth_rate)^t</w:t>
      </w:r>
    </w:p>
    <w:p>
      <w:pPr>
        <w:pStyle w:val="NoSpacing"/>
        <w:ind w:left="1100"/>
      </w:pPr>
      <w:r>
        <w:rPr>
          <w:rFonts w:ascii="Courier New" w:hAnsi="Courier New"/>
          <w:color w:val="1A1A2E"/>
          <w:sz w:val="18"/>
        </w:rPr>
        <w:t>x_target &lt;- leontief_inverse(A) x fd_t</w:t>
      </w:r>
    </w:p>
    <w:p>
      <w:pPr>
        <w:pStyle w:val="NoSpacing"/>
        <w:ind w:left="283"/>
      </w:pPr>
      <w:r>
        <w:rPr>
          <w:rFonts w:ascii="Courier New" w:hAnsi="Courier New"/>
          <w:color w:val="1A1A2E"/>
          <w:sz w:val="18"/>
        </w:rPr>
      </w:r>
    </w:p>
    <w:p>
      <w:pPr>
        <w:pStyle w:val="NoSpacing"/>
        <w:ind w:left="1100"/>
      </w:pPr>
      <w:r>
        <w:rPr>
          <w:rFonts w:ascii="Courier New" w:hAnsi="Courier New"/>
          <w:color w:val="1A1A2E"/>
          <w:sz w:val="18"/>
        </w:rPr>
        <w:t>// 3. Available supply: domestic production + pipeline arrivals</w:t>
      </w:r>
    </w:p>
    <w:p>
      <w:pPr>
        <w:pStyle w:val="NoSpacing"/>
        <w:ind w:left="1100"/>
      </w:pPr>
      <w:r>
        <w:rPr>
          <w:rFonts w:ascii="Courier New" w:hAnsi="Courier New"/>
          <w:color w:val="1A1A2E"/>
          <w:sz w:val="18"/>
        </w:rPr>
        <w:t>FOR each sector i:</w:t>
      </w:r>
    </w:p>
    <w:p>
      <w:pPr>
        <w:pStyle w:val="NoSpacing"/>
        <w:ind w:left="1508"/>
      </w:pPr>
      <w:r>
        <w:rPr>
          <w:rFonts w:ascii="Courier New" w:hAnsi="Courier New"/>
          <w:color w:val="1A1A2E"/>
          <w:sz w:val="18"/>
        </w:rPr>
        <w:t>available[i] &lt;- x[t-1, i] x capacity[i]     // constrained domestic</w:t>
      </w:r>
    </w:p>
    <w:p>
      <w:pPr>
        <w:pStyle w:val="NoSpacing"/>
        <w:ind w:left="1508"/>
      </w:pPr>
      <w:r>
        <w:rPr>
          <w:rFonts w:ascii="Courier New" w:hAnsi="Courier New"/>
          <w:color w:val="1A1A2E"/>
          <w:sz w:val="18"/>
        </w:rPr>
        <w:t>available[i] += pipeline[lag[i,:], i, :]    // in-transit arrivals</w:t>
      </w:r>
    </w:p>
    <w:p>
      <w:pPr>
        <w:pStyle w:val="NoSpacing"/>
        <w:ind w:left="283"/>
      </w:pPr>
      <w:r>
        <w:rPr>
          <w:rFonts w:ascii="Courier New" w:hAnsi="Courier New"/>
          <w:color w:val="1A1A2E"/>
          <w:sz w:val="18"/>
        </w:rPr>
      </w:r>
    </w:p>
    <w:p>
      <w:pPr>
        <w:pStyle w:val="NoSpacing"/>
        <w:ind w:left="1100"/>
      </w:pPr>
      <w:r>
        <w:rPr>
          <w:rFonts w:ascii="Courier New" w:hAnsi="Courier New"/>
          <w:color w:val="1A1A2E"/>
          <w:sz w:val="18"/>
        </w:rPr>
        <w:t>// 4. Supply ratio: bottleneck sector limits all downstream sectors</w:t>
      </w:r>
    </w:p>
    <w:p>
      <w:pPr>
        <w:pStyle w:val="NoSpacing"/>
        <w:ind w:left="1100"/>
      </w:pPr>
      <w:r>
        <w:rPr>
          <w:rFonts w:ascii="Courier New" w:hAnsi="Courier New"/>
          <w:color w:val="1A1A2E"/>
          <w:sz w:val="18"/>
        </w:rPr>
        <w:t>FOR each sector j:</w:t>
      </w:r>
    </w:p>
    <w:p>
      <w:pPr>
        <w:pStyle w:val="NoSpacing"/>
        <w:ind w:left="1508"/>
      </w:pPr>
      <w:r>
        <w:rPr>
          <w:rFonts w:ascii="Courier New" w:hAnsi="Courier New"/>
          <w:color w:val="1A1A2E"/>
          <w:sz w:val="18"/>
        </w:rPr>
        <w:t>ratio[j] &lt;- min over i of (available[i] / (A[i,j] x x_target[j]))</w:t>
      </w:r>
    </w:p>
    <w:p>
      <w:pPr>
        <w:pStyle w:val="NoSpacing"/>
        <w:ind w:left="1100"/>
      </w:pPr>
      <w:r>
        <w:rPr>
          <w:rFonts w:ascii="Courier New" w:hAnsi="Courier New"/>
          <w:color w:val="1A1A2E"/>
          <w:sz w:val="18"/>
        </w:rPr>
        <w:t>ratio    &lt;- clip(ratio, 0, 1)</w:t>
      </w:r>
    </w:p>
    <w:p>
      <w:pPr>
        <w:pStyle w:val="NoSpacing"/>
        <w:ind w:left="1100"/>
      </w:pPr>
      <w:r>
        <w:rPr>
          <w:rFonts w:ascii="Courier New" w:hAnsi="Courier New"/>
          <w:color w:val="1A1A2E"/>
          <w:sz w:val="18"/>
        </w:rPr>
        <w:t>x[t]     &lt;- min(x_target x ratio,  x[0] x capacity)</w:t>
      </w:r>
    </w:p>
    <w:p>
      <w:pPr>
        <w:pStyle w:val="NoSpacing"/>
        <w:ind w:left="1100"/>
      </w:pPr>
      <w:r>
        <w:rPr>
          <w:rFonts w:ascii="Courier New" w:hAnsi="Courier New"/>
          <w:color w:val="1A1A2E"/>
          <w:sz w:val="18"/>
        </w:rPr>
        <w:t>shortage[t] &lt;- max(0, x_target - x[t])</w:t>
      </w:r>
    </w:p>
    <w:p>
      <w:pPr>
        <w:pStyle w:val="NoSpacing"/>
        <w:ind w:left="283"/>
      </w:pPr>
      <w:r>
        <w:rPr>
          <w:rFonts w:ascii="Courier New" w:hAnsi="Courier New"/>
          <w:color w:val="1A1A2E"/>
          <w:sz w:val="18"/>
        </w:rPr>
      </w:r>
    </w:p>
    <w:p>
      <w:pPr>
        <w:pStyle w:val="NoSpacing"/>
        <w:ind w:left="1100"/>
      </w:pPr>
      <w:r>
        <w:rPr>
          <w:rFonts w:ascii="Courier New" w:hAnsi="Courier New"/>
          <w:color w:val="1A1A2E"/>
          <w:sz w:val="18"/>
        </w:rPr>
        <w:t>// 5. Tatonnement price response  (prices rise when supply is short)</w:t>
      </w:r>
    </w:p>
    <w:p>
      <w:pPr>
        <w:pStyle w:val="NoSpacing"/>
        <w:ind w:left="1100"/>
      </w:pPr>
      <w:r>
        <w:rPr>
          <w:rFonts w:ascii="Courier New" w:hAnsi="Courier New"/>
          <w:color w:val="1A1A2E"/>
          <w:sz w:val="18"/>
        </w:rPr>
        <w:t>prices[t] &lt;- prices[t-1] x (1 + 0.4 x (1 - ratio))</w:t>
      </w:r>
    </w:p>
    <w:p>
      <w:pPr>
        <w:pStyle w:val="NoSpacing"/>
        <w:ind w:left="283"/>
      </w:pPr>
      <w:r>
        <w:rPr>
          <w:rFonts w:ascii="Courier New" w:hAnsi="Courier New"/>
          <w:color w:val="1A1A2E"/>
          <w:sz w:val="18"/>
        </w:rPr>
      </w:r>
    </w:p>
    <w:p>
      <w:pPr>
        <w:pStyle w:val="NoSpacing"/>
        <w:ind w:left="1100"/>
      </w:pPr>
      <w:r>
        <w:rPr>
          <w:rFonts w:ascii="Courier New" w:hAnsi="Courier New"/>
          <w:color w:val="1A1A2E"/>
          <w:sz w:val="18"/>
        </w:rPr>
        <w:t>// 6. Gradual capacity recovery (3% per week, scaled by price signal)</w:t>
      </w:r>
    </w:p>
    <w:p>
      <w:pPr>
        <w:pStyle w:val="NoSpacing"/>
        <w:ind w:left="1100"/>
      </w:pPr>
      <w:r>
        <w:rPr>
          <w:rFonts w:ascii="Courier New" w:hAnsi="Courier New"/>
          <w:color w:val="1A1A2E"/>
          <w:sz w:val="18"/>
        </w:rPr>
        <w:t>FOR each sector i where capacity[i] &lt; 1:</w:t>
      </w:r>
    </w:p>
    <w:p>
      <w:pPr>
        <w:pStyle w:val="NoSpacing"/>
        <w:ind w:left="1508"/>
      </w:pPr>
      <w:r>
        <w:rPr>
          <w:rFonts w:ascii="Courier New" w:hAnsi="Courier New"/>
          <w:color w:val="1A1A2E"/>
          <w:sz w:val="18"/>
        </w:rPr>
        <w:t>capacity[i] &lt;- min(1.0,  capacity[i] + 0.03 x prices[t,i])</w:t>
      </w:r>
    </w:p>
    <w:p>
      <w:pPr>
        <w:pStyle w:val="NoSpacing"/>
        <w:ind w:left="283"/>
      </w:pPr>
      <w:r>
        <w:rPr>
          <w:rFonts w:ascii="Courier New" w:hAnsi="Courier New"/>
          <w:color w:val="1A1A2E"/>
          <w:sz w:val="18"/>
        </w:rPr>
      </w:r>
    </w:p>
    <w:p>
      <w:pPr>
        <w:pStyle w:val="NoSpacing"/>
        <w:ind w:left="1100"/>
      </w:pPr>
      <w:r>
        <w:rPr>
          <w:rFonts w:ascii="Courier New" w:hAnsi="Courier New"/>
          <w:color w:val="1A1A2E"/>
          <w:sz w:val="18"/>
        </w:rPr>
        <w:t>// 7. Advance delivery pipeline by one week</w:t>
      </w:r>
    </w:p>
    <w:p>
      <w:pPr>
        <w:pStyle w:val="NoSpacing"/>
        <w:ind w:left="1100"/>
      </w:pPr>
      <w:r>
        <w:rPr>
          <w:rFonts w:ascii="Courier New" w:hAnsi="Courier New"/>
          <w:color w:val="1A1A2E"/>
          <w:sz w:val="18"/>
        </w:rPr>
        <w:t>pipeline &lt;- roll(pipeline, -1)</w:t>
      </w:r>
    </w:p>
    <w:p>
      <w:pPr>
        <w:pStyle w:val="NoSpacing"/>
        <w:ind w:left="1100"/>
      </w:pPr>
      <w:r>
        <w:rPr>
          <w:rFonts w:ascii="Courier New" w:hAnsi="Courier New"/>
          <w:color w:val="1A1A2E"/>
          <w:sz w:val="18"/>
        </w:rPr>
        <w:t>pipeline[lag[i,j], i, j] &lt;- A[i,j] x x[t,j]   // new orders dispatched</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RETURN output=x, shortage, prices, capacity</w:t>
      </w:r>
    </w:p>
    <w:p/>
    <w:p>
      <w:r>
        <w:br w:type="page"/>
      </w:r>
    </w:p>
    <w:p>
      <w:pPr>
        <w:pStyle w:val="Heading1"/>
      </w:pPr>
      <w:r>
        <w:rPr>
          <w:color w:val="1A3557"/>
          <w:sz w:val="36"/>
        </w:rPr>
        <w:t>3.  Computable General Equilibrium (CGE) Model</w:t>
      </w:r>
    </w:p>
    <w:p>
      <w:r>
        <w:rPr>
          <w:b w:val="0"/>
          <w:i w:val="0"/>
          <w:sz w:val="21"/>
        </w:rPr>
        <w:t>The CGE model finds market-clearing prices and quantities given supply shocks and tariff changes. Armington CES aggregation models how buyers substitute between supplier countries when prices change. Market clearing uses tatonnement iteration (Walras tatonnement, convergence tolerance 1e-7).</w:t>
      </w:r>
    </w:p>
    <w:p>
      <w:pPr>
        <w:pStyle w:val="Heading2"/>
      </w:pPr>
      <w:r>
        <w:rPr>
          <w:color w:val="2A9D8F"/>
          <w:sz w:val="28"/>
        </w:rPr>
        <w:t>3.1  Core Equations</w:t>
      </w:r>
    </w:p>
    <w:p>
      <w:pPr>
        <w:ind w:left="283"/>
      </w:pPr>
      <w:r>
        <w:rPr>
          <w:b/>
          <w:color w:val="E63946"/>
          <w:sz w:val="20"/>
        </w:rPr>
        <w:t xml:space="preserve">CES price index:  </w:t>
      </w:r>
      <w:r>
        <w:rPr>
          <w:i/>
          <w:sz w:val="20"/>
        </w:rPr>
        <w:t>P_agg = [sum_c(delta_c x P_c^(1-sigma))]^(1/(1-sigma))</w:t>
      </w:r>
    </w:p>
    <w:p>
      <w:pPr>
        <w:ind w:left="283"/>
      </w:pPr>
      <w:r>
        <w:rPr>
          <w:b/>
          <w:color w:val="E63946"/>
          <w:sz w:val="20"/>
        </w:rPr>
        <w:t xml:space="preserve">Armington demand:  </w:t>
      </w:r>
      <w:r>
        <w:rPr>
          <w:i/>
          <w:sz w:val="20"/>
        </w:rPr>
        <w:t>q_c = delta_c x (P_agg / P_c)^sigma x Q_total</w:t>
      </w:r>
    </w:p>
    <w:p>
      <w:pPr>
        <w:ind w:left="283"/>
      </w:pPr>
      <w:r>
        <w:rPr>
          <w:b/>
          <w:color w:val="E63946"/>
          <w:sz w:val="20"/>
        </w:rPr>
        <w:t xml:space="preserve">Excess demand:  </w:t>
      </w:r>
      <w:r>
        <w:rPr>
          <w:i/>
          <w:sz w:val="20"/>
        </w:rPr>
        <w:t>ED_j = Q0_j x demand_shock_j x (P_j/P0_j)^(-sigma_j)  -  Q0_j x supply_shock_j</w:t>
      </w:r>
    </w:p>
    <w:p>
      <w:pPr>
        <w:ind w:left="283"/>
      </w:pPr>
      <w:r>
        <w:rPr>
          <w:b/>
          <w:color w:val="E63946"/>
          <w:sz w:val="20"/>
        </w:rPr>
        <w:t xml:space="preserve">Tatonnement:  </w:t>
      </w:r>
      <w:r>
        <w:rPr>
          <w:i/>
          <w:sz w:val="20"/>
        </w:rPr>
        <w:t>P_j(new) = P_j x (1 + lambda x ED_j / Q0_j)   repeated until |dP| &lt; tol</w:t>
      </w:r>
    </w:p>
    <w:p>
      <w:pPr>
        <w:ind w:left="283"/>
      </w:pPr>
      <w:r>
        <w:rPr>
          <w:b/>
          <w:color w:val="E63946"/>
          <w:sz w:val="20"/>
        </w:rPr>
        <w:t xml:space="preserve">Welfare (Compensating Variation):  </w:t>
      </w:r>
      <w:r>
        <w:rPr>
          <w:i/>
          <w:sz w:val="20"/>
        </w:rPr>
        <w:t>dW = -sum_j( Q0_j_GBP x (P_j - P0_j) )</w:t>
      </w:r>
    </w:p>
    <w:p/>
    <w:p>
      <w:pPr>
        <w:pStyle w:val="Heading2"/>
      </w:pPr>
      <w:r>
        <w:rPr>
          <w:color w:val="2A9D8F"/>
          <w:sz w:val="28"/>
        </w:rPr>
        <w:t>3.2  Full Equilibrium Algorithm</w:t>
      </w:r>
    </w:p>
    <w:p>
      <w:pPr>
        <w:pStyle w:val="NoSpacing"/>
        <w:ind w:left="283"/>
      </w:pPr>
      <w:r>
        <w:rPr>
          <w:rFonts w:ascii="Courier New" w:hAnsi="Courier New"/>
          <w:color w:val="1A1A2E"/>
          <w:sz w:val="18"/>
        </w:rPr>
        <w:t>FUNCTION equilibrium(supply_shocks, final_demand, demand_shocks):</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STEP 1 — Partial equilibrium with inventory buffer damping</w:t>
      </w:r>
    </w:p>
    <w:p>
      <w:pPr>
        <w:pStyle w:val="NoSpacing"/>
        <w:ind w:left="692"/>
      </w:pPr>
      <w:r>
        <w:rPr>
          <w:rFonts w:ascii="Courier New" w:hAnsi="Courier New"/>
          <w:color w:val="1A1A2E"/>
          <w:sz w:val="18"/>
        </w:rPr>
        <w:t>FOR each sector j:</w:t>
      </w:r>
    </w:p>
    <w:p>
      <w:pPr>
        <w:pStyle w:val="NoSpacing"/>
        <w:ind w:left="1100"/>
      </w:pPr>
      <w:r>
        <w:rPr>
          <w:rFonts w:ascii="Courier New" w:hAnsi="Courier New"/>
          <w:color w:val="1A1A2E"/>
          <w:sz w:val="18"/>
        </w:rPr>
        <w:t>effective_ratio &lt;- supply_shocks[j] / max(demand_shocks[j], epsilon)</w:t>
      </w:r>
    </w:p>
    <w:p>
      <w:pPr>
        <w:pStyle w:val="NoSpacing"/>
        <w:ind w:left="1100"/>
      </w:pPr>
      <w:r>
        <w:rPr>
          <w:rFonts w:ascii="Courier New" w:hAnsi="Courier New"/>
          <w:color w:val="1A1A2E"/>
          <w:sz w:val="18"/>
        </w:rPr>
        <w:t>P_raw[j]        &lt;- effective_ratio ^ (-1 / sigma[j])   // CES price response</w:t>
      </w:r>
    </w:p>
    <w:p>
      <w:pPr>
        <w:pStyle w:val="NoSpacing"/>
        <w:ind w:left="1100"/>
      </w:pPr>
      <w:r>
        <w:rPr>
          <w:rFonts w:ascii="Courier New" w:hAnsi="Courier New"/>
          <w:color w:val="1A1A2E"/>
          <w:sz w:val="18"/>
        </w:rPr>
        <w:t>buffer_frac     &lt;- min(1,  safety_stock_weeks[j] / shock_duration_weeks)</w:t>
      </w:r>
    </w:p>
    <w:p>
      <w:pPr>
        <w:pStyle w:val="NoSpacing"/>
        <w:ind w:left="1100"/>
      </w:pPr>
      <w:r>
        <w:rPr>
          <w:rFonts w:ascii="Courier New" w:hAnsi="Courier New"/>
          <w:color w:val="1A1A2E"/>
          <w:sz w:val="18"/>
        </w:rPr>
        <w:t>IF supply_shocks[j] &lt; 1:</w:t>
      </w:r>
    </w:p>
    <w:p>
      <w:pPr>
        <w:pStyle w:val="NoSpacing"/>
        <w:ind w:left="1508"/>
      </w:pPr>
      <w:r>
        <w:rPr>
          <w:rFonts w:ascii="Courier New" w:hAnsi="Courier New"/>
          <w:color w:val="1A1A2E"/>
          <w:sz w:val="18"/>
        </w:rPr>
        <w:t>// Buffer absorbs part of shortage; dampen immediate price rise</w:t>
      </w:r>
    </w:p>
    <w:p>
      <w:pPr>
        <w:pStyle w:val="NoSpacing"/>
        <w:ind w:left="1508"/>
      </w:pPr>
      <w:r>
        <w:rPr>
          <w:rFonts w:ascii="Courier New" w:hAnsi="Courier New"/>
          <w:color w:val="1A1A2E"/>
          <w:sz w:val="18"/>
        </w:rPr>
        <w:t>P_partial[j] &lt;- 1 + (P_raw[j] - 1) x (1 - 0.7 x buffer_frac)</w:t>
      </w:r>
    </w:p>
    <w:p>
      <w:pPr>
        <w:pStyle w:val="NoSpacing"/>
        <w:ind w:left="1100"/>
      </w:pPr>
      <w:r>
        <w:rPr>
          <w:rFonts w:ascii="Courier New" w:hAnsi="Courier New"/>
          <w:color w:val="1A1A2E"/>
          <w:sz w:val="18"/>
        </w:rPr>
      </w:r>
    </w:p>
    <w:p>
      <w:pPr>
        <w:pStyle w:val="NoSpacing"/>
        <w:ind w:left="1508"/>
      </w:pPr>
      <w:r>
        <w:rPr>
          <w:rFonts w:ascii="Courier New" w:hAnsi="Courier New"/>
          <w:color w:val="1A1A2E"/>
          <w:sz w:val="18"/>
        </w:rPr>
        <w:t>P_partial[j] &lt;- P_raw[j]    // pure demand shock, no buffer effect</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STEP 2 — Upstream IO cost propagation</w:t>
      </w:r>
    </w:p>
    <w:p>
      <w:pPr>
        <w:pStyle w:val="NoSpacing"/>
        <w:ind w:left="692"/>
      </w:pPr>
      <w:r>
        <w:rPr>
          <w:rFonts w:ascii="Courier New" w:hAnsi="Courier New"/>
          <w:color w:val="1A1A2E"/>
          <w:sz w:val="18"/>
        </w:rPr>
        <w:t>FOR j = 1 TO n:</w:t>
      </w:r>
    </w:p>
    <w:p>
      <w:pPr>
        <w:pStyle w:val="NoSpacing"/>
        <w:ind w:left="1100"/>
      </w:pPr>
      <w:r>
        <w:rPr>
          <w:rFonts w:ascii="Courier New" w:hAnsi="Courier New"/>
          <w:color w:val="1A1A2E"/>
          <w:sz w:val="18"/>
        </w:rPr>
        <w:t>cost_push       &lt;- sum over i&lt;j of (A[i,j] x (P_partial[i] - 1))</w:t>
      </w:r>
    </w:p>
    <w:p>
      <w:pPr>
        <w:pStyle w:val="NoSpacing"/>
        <w:ind w:left="1100"/>
      </w:pPr>
      <w:r>
        <w:rPr>
          <w:rFonts w:ascii="Courier New" w:hAnsi="Courier New"/>
          <w:color w:val="1A1A2E"/>
          <w:sz w:val="18"/>
        </w:rPr>
        <w:t>P_propagated[j] &lt;- max(P_partial[j],  1 + cost_push)</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STEP 2b — Freight cost pass-through from logistics sector (UK Wholesale)</w:t>
      </w:r>
    </w:p>
    <w:p>
      <w:pPr>
        <w:pStyle w:val="NoSpacing"/>
        <w:ind w:left="692"/>
      </w:pPr>
      <w:r>
        <w:rPr>
          <w:rFonts w:ascii="Courier New" w:hAnsi="Courier New"/>
          <w:color w:val="1A1A2E"/>
          <w:sz w:val="18"/>
        </w:rPr>
        <w:t>logistics_delta &lt;- P_propagated[UK_Wholesale] - 1</w:t>
      </w:r>
    </w:p>
    <w:p>
      <w:pPr>
        <w:pStyle w:val="NoSpacing"/>
        <w:ind w:left="692"/>
      </w:pPr>
      <w:r>
        <w:rPr>
          <w:rFonts w:ascii="Courier New" w:hAnsi="Courier New"/>
          <w:color w:val="1A1A2E"/>
          <w:sz w:val="18"/>
        </w:rPr>
        <w:t>FOR each sector j (not logistics):</w:t>
      </w:r>
    </w:p>
    <w:p>
      <w:pPr>
        <w:pStyle w:val="NoSpacing"/>
        <w:ind w:left="1100"/>
      </w:pPr>
      <w:r>
        <w:rPr>
          <w:rFonts w:ascii="Courier New" w:hAnsi="Courier New"/>
          <w:color w:val="1A1A2E"/>
          <w:sz w:val="18"/>
        </w:rPr>
        <w:t>freight_push    &lt;- FREIGHT_COST_SHARE[j] x logistics_delta</w:t>
      </w:r>
    </w:p>
    <w:p>
      <w:pPr>
        <w:pStyle w:val="NoSpacing"/>
        <w:ind w:left="1100"/>
      </w:pPr>
      <w:r>
        <w:rPr>
          <w:rFonts w:ascii="Courier New" w:hAnsi="Courier New"/>
          <w:color w:val="1A1A2E"/>
          <w:sz w:val="18"/>
        </w:rPr>
        <w:t>P_propagated[j] &lt;- P_propagated[j] + freight_push</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STEP 3 — Tatonnement refinement with demand shocks</w:t>
      </w:r>
    </w:p>
    <w:p>
      <w:pPr>
        <w:pStyle w:val="NoSpacing"/>
        <w:ind w:left="692"/>
      </w:pPr>
      <w:r>
        <w:rPr>
          <w:rFonts w:ascii="Courier New" w:hAnsi="Courier New"/>
          <w:color w:val="1A1A2E"/>
          <w:sz w:val="18"/>
        </w:rPr>
        <w:t>P &lt;- P_propagated</w:t>
      </w:r>
    </w:p>
    <w:p>
      <w:pPr>
        <w:pStyle w:val="NoSpacing"/>
        <w:ind w:left="692"/>
      </w:pPr>
      <w:r>
        <w:rPr>
          <w:rFonts w:ascii="Courier New" w:hAnsi="Courier New"/>
          <w:color w:val="1A1A2E"/>
          <w:sz w:val="18"/>
        </w:rPr>
        <w:t>FOR iteration = 1 TO max_iter (default 300):</w:t>
      </w:r>
    </w:p>
    <w:p>
      <w:pPr>
        <w:pStyle w:val="NoSpacing"/>
        <w:ind w:left="1100"/>
      </w:pPr>
      <w:r>
        <w:rPr>
          <w:rFonts w:ascii="Courier New" w:hAnsi="Courier New"/>
          <w:color w:val="1A1A2E"/>
          <w:sz w:val="18"/>
        </w:rPr>
        <w:t>FOR each sector j:</w:t>
      </w:r>
    </w:p>
    <w:p>
      <w:pPr>
        <w:pStyle w:val="NoSpacing"/>
        <w:ind w:left="1508"/>
      </w:pPr>
      <w:r>
        <w:rPr>
          <w:rFonts w:ascii="Courier New" w:hAnsi="Courier New"/>
          <w:color w:val="1A1A2E"/>
          <w:sz w:val="18"/>
        </w:rPr>
        <w:t>D     &lt;- Q0[j] x demand_shocks[j] x (P[j] / P0[j])^(-sigma[j])</w:t>
      </w:r>
    </w:p>
    <w:p>
      <w:pPr>
        <w:pStyle w:val="NoSpacing"/>
        <w:ind w:left="1508"/>
      </w:pPr>
      <w:r>
        <w:rPr>
          <w:rFonts w:ascii="Courier New" w:hAnsi="Courier New"/>
          <w:color w:val="1A1A2E"/>
          <w:sz w:val="18"/>
        </w:rPr>
        <w:t>S     &lt;- Q0[j] x supply_shocks[j]</w:t>
      </w:r>
    </w:p>
    <w:p>
      <w:pPr>
        <w:pStyle w:val="NoSpacing"/>
        <w:ind w:left="1508"/>
      </w:pPr>
      <w:r>
        <w:rPr>
          <w:rFonts w:ascii="Courier New" w:hAnsi="Courier New"/>
          <w:color w:val="1A1A2E"/>
          <w:sz w:val="18"/>
        </w:rPr>
        <w:t>ED[j] &lt;- D - S</w:t>
      </w:r>
    </w:p>
    <w:p>
      <w:pPr>
        <w:pStyle w:val="NoSpacing"/>
        <w:ind w:left="1100"/>
      </w:pPr>
      <w:r>
        <w:rPr>
          <w:rFonts w:ascii="Courier New" w:hAnsi="Courier New"/>
          <w:color w:val="1A1A2E"/>
          <w:sz w:val="18"/>
        </w:rPr>
        <w:t>P_new &lt;- P x (1 + 0.08 x ED / Q0)     // lambda = 0.08</w:t>
      </w:r>
    </w:p>
    <w:p>
      <w:pPr>
        <w:pStyle w:val="NoSpacing"/>
        <w:ind w:left="1100"/>
      </w:pPr>
      <w:r>
        <w:rPr>
          <w:rFonts w:ascii="Courier New" w:hAnsi="Courier New"/>
          <w:color w:val="1A1A2E"/>
          <w:sz w:val="18"/>
        </w:rPr>
        <w:t>P_new &lt;- clip(P_new, 0.3, 8.0)         // hard price bounds</w:t>
      </w:r>
    </w:p>
    <w:p>
      <w:pPr>
        <w:pStyle w:val="NoSpacing"/>
        <w:ind w:left="1100"/>
      </w:pPr>
      <w:r>
        <w:rPr>
          <w:rFonts w:ascii="Courier New" w:hAnsi="Courier New"/>
          <w:color w:val="1A1A2E"/>
          <w:sz w:val="18"/>
        </w:rPr>
        <w:t>IF max(|P_new - P|) &lt; 1e-7:  BREAK</w:t>
      </w:r>
    </w:p>
    <w:p>
      <w:pPr>
        <w:pStyle w:val="NoSpacing"/>
        <w:ind w:left="1100"/>
      </w:pPr>
      <w:r>
        <w:rPr>
          <w:rFonts w:ascii="Courier New" w:hAnsi="Courier New"/>
          <w:color w:val="1A1A2E"/>
          <w:sz w:val="18"/>
        </w:rPr>
        <w:t>P &lt;- P_new</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Q_eq    &lt;- min(Q0 x supply_shocks,  Q0 x demand_shocks)</w:t>
      </w:r>
    </w:p>
    <w:p>
      <w:pPr>
        <w:pStyle w:val="NoSpacing"/>
        <w:ind w:left="692"/>
      </w:pPr>
      <w:r>
        <w:rPr>
          <w:rFonts w:ascii="Courier New" w:hAnsi="Courier New"/>
          <w:color w:val="1A1A2E"/>
          <w:sz w:val="18"/>
        </w:rPr>
        <w:t>welfare &lt;- -sum(Q0_GBP x (P - P0))</w:t>
      </w:r>
    </w:p>
    <w:p>
      <w:pPr>
        <w:pStyle w:val="NoSpacing"/>
        <w:ind w:left="692"/>
      </w:pPr>
      <w:r>
        <w:rPr>
          <w:rFonts w:ascii="Courier New" w:hAnsi="Courier New"/>
          <w:color w:val="1A1A2E"/>
          <w:sz w:val="18"/>
        </w:rPr>
        <w:t>trade_flows &lt;- compute_armington_trade_flows(P, supply_shocks)</w:t>
      </w:r>
    </w:p>
    <w:p>
      <w:pPr>
        <w:pStyle w:val="NoSpacing"/>
        <w:ind w:left="692"/>
      </w:pPr>
      <w:r>
        <w:rPr>
          <w:rFonts w:ascii="Courier New" w:hAnsi="Courier New"/>
          <w:color w:val="1A1A2E"/>
          <w:sz w:val="18"/>
        </w:rPr>
        <w:t>RETURN P, Q_eq, welfare, trade_flows, price_history=history_of_P</w:t>
      </w:r>
    </w:p>
    <w:p/>
    <w:p>
      <w:pPr>
        <w:pStyle w:val="Heading2"/>
      </w:pPr>
      <w:r>
        <w:rPr>
          <w:color w:val="2A9D8F"/>
          <w:sz w:val="28"/>
        </w:rPr>
        <w:t>3.3  Armington Substitution</w:t>
      </w:r>
    </w:p>
    <w:p>
      <w:pPr>
        <w:pStyle w:val="NoSpacing"/>
        <w:ind w:left="283"/>
      </w:pPr>
      <w:r>
        <w:rPr>
          <w:rFonts w:ascii="Courier New" w:hAnsi="Courier New"/>
          <w:color w:val="1A1A2E"/>
          <w:sz w:val="18"/>
        </w:rPr>
        <w:t>FUNCTION ces_demand(sector_j, prices, total_expenditure):</w:t>
      </w:r>
    </w:p>
    <w:p>
      <w:pPr>
        <w:pStyle w:val="NoSpacing"/>
        <w:ind w:left="692"/>
      </w:pPr>
      <w:r>
        <w:rPr>
          <w:rFonts w:ascii="Courier New" w:hAnsi="Courier New"/>
          <w:color w:val="1A1A2E"/>
          <w:sz w:val="18"/>
        </w:rPr>
        <w:t>sigma   &lt;- Armington_elasticity[sector_j]</w:t>
      </w:r>
    </w:p>
    <w:p>
      <w:pPr>
        <w:pStyle w:val="NoSpacing"/>
        <w:ind w:left="692"/>
      </w:pPr>
      <w:r>
        <w:rPr>
          <w:rFonts w:ascii="Courier New" w:hAnsi="Courier New"/>
          <w:color w:val="1A1A2E"/>
          <w:sz w:val="18"/>
        </w:rPr>
        <w:t>P_agg   &lt;- (sum_c(delta[c] x prices[c]^(1-sigma)))^(1/(1-sigma))</w:t>
      </w:r>
    </w:p>
    <w:p>
      <w:pPr>
        <w:pStyle w:val="NoSpacing"/>
        <w:ind w:left="692"/>
      </w:pPr>
      <w:r>
        <w:rPr>
          <w:rFonts w:ascii="Courier New" w:hAnsi="Courier New"/>
          <w:color w:val="1A1A2E"/>
          <w:sz w:val="18"/>
        </w:rPr>
        <w:t>q_total &lt;- total_expenditure / P_agg</w:t>
      </w:r>
    </w:p>
    <w:p>
      <w:pPr>
        <w:pStyle w:val="NoSpacing"/>
        <w:ind w:left="692"/>
      </w:pPr>
      <w:r>
        <w:rPr>
          <w:rFonts w:ascii="Courier New" w:hAnsi="Courier New"/>
          <w:color w:val="1A1A2E"/>
          <w:sz w:val="18"/>
        </w:rPr>
        <w:t>FOR each country c:</w:t>
      </w:r>
    </w:p>
    <w:p>
      <w:pPr>
        <w:pStyle w:val="NoSpacing"/>
        <w:ind w:left="1100"/>
      </w:pPr>
      <w:r>
        <w:rPr>
          <w:rFonts w:ascii="Courier New" w:hAnsi="Courier New"/>
          <w:color w:val="1A1A2E"/>
          <w:sz w:val="18"/>
        </w:rPr>
        <w:t>q[c] &lt;- delta[c] x (P_agg / prices[c])^sigma x q_total</w:t>
      </w:r>
    </w:p>
    <w:p>
      <w:pPr>
        <w:pStyle w:val="NoSpacing"/>
        <w:ind w:left="692"/>
      </w:pPr>
      <w:r>
        <w:rPr>
          <w:rFonts w:ascii="Courier New" w:hAnsi="Courier New"/>
          <w:color w:val="1A1A2E"/>
          <w:sz w:val="18"/>
        </w:rPr>
        <w:t>RETURN q</w:t>
      </w:r>
    </w:p>
    <w:p>
      <w:pPr>
        <w:pStyle w:val="NoSpacing"/>
        <w:ind w:left="283"/>
      </w:pPr>
      <w:r>
        <w:rPr>
          <w:rFonts w:ascii="Courier New" w:hAnsi="Courier New"/>
          <w:color w:val="1A1A2E"/>
          <w:sz w:val="18"/>
        </w:rPr>
      </w:r>
    </w:p>
    <w:p>
      <w:pPr>
        <w:pStyle w:val="NoSpacing"/>
        <w:ind w:left="283"/>
      </w:pPr>
      <w:r>
        <w:rPr>
          <w:rFonts w:ascii="Courier New" w:hAnsi="Courier New"/>
          <w:color w:val="1A1A2E"/>
          <w:sz w:val="18"/>
        </w:rPr>
        <w:t>FUNCTION substitution_matrix(sector_j, country_k, price_change_%):</w:t>
      </w:r>
    </w:p>
    <w:p>
      <w:pPr>
        <w:pStyle w:val="NoSpacing"/>
        <w:ind w:left="692"/>
      </w:pPr>
      <w:r>
        <w:rPr>
          <w:rFonts w:ascii="Courier New" w:hAnsi="Courier New"/>
          <w:color w:val="1A1A2E"/>
          <w:sz w:val="18"/>
        </w:rPr>
        <w:t>new_prices     &lt;- {country_k: 1 + price_change_%/100,  others: 1.0}</w:t>
      </w:r>
    </w:p>
    <w:p>
      <w:pPr>
        <w:pStyle w:val="NoSpacing"/>
        <w:ind w:left="692"/>
      </w:pPr>
      <w:r>
        <w:rPr>
          <w:rFonts w:ascii="Courier New" w:hAnsi="Courier New"/>
          <w:color w:val="1A1A2E"/>
          <w:sz w:val="18"/>
        </w:rPr>
        <w:t>q_base         &lt;- ces_demand(sector_j, {all 1.0},  Q0[j])</w:t>
      </w:r>
    </w:p>
    <w:p>
      <w:pPr>
        <w:pStyle w:val="NoSpacing"/>
        <w:ind w:left="692"/>
      </w:pPr>
      <w:r>
        <w:rPr>
          <w:rFonts w:ascii="Courier New" w:hAnsi="Courier New"/>
          <w:color w:val="1A1A2E"/>
          <w:sz w:val="18"/>
        </w:rPr>
        <w:t>q_new          &lt;- ces_demand(sector_j, new_prices, Q0[j])</w:t>
      </w:r>
    </w:p>
    <w:p>
      <w:pPr>
        <w:pStyle w:val="NoSpacing"/>
        <w:ind w:left="692"/>
      </w:pPr>
      <w:r>
        <w:rPr>
          <w:rFonts w:ascii="Courier New" w:hAnsi="Courier New"/>
          <w:color w:val="1A1A2E"/>
          <w:sz w:val="18"/>
        </w:rPr>
        <w:t>change_%[c]    &lt;- (q_new[c] - q_base[c]) / q_base[c] x 100</w:t>
      </w:r>
    </w:p>
    <w:p>
      <w:pPr>
        <w:pStyle w:val="NoSpacing"/>
        <w:ind w:left="692"/>
      </w:pPr>
      <w:r>
        <w:rPr>
          <w:rFonts w:ascii="Courier New" w:hAnsi="Courier New"/>
          <w:color w:val="1A1A2E"/>
          <w:sz w:val="18"/>
        </w:rPr>
        <w:t>RETURN change_%</w:t>
      </w:r>
    </w:p>
    <w:p/>
    <w:p>
      <w:pPr>
        <w:pStyle w:val="Heading2"/>
      </w:pPr>
      <w:r>
        <w:rPr>
          <w:color w:val="2A9D8F"/>
          <w:sz w:val="28"/>
        </w:rPr>
        <w:t>3.4  Concentration Metrics</w:t>
      </w:r>
    </w:p>
    <w:p>
      <w:pPr>
        <w:pStyle w:val="NoSpacing"/>
        <w:ind w:left="283"/>
      </w:pPr>
      <w:r>
        <w:rPr>
          <w:rFonts w:ascii="Courier New" w:hAnsi="Courier New"/>
          <w:color w:val="1A1A2E"/>
          <w:sz w:val="18"/>
        </w:rPr>
        <w:t>FUNCTION herfindahl_index(supplier_shares):</w:t>
      </w:r>
    </w:p>
    <w:p>
      <w:pPr>
        <w:pStyle w:val="NoSpacing"/>
        <w:ind w:left="692"/>
      </w:pPr>
      <w:r>
        <w:rPr>
          <w:rFonts w:ascii="Courier New" w:hAnsi="Courier New"/>
          <w:color w:val="1A1A2E"/>
          <w:sz w:val="18"/>
        </w:rPr>
        <w:t>FOR each sector j:</w:t>
      </w:r>
    </w:p>
    <w:p>
      <w:pPr>
        <w:pStyle w:val="NoSpacing"/>
        <w:ind w:left="1100"/>
      </w:pPr>
      <w:r>
        <w:rPr>
          <w:rFonts w:ascii="Courier New" w:hAnsi="Courier New"/>
          <w:color w:val="1A1A2E"/>
          <w:sz w:val="18"/>
        </w:rPr>
        <w:t>HHI[j] &lt;- sum_c( share[c]^2 )            // HHI in [0, 1]</w:t>
      </w:r>
    </w:p>
    <w:p>
      <w:pPr>
        <w:pStyle w:val="NoSpacing"/>
        <w:ind w:left="1100"/>
      </w:pPr>
      <w:r>
        <w:rPr>
          <w:rFonts w:ascii="Courier New" w:hAnsi="Courier New"/>
          <w:color w:val="1A1A2E"/>
          <w:sz w:val="18"/>
        </w:rPr>
        <w:t>label  &lt;- 'High' if HHI&gt;0.25 else 'Medium' if HHI&gt;0.15 else 'Low'</w:t>
      </w:r>
    </w:p>
    <w:p>
      <w:pPr>
        <w:pStyle w:val="NoSpacing"/>
        <w:ind w:left="692"/>
      </w:pPr>
      <w:r>
        <w:rPr>
          <w:rFonts w:ascii="Courier New" w:hAnsi="Courier New"/>
          <w:color w:val="1A1A2E"/>
          <w:sz w:val="18"/>
        </w:rPr>
        <w:t>RETURN HHI, labels</w:t>
      </w:r>
    </w:p>
    <w:p>
      <w:pPr>
        <w:pStyle w:val="NoSpacing"/>
        <w:ind w:left="283"/>
      </w:pPr>
      <w:r>
        <w:rPr>
          <w:rFonts w:ascii="Courier New" w:hAnsi="Courier New"/>
          <w:color w:val="1A1A2E"/>
          <w:sz w:val="18"/>
        </w:rPr>
      </w:r>
    </w:p>
    <w:p>
      <w:pPr>
        <w:pStyle w:val="NoSpacing"/>
        <w:ind w:left="283"/>
      </w:pPr>
      <w:r>
        <w:rPr>
          <w:rFonts w:ascii="Courier New" w:hAnsi="Courier New"/>
          <w:color w:val="1A1A2E"/>
          <w:sz w:val="18"/>
        </w:rPr>
        <w:t>FUNCTION geographic_risk(HHI, china_share, sigma):</w:t>
      </w:r>
    </w:p>
    <w:p>
      <w:pPr>
        <w:pStyle w:val="NoSpacing"/>
        <w:ind w:left="692"/>
      </w:pPr>
      <w:r>
        <w:rPr>
          <w:rFonts w:ascii="Courier New" w:hAnsi="Courier New"/>
          <w:color w:val="1A1A2E"/>
          <w:sz w:val="18"/>
        </w:rPr>
        <w:t>risk[j] &lt;- HHI[j] x china_share[j] x (1 / sigma[j])</w:t>
      </w:r>
    </w:p>
    <w:p>
      <w:pPr>
        <w:pStyle w:val="NoSpacing"/>
        <w:ind w:left="692"/>
      </w:pPr>
      <w:r>
        <w:rPr>
          <w:rFonts w:ascii="Courier New" w:hAnsi="Courier New"/>
          <w:color w:val="1A1A2E"/>
          <w:sz w:val="18"/>
        </w:rPr>
        <w:t>// Higher sigma = easier substitution = lower geographic risk</w:t>
      </w:r>
    </w:p>
    <w:p>
      <w:pPr>
        <w:pStyle w:val="NoSpacing"/>
        <w:ind w:left="692"/>
      </w:pPr>
      <w:r>
        <w:rPr>
          <w:rFonts w:ascii="Courier New" w:hAnsi="Courier New"/>
          <w:color w:val="1A1A2E"/>
          <w:sz w:val="18"/>
        </w:rPr>
        <w:t>RETURN risk</w:t>
      </w:r>
    </w:p>
    <w:p/>
    <w:p>
      <w:r>
        <w:br w:type="page"/>
      </w:r>
    </w:p>
    <w:p>
      <w:pPr>
        <w:pStyle w:val="Heading1"/>
      </w:pPr>
      <w:r>
        <w:rPr>
          <w:color w:val="1A3557"/>
          <w:sz w:val="36"/>
        </w:rPr>
        <w:t>4.  Agent-Based Model (ABM)</w:t>
      </w:r>
    </w:p>
    <w:p>
      <w:r>
        <w:rPr>
          <w:b w:val="0"/>
          <w:i w:val="0"/>
          <w:sz w:val="21"/>
        </w:rPr>
        <w:t>The ABM extends the Beer Distribution Game (Sterman 1989) to an 8-stage, geographically multi-sourced supply chain. Each node is an autonomous agent with an order-up-to inventory policy, adaptive safety stock, and capacity that can be disrupted and gradually recovered. The ABM captures emergent phenomena such as the bullwhip effect and cascading shortages.</w:t>
      </w:r>
    </w:p>
    <w:p>
      <w:pPr>
        <w:pStyle w:val="Heading2"/>
      </w:pPr>
      <w:r>
        <w:rPr>
          <w:color w:val="2A9D8F"/>
          <w:sz w:val="28"/>
        </w:rPr>
        <w:t>4.1  Agent Policy</w:t>
      </w:r>
    </w:p>
    <w:p>
      <w:pPr>
        <w:pStyle w:val="NoSpacing"/>
        <w:ind w:left="283"/>
      </w:pPr>
      <w:r>
        <w:rPr>
          <w:rFonts w:ascii="Courier New" w:hAnsi="Courier New"/>
          <w:color w:val="1A1A2E"/>
          <w:sz w:val="18"/>
        </w:rPr>
        <w:t>AGENT SupplyChainAgent:</w:t>
      </w:r>
    </w:p>
    <w:p>
      <w:pPr>
        <w:pStyle w:val="NoSpacing"/>
        <w:ind w:left="692"/>
      </w:pPr>
      <w:r>
        <w:rPr>
          <w:rFonts w:ascii="Courier New" w:hAnsi="Courier New"/>
          <w:color w:val="1A1A2E"/>
          <w:sz w:val="18"/>
        </w:rPr>
        <w:t>STATE:  inventory, backlog, pipeline[], capacity, price, safety_stock</w:t>
      </w:r>
    </w:p>
    <w:p>
      <w:pPr>
        <w:pStyle w:val="NoSpacing"/>
        <w:ind w:left="692"/>
      </w:pPr>
      <w:r>
        <w:rPr>
          <w:rFonts w:ascii="Courier New" w:hAnsi="Courier New"/>
          <w:color w:val="1A1A2E"/>
          <w:sz w:val="18"/>
        </w:rPr>
        <w:t>PARAMS: base_capacity, lead_time, sector_idx, country</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FUNCTION update_forecast(alpha=0.3):</w:t>
      </w:r>
    </w:p>
    <w:p>
      <w:pPr>
        <w:pStyle w:val="NoSpacing"/>
        <w:ind w:left="1100"/>
      </w:pPr>
      <w:r>
        <w:rPr>
          <w:rFonts w:ascii="Courier New" w:hAnsi="Courier New"/>
          <w:color w:val="1A1A2E"/>
          <w:sz w:val="18"/>
        </w:rPr>
        <w:t>forecast &lt;- alpha x last_demand + (1-alpha) x forecast   // exp. smoothing</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FUNCTION compute_order(demand, price_signal):</w:t>
      </w:r>
    </w:p>
    <w:p>
      <w:pPr>
        <w:pStyle w:val="NoSpacing"/>
        <w:ind w:left="1100"/>
      </w:pPr>
      <w:r>
        <w:rPr>
          <w:rFonts w:ascii="Courier New" w:hAnsi="Courier New"/>
          <w:color w:val="1A1A2E"/>
          <w:sz w:val="18"/>
        </w:rPr>
        <w:t>demand_history.append(demand)</w:t>
      </w:r>
    </w:p>
    <w:p>
      <w:pPr>
        <w:pStyle w:val="NoSpacing"/>
        <w:ind w:left="1100"/>
      </w:pPr>
      <w:r>
        <w:rPr>
          <w:rFonts w:ascii="Courier New" w:hAnsi="Courier New"/>
          <w:color w:val="1A1A2E"/>
          <w:sz w:val="18"/>
        </w:rPr>
        <w:t>update_forecast()</w:t>
      </w:r>
    </w:p>
    <w:p>
      <w:pPr>
        <w:pStyle w:val="NoSpacing"/>
        <w:ind w:left="1100"/>
      </w:pPr>
      <w:r>
        <w:rPr>
          <w:rFonts w:ascii="Courier New" w:hAnsi="Courier New"/>
          <w:color w:val="1A1A2E"/>
          <w:sz w:val="18"/>
        </w:rPr>
        <w:t>// Adaptive safety stock: agents increase buffer when prices rise (scarcity signal)</w:t>
      </w:r>
    </w:p>
    <w:p>
      <w:pPr>
        <w:pStyle w:val="NoSpacing"/>
        <w:ind w:left="1100"/>
      </w:pPr>
      <w:r>
        <w:rPr>
          <w:rFonts w:ascii="Courier New" w:hAnsi="Courier New"/>
          <w:color w:val="1A1A2E"/>
          <w:sz w:val="18"/>
        </w:rPr>
        <w:t>IF price_signal &gt; 1.1:  safety_stock &lt;- min(safety_stock x 1.02,  cap x 4)   // tighter cap prevents panic-buying spiral (prev. 1.05 / 20)</w:t>
      </w:r>
    </w:p>
    <w:p>
      <w:pPr>
        <w:pStyle w:val="NoSpacing"/>
        <w:ind w:left="1100"/>
      </w:pPr>
      <w:r>
        <w:rPr>
          <w:rFonts w:ascii="Courier New" w:hAnsi="Courier New"/>
          <w:color w:val="1A1A2E"/>
          <w:sz w:val="18"/>
        </w:rPr>
        <w:t>IF price_signal &lt; 1.0:  safety_stock &lt;- max(safety_stock x 0.98,  cap x ss_weeks)</w:t>
      </w:r>
    </w:p>
    <w:p>
      <w:pPr>
        <w:pStyle w:val="NoSpacing"/>
        <w:ind w:left="1100"/>
      </w:pPr>
      <w:r>
        <w:rPr>
          <w:rFonts w:ascii="Courier New" w:hAnsi="Courier New"/>
          <w:color w:val="1A1A2E"/>
          <w:sz w:val="18"/>
        </w:rPr>
        <w:t>pipeline_total &lt;- sum(pipeline)</w:t>
      </w:r>
    </w:p>
    <w:p>
      <w:pPr>
        <w:pStyle w:val="NoSpacing"/>
        <w:ind w:left="1100"/>
      </w:pPr>
      <w:r>
        <w:rPr>
          <w:rFonts w:ascii="Courier New" w:hAnsi="Courier New"/>
          <w:color w:val="1A1A2E"/>
          <w:sz w:val="18"/>
        </w:rPr>
        <w:t>// Sterman (1989) anchored-order formula — theta=4 weeks adjustment time</w:t>
      </w:r>
    </w:p>
    <w:p>
      <w:pPr>
        <w:pStyle w:val="NoSpacing"/>
        <w:ind w:left="1100"/>
      </w:pPr>
      <w:r>
        <w:rPr>
          <w:rFonts w:ascii="Courier New" w:hAnsi="Courier New"/>
          <w:color w:val="1A1A2E"/>
          <w:sz w:val="18"/>
        </w:rPr>
        <w:t>order  &lt;- max(0,  forecast + (safety_stock - inventory) / 4.0)          // Sterman (1989) theta=4; bounds bullwhip even when inventory=0</w:t>
      </w:r>
    </w:p>
    <w:p>
      <w:pPr>
        <w:pStyle w:val="NoSpacing"/>
        <w:ind w:left="1100"/>
      </w:pPr>
      <w:r>
        <w:rPr>
          <w:rFonts w:ascii="Courier New" w:hAnsi="Courier New"/>
          <w:color w:val="1A1A2E"/>
          <w:sz w:val="18"/>
        </w:rPr>
        <w:t>RETURN order</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FUNCTION produce(inputs_available):</w:t>
      </w:r>
    </w:p>
    <w:p>
      <w:pPr>
        <w:pStyle w:val="NoSpacing"/>
        <w:ind w:left="1100"/>
      </w:pPr>
      <w:r>
        <w:rPr>
          <w:rFonts w:ascii="Courier New" w:hAnsi="Courier New"/>
          <w:color w:val="1A1A2E"/>
          <w:sz w:val="18"/>
        </w:rPr>
        <w:t>// Clean production model: disrupted capacity set once in apply_disruption()</w:t>
      </w:r>
    </w:p>
    <w:p>
      <w:pPr>
        <w:pStyle w:val="NoSpacing"/>
        <w:ind w:left="1508"/>
      </w:pPr>
      <w:r>
        <w:rPr>
          <w:rFonts w:ascii="Courier New" w:hAnsi="Courier New"/>
          <w:color w:val="1A1A2E"/>
          <w:sz w:val="18"/>
        </w:rPr>
        <w:t>effective_cap &lt;- capacity   // capacity already reduced by apply_disruption(); no additional penalty</w:t>
      </w:r>
    </w:p>
    <w:p>
      <w:pPr>
        <w:pStyle w:val="NoSpacing"/>
        <w:ind w:left="1100"/>
      </w:pPr>
      <w:r>
        <w:rPr>
          <w:rFonts w:ascii="Courier New" w:hAnsi="Courier New"/>
          <w:color w:val="1A1A2E"/>
          <w:sz w:val="18"/>
        </w:rPr>
        <w:t>ELSE:</w:t>
      </w:r>
    </w:p>
    <w:p>
      <w:pPr>
        <w:pStyle w:val="NoSpacing"/>
        <w:ind w:left="1508"/>
      </w:pPr>
      <w:r>
        <w:rPr>
          <w:rFonts w:ascii="Courier New" w:hAnsi="Courier New"/>
          <w:color w:val="1A1A2E"/>
          <w:sz w:val="18"/>
        </w:rPr>
        <w:t>effective_cap &lt;- capacity</w:t>
      </w:r>
    </w:p>
    <w:p>
      <w:pPr>
        <w:pStyle w:val="NoSpacing"/>
        <w:ind w:left="1100"/>
      </w:pPr>
      <w:r>
        <w:rPr>
          <w:rFonts w:ascii="Courier New" w:hAnsi="Courier New"/>
          <w:color w:val="1A1A2E"/>
          <w:sz w:val="18"/>
        </w:rPr>
        <w:t>RETURN effective_cap</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FUNCTION ship(demand):</w:t>
      </w:r>
    </w:p>
    <w:p>
      <w:pPr>
        <w:pStyle w:val="NoSpacing"/>
        <w:ind w:left="1100"/>
      </w:pPr>
      <w:r>
        <w:rPr>
          <w:rFonts w:ascii="Courier New" w:hAnsi="Courier New"/>
          <w:color w:val="1A1A2E"/>
          <w:sz w:val="18"/>
        </w:rPr>
        <w:t>shipped   &lt;- min(demand + backlog,  inventory)</w:t>
      </w:r>
    </w:p>
    <w:p>
      <w:pPr>
        <w:pStyle w:val="NoSpacing"/>
        <w:ind w:left="1100"/>
      </w:pPr>
      <w:r>
        <w:rPr>
          <w:rFonts w:ascii="Courier New" w:hAnsi="Courier New"/>
          <w:color w:val="1A1A2E"/>
          <w:sz w:val="18"/>
        </w:rPr>
        <w:t>shortage  &lt;- max(0, demand + backlog - shipped)</w:t>
      </w:r>
    </w:p>
    <w:p>
      <w:pPr>
        <w:pStyle w:val="NoSpacing"/>
        <w:ind w:left="1100"/>
      </w:pPr>
      <w:r>
        <w:rPr>
          <w:rFonts w:ascii="Courier New" w:hAnsi="Courier New"/>
          <w:color w:val="1A1A2E"/>
          <w:sz w:val="18"/>
        </w:rPr>
        <w:t>inventory &lt;- inventory - shipped</w:t>
      </w:r>
    </w:p>
    <w:p>
      <w:pPr>
        <w:pStyle w:val="NoSpacing"/>
        <w:ind w:left="1100"/>
      </w:pPr>
      <w:r>
        <w:rPr>
          <w:rFonts w:ascii="Courier New" w:hAnsi="Courier New"/>
          <w:color w:val="1A1A2E"/>
          <w:sz w:val="18"/>
        </w:rPr>
        <w:t>backlog   &lt;- shortage</w:t>
      </w:r>
    </w:p>
    <w:p>
      <w:pPr>
        <w:pStyle w:val="NoSpacing"/>
        <w:ind w:left="1100"/>
      </w:pPr>
      <w:r>
        <w:rPr>
          <w:rFonts w:ascii="Courier New" w:hAnsi="Courier New"/>
          <w:color w:val="1A1A2E"/>
          <w:sz w:val="18"/>
        </w:rPr>
        <w:t>RETURN shipped, shortage</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FUNCTION apply_disruption(duration_weeks, severity):</w:t>
      </w:r>
    </w:p>
    <w:p>
      <w:pPr>
        <w:pStyle w:val="NoSpacing"/>
        <w:ind w:left="1100"/>
      </w:pPr>
      <w:r>
        <w:rPr>
          <w:rFonts w:ascii="Courier New" w:hAnsi="Courier New"/>
          <w:color w:val="1A1A2E"/>
          <w:sz w:val="18"/>
        </w:rPr>
        <w:t>disrupted   &lt;- TRUE</w:t>
      </w:r>
    </w:p>
    <w:p>
      <w:pPr>
        <w:pStyle w:val="NoSpacing"/>
        <w:ind w:left="1100"/>
      </w:pPr>
      <w:r>
        <w:rPr>
          <w:rFonts w:ascii="Courier New" w:hAnsi="Courier New"/>
          <w:color w:val="1A1A2E"/>
          <w:sz w:val="18"/>
        </w:rPr>
        <w:t>disruption_remaining &lt;- duration_weeks</w:t>
      </w:r>
    </w:p>
    <w:p>
      <w:pPr>
        <w:pStyle w:val="NoSpacing"/>
        <w:ind w:left="1100"/>
      </w:pPr>
      <w:r>
        <w:rPr>
          <w:rFonts w:ascii="Courier New" w:hAnsi="Courier New"/>
          <w:color w:val="1A1A2E"/>
          <w:sz w:val="18"/>
        </w:rPr>
        <w:t>capacity    &lt;- base_capacity x (1 - severity)</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FUNCTION recover():</w:t>
      </w:r>
    </w:p>
    <w:p>
      <w:pPr>
        <w:pStyle w:val="NoSpacing"/>
        <w:ind w:left="1100"/>
      </w:pPr>
      <w:r>
        <w:rPr>
          <w:rFonts w:ascii="Courier New" w:hAnsi="Courier New"/>
          <w:color w:val="1A1A2E"/>
          <w:sz w:val="18"/>
        </w:rPr>
        <w:t>IF NOT disrupted:</w:t>
      </w:r>
    </w:p>
    <w:p>
      <w:pPr>
        <w:pStyle w:val="NoSpacing"/>
        <w:ind w:left="1508"/>
      </w:pPr>
      <w:r>
        <w:rPr>
          <w:rFonts w:ascii="Courier New" w:hAnsi="Courier New"/>
          <w:color w:val="1A1A2E"/>
          <w:sz w:val="18"/>
        </w:rPr>
        <w:t>capacity &lt;- min(base_capacity,  capacity + base_capacity x 0.05)   // +5%/wk</w:t>
      </w:r>
    </w:p>
    <w:p/>
    <w:p>
      <w:pPr>
        <w:pStyle w:val="Heading2"/>
      </w:pPr>
      <w:r>
        <w:rPr>
          <w:color w:val="2A9D8F"/>
          <w:sz w:val="28"/>
        </w:rPr>
        <w:t>4.2  Network Simulation Loop</w:t>
      </w:r>
    </w:p>
    <w:p>
      <w:pPr>
        <w:pStyle w:val="NoSpacing"/>
        <w:ind w:left="283"/>
      </w:pPr>
      <w:r>
        <w:rPr>
          <w:rFonts w:ascii="Courier New" w:hAnsi="Courier New"/>
          <w:color w:val="1A1A2E"/>
          <w:sz w:val="18"/>
        </w:rPr>
        <w:t>FUNCTION simulate(T, baseline_demand, shock_schedule, demand_noise, seasonality):</w:t>
      </w:r>
    </w:p>
    <w:p>
      <w:pPr>
        <w:pStyle w:val="NoSpacing"/>
        <w:ind w:left="692"/>
      </w:pPr>
      <w:r>
        <w:rPr>
          <w:rFonts w:ascii="Courier New" w:hAnsi="Courier New"/>
          <w:color w:val="1A1A2E"/>
          <w:sz w:val="18"/>
        </w:rPr>
        <w:t>// Build agents: top-3 countries by share at each of 8 stages</w:t>
      </w:r>
    </w:p>
    <w:p>
      <w:pPr>
        <w:pStyle w:val="NoSpacing"/>
        <w:ind w:left="692"/>
      </w:pPr>
      <w:r>
        <w:rPr>
          <w:rFonts w:ascii="Courier New" w:hAnsi="Courier New"/>
          <w:color w:val="1A1A2E"/>
          <w:sz w:val="18"/>
        </w:rPr>
        <w:t>FOR each stage s:</w:t>
      </w:r>
    </w:p>
    <w:p>
      <w:pPr>
        <w:pStyle w:val="NoSpacing"/>
        <w:ind w:left="1100"/>
      </w:pPr>
      <w:r>
        <w:rPr>
          <w:rFonts w:ascii="Courier New" w:hAnsi="Courier New"/>
          <w:color w:val="1A1A2E"/>
          <w:sz w:val="18"/>
        </w:rPr>
        <w:t>FOR each (country, share) in top_3(STAGE_GEOGRAPHY[s]):</w:t>
      </w:r>
    </w:p>
    <w:p>
      <w:pPr>
        <w:pStyle w:val="NoSpacing"/>
        <w:ind w:left="1508"/>
      </w:pPr>
      <w:r>
        <w:rPr>
          <w:rFonts w:ascii="Courier New" w:hAnsi="Courier New"/>
          <w:color w:val="1A1A2E"/>
          <w:sz w:val="18"/>
        </w:rPr>
        <w:t>agent &lt;- SupplyChainAgent(capacity=share, lead_time=transit_weeks[s,country])</w:t>
      </w:r>
    </w:p>
    <w:p>
      <w:pPr>
        <w:pStyle w:val="NoSpacing"/>
        <w:ind w:left="1508"/>
      </w:pPr>
      <w:r>
        <w:rPr>
          <w:rFonts w:ascii="Courier New" w:hAnsi="Courier New"/>
          <w:color w:val="1A1A2E"/>
          <w:sz w:val="18"/>
        </w:rPr>
        <w:t>agents[s].append(agent)</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FOR t = 1 TO T:</w:t>
      </w:r>
    </w:p>
    <w:p>
      <w:pPr>
        <w:pStyle w:val="NoSpacing"/>
        <w:ind w:left="1100"/>
      </w:pPr>
      <w:r>
        <w:rPr>
          <w:rFonts w:ascii="Courier New" w:hAnsi="Courier New"/>
          <w:color w:val="1A1A2E"/>
          <w:sz w:val="18"/>
        </w:rPr>
        <w:t>// Apply disruptions from shock schedule</w:t>
      </w:r>
    </w:p>
    <w:p>
      <w:pPr>
        <w:pStyle w:val="NoSpacing"/>
        <w:ind w:left="1100"/>
      </w:pPr>
      <w:r>
        <w:rPr>
          <w:rFonts w:ascii="Courier New" w:hAnsi="Courier New"/>
          <w:color w:val="1A1A2E"/>
          <w:sz w:val="18"/>
        </w:rPr>
        <w:t>IF shock_schedule[t] exists:</w:t>
      </w:r>
    </w:p>
    <w:p>
      <w:pPr>
        <w:pStyle w:val="NoSpacing"/>
        <w:ind w:left="1508"/>
      </w:pPr>
      <w:r>
        <w:rPr>
          <w:rFonts w:ascii="Courier New" w:hAnsi="Courier New"/>
          <w:color w:val="1A1A2E"/>
          <w:sz w:val="18"/>
        </w:rPr>
        <w:t>FOR each shock (sector, country, severity, duration):</w:t>
      </w:r>
    </w:p>
    <w:p>
      <w:pPr>
        <w:pStyle w:val="NoSpacing"/>
        <w:ind w:left="1916"/>
      </w:pPr>
      <w:r>
        <w:rPr>
          <w:rFonts w:ascii="Courier New" w:hAnsi="Courier New"/>
          <w:color w:val="1A1A2E"/>
          <w:sz w:val="18"/>
        </w:rPr>
        <w:t>agents[sector][country].apply_disruption(duration, severity)</w:t>
      </w:r>
    </w:p>
    <w:p>
      <w:pPr>
        <w:pStyle w:val="NoSpacing"/>
        <w:ind w:left="283"/>
      </w:pPr>
      <w:r>
        <w:rPr>
          <w:rFonts w:ascii="Courier New" w:hAnsi="Courier New"/>
          <w:color w:val="1A1A2E"/>
          <w:sz w:val="18"/>
        </w:rPr>
      </w:r>
    </w:p>
    <w:p>
      <w:pPr>
        <w:pStyle w:val="NoSpacing"/>
        <w:ind w:left="1100"/>
      </w:pPr>
      <w:r>
        <w:rPr>
          <w:rFonts w:ascii="Courier New" w:hAnsi="Courier New"/>
          <w:color w:val="1A1A2E"/>
          <w:sz w:val="18"/>
        </w:rPr>
        <w:t>// Realise final demand with noise and HMRC seasonal factor</w:t>
      </w:r>
    </w:p>
    <w:p>
      <w:pPr>
        <w:pStyle w:val="NoSpacing"/>
        <w:ind w:left="1100"/>
      </w:pPr>
      <w:r>
        <w:rPr>
          <w:rFonts w:ascii="Courier New" w:hAnsi="Courier New"/>
          <w:color w:val="1A1A2E"/>
          <w:sz w:val="18"/>
        </w:rPr>
        <w:t>noise    &lt;- Normal(0, demand_noise)</w:t>
      </w:r>
    </w:p>
    <w:p>
      <w:pPr>
        <w:pStyle w:val="NoSpacing"/>
        <w:ind w:left="1100"/>
      </w:pPr>
      <w:r>
        <w:rPr>
          <w:rFonts w:ascii="Courier New" w:hAnsi="Courier New"/>
          <w:color w:val="1A1A2E"/>
          <w:sz w:val="18"/>
        </w:rPr>
        <w:t>seasonal &lt;- HMRC_seasonal_factor[month(t, start_month)]</w:t>
      </w:r>
    </w:p>
    <w:p>
      <w:pPr>
        <w:pStyle w:val="NoSpacing"/>
        <w:ind w:left="1100"/>
      </w:pPr>
      <w:r>
        <w:rPr>
          <w:rFonts w:ascii="Courier New" w:hAnsi="Courier New"/>
          <w:color w:val="1A1A2E"/>
          <w:sz w:val="18"/>
        </w:rPr>
        <w:t>demand_t &lt;- baseline_demand x seasonal x (1 + noise)</w:t>
      </w:r>
    </w:p>
    <w:p>
      <w:pPr>
        <w:pStyle w:val="NoSpacing"/>
        <w:ind w:left="283"/>
      </w:pPr>
      <w:r>
        <w:rPr>
          <w:rFonts w:ascii="Courier New" w:hAnsi="Courier New"/>
          <w:color w:val="1A1A2E"/>
          <w:sz w:val="18"/>
        </w:rPr>
      </w:r>
    </w:p>
    <w:p>
      <w:pPr>
        <w:pStyle w:val="NoSpacing"/>
        <w:ind w:left="1100"/>
      </w:pPr>
      <w:r>
        <w:rPr>
          <w:rFonts w:ascii="Courier New" w:hAnsi="Courier New"/>
          <w:color w:val="1A1A2E"/>
          <w:sz w:val="18"/>
        </w:rPr>
        <w:t>// Simulate stages from retail (downstream) up to oil (upstream)</w:t>
      </w:r>
    </w:p>
    <w:p>
      <w:pPr>
        <w:pStyle w:val="NoSpacing"/>
        <w:ind w:left="1100"/>
      </w:pPr>
      <w:r>
        <w:rPr>
          <w:rFonts w:ascii="Courier New" w:hAnsi="Courier New"/>
          <w:color w:val="1A1A2E"/>
          <w:sz w:val="18"/>
        </w:rPr>
        <w:t>downstream_demand &lt;- demand_t</w:t>
      </w:r>
    </w:p>
    <w:p>
      <w:pPr>
        <w:pStyle w:val="NoSpacing"/>
        <w:ind w:left="1100"/>
      </w:pPr>
      <w:r>
        <w:rPr>
          <w:rFonts w:ascii="Courier New" w:hAnsi="Courier New"/>
          <w:color w:val="1A1A2E"/>
          <w:sz w:val="18"/>
        </w:rPr>
        <w:t>FOR stage s = n-1 DOWNTO 0:</w:t>
      </w:r>
    </w:p>
    <w:p>
      <w:pPr>
        <w:pStyle w:val="NoSpacing"/>
        <w:ind w:left="1508"/>
      </w:pPr>
      <w:r>
        <w:rPr>
          <w:rFonts w:ascii="Courier New" w:hAnsi="Courier New"/>
          <w:color w:val="1A1A2E"/>
          <w:sz w:val="18"/>
        </w:rPr>
        <w:t>total_cap &lt;- sum(agent.base_capacity for agent in agents[s])   // base (not disrupted) capacity for demand assignment</w:t>
      </w:r>
    </w:p>
    <w:p>
      <w:pPr>
        <w:pStyle w:val="NoSpacing"/>
        <w:ind w:left="1508"/>
      </w:pPr>
      <w:r>
        <w:rPr>
          <w:rFonts w:ascii="Courier New" w:hAnsi="Courier New"/>
          <w:color w:val="1A1A2E"/>
          <w:sz w:val="18"/>
        </w:rPr>
        <w:t>FOR each agent in agents[s]:</w:t>
      </w:r>
    </w:p>
    <w:p>
      <w:pPr>
        <w:pStyle w:val="NoSpacing"/>
        <w:ind w:left="1916"/>
      </w:pPr>
      <w:r>
        <w:rPr>
          <w:rFonts w:ascii="Courier New" w:hAnsi="Courier New"/>
          <w:color w:val="1A1A2E"/>
          <w:sz w:val="18"/>
        </w:rPr>
        <w:t>ag_demand &lt;- downstream_demand x (agent.base_capacity / total_cap)   // proportional share based on base_capacity — records shortages correctly</w:t>
      </w:r>
    </w:p>
    <w:p>
      <w:pPr>
        <w:pStyle w:val="NoSpacing"/>
        <w:ind w:left="1916"/>
      </w:pPr>
      <w:r>
        <w:rPr>
          <w:rFonts w:ascii="Courier New" w:hAnsi="Courier New"/>
          <w:color w:val="1A1A2E"/>
          <w:sz w:val="18"/>
        </w:rPr>
        <w:t>agent.backlog  &lt;- 0                   // lost-sales: clear backlog each period</w:t>
        <w:br/>
        <w:t>produced       &lt;- agent.produce()     // clean production = effective_cap</w:t>
      </w:r>
    </w:p>
    <w:p>
      <w:pPr>
        <w:pStyle w:val="NoSpacing"/>
        <w:ind w:left="1916"/>
      </w:pPr>
      <w:r>
        <w:rPr>
          <w:rFonts w:ascii="Courier New" w:hAnsi="Courier New"/>
          <w:color w:val="1A1A2E"/>
          <w:sz w:val="18"/>
        </w:rPr>
        <w:t>agent.inventory &lt;- max(0,  agent.inventory - ag_demand + produced)</w:t>
      </w:r>
    </w:p>
    <w:p>
      <w:pPr>
        <w:pStyle w:val="NoSpacing"/>
        <w:ind w:left="1916"/>
      </w:pPr>
      <w:r>
        <w:rPr>
          <w:rFonts w:ascii="Courier New" w:hAnsi="Courier New"/>
          <w:color w:val="1A1A2E"/>
          <w:sz w:val="18"/>
        </w:rPr>
        <w:t>shipped, shortage &lt;- agent.ship(ag_demand)</w:t>
      </w:r>
    </w:p>
    <w:p>
      <w:pPr>
        <w:pStyle w:val="NoSpacing"/>
        <w:ind w:left="1916"/>
      </w:pPr>
      <w:r>
        <w:rPr>
          <w:rFonts w:ascii="Courier New" w:hAnsi="Courier New"/>
          <w:color w:val="1A1A2E"/>
          <w:sz w:val="18"/>
        </w:rPr>
        <w:t>agent.recover()</w:t>
      </w:r>
    </w:p>
    <w:p>
      <w:pPr>
        <w:pStyle w:val="NoSpacing"/>
        <w:ind w:left="1916"/>
      </w:pPr>
      <w:r>
        <w:rPr>
          <w:rFonts w:ascii="Courier New" w:hAnsi="Courier New"/>
          <w:color w:val="1A1A2E"/>
          <w:sz w:val="18"/>
        </w:rPr>
        <w:t>price_signal &lt;- 1 + shortage / (ag_demand + epsilon)</w:t>
      </w:r>
    </w:p>
    <w:p>
      <w:pPr>
        <w:pStyle w:val="NoSpacing"/>
        <w:ind w:left="1916"/>
      </w:pPr>
      <w:r>
        <w:rPr>
          <w:rFonts w:ascii="Courier New" w:hAnsi="Courier New"/>
          <w:color w:val="1A1A2E"/>
          <w:sz w:val="18"/>
        </w:rPr>
        <w:t>order &lt;- agent.compute_order(ag_demand, price_signal)</w:t>
      </w:r>
    </w:p>
    <w:p>
      <w:pPr>
        <w:pStyle w:val="NoSpacing"/>
        <w:ind w:left="1916"/>
      </w:pPr>
      <w:r>
        <w:rPr>
          <w:rFonts w:ascii="Courier New" w:hAnsi="Courier New"/>
          <w:color w:val="1A1A2E"/>
          <w:sz w:val="18"/>
        </w:rPr>
        <w:t>agent.pipeline.pop(0)                 // rolling FIFO — discard oldest slot</w:t>
        <w:br/>
        <w:t>agent.pipeline.append(order)          // no receive_delivery(); prevents pipeline suppression</w:t>
      </w:r>
    </w:p>
    <w:p>
      <w:pPr>
        <w:pStyle w:val="NoSpacing"/>
        <w:ind w:left="1916"/>
      </w:pPr>
      <w:r>
        <w:rPr>
          <w:rFonts w:ascii="Courier New" w:hAnsi="Courier New"/>
          <w:color w:val="1A1A2E"/>
          <w:sz w:val="18"/>
        </w:rPr>
      </w:r>
    </w:p>
    <w:p>
      <w:pPr>
        <w:pStyle w:val="NoSpacing"/>
        <w:ind w:left="2324"/>
      </w:pPr>
      <w:r>
        <w:rPr>
          <w:rFonts w:ascii="Courier New" w:hAnsi="Courier New"/>
          <w:color w:val="1A1A2E"/>
          <w:sz w:val="18"/>
        </w:rPr>
      </w:r>
    </w:p>
    <w:p>
      <w:pPr>
        <w:pStyle w:val="NoSpacing"/>
        <w:ind w:left="283"/>
      </w:pPr>
      <w:r>
        <w:rPr>
          <w:rFonts w:ascii="Courier New" w:hAnsi="Courier New"/>
          <w:color w:val="1A1A2E"/>
          <w:sz w:val="18"/>
        </w:rPr>
      </w:r>
    </w:p>
    <w:p>
      <w:pPr>
        <w:pStyle w:val="NoSpacing"/>
        <w:ind w:left="1508"/>
      </w:pPr>
      <w:r>
        <w:rPr>
          <w:rFonts w:ascii="Courier New" w:hAnsi="Courier New"/>
          <w:color w:val="1A1A2E"/>
          <w:sz w:val="18"/>
        </w:rPr>
        <w:t>// Orders from this stage become demand signal for upstream stage</w:t>
      </w:r>
    </w:p>
    <w:p>
      <w:pPr>
        <w:pStyle w:val="NoSpacing"/>
        <w:ind w:left="1508"/>
      </w:pPr>
      <w:r>
        <w:rPr>
          <w:rFonts w:ascii="Courier New" w:hAnsi="Courier New"/>
          <w:color w:val="1A1A2E"/>
          <w:sz w:val="18"/>
        </w:rPr>
        <w:t>downstream_demand &lt;- sum(all orders placed by agents in stage s)</w:t>
      </w:r>
    </w:p>
    <w:p>
      <w:pPr>
        <w:pStyle w:val="NoSpacing"/>
        <w:ind w:left="283"/>
      </w:pPr>
      <w:r>
        <w:rPr>
          <w:rFonts w:ascii="Courier New" w:hAnsi="Courier New"/>
          <w:color w:val="1A1A2E"/>
          <w:sz w:val="18"/>
        </w:rPr>
      </w:r>
    </w:p>
    <w:p>
      <w:pPr>
        <w:pStyle w:val="NoSpacing"/>
        <w:ind w:left="1100"/>
      </w:pPr>
      <w:r>
        <w:rPr>
          <w:rFonts w:ascii="Courier New" w:hAnsi="Courier New"/>
          <w:color w:val="1A1A2E"/>
          <w:sz w:val="18"/>
        </w:rPr>
        <w:t>// Aggregate inventory, shortage, orders, capacity, prices per sector</w:t>
      </w:r>
    </w:p>
    <w:p>
      <w:pPr>
        <w:pStyle w:val="NoSpacing"/>
        <w:ind w:left="1100"/>
      </w:pPr>
      <w:r>
        <w:rPr>
          <w:rFonts w:ascii="Courier New" w:hAnsi="Courier New"/>
          <w:color w:val="1A1A2E"/>
          <w:sz w:val="18"/>
        </w:rPr>
        <w:t>record_aggregates(t)</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RETURN inventory(T,n), shortage(T,n), orders(T,n), capacity(T,n), prices(T,n)</w:t>
      </w:r>
    </w:p>
    <w:p/>
    <w:p>
      <w:pPr>
        <w:pStyle w:val="Heading2"/>
      </w:pPr>
      <w:r>
        <w:rPr>
          <w:color w:val="2A9D8F"/>
          <w:sz w:val="28"/>
        </w:rPr>
        <w:t>4.3  Derived Metrics</w:t>
      </w:r>
    </w:p>
    <w:p>
      <w:pPr>
        <w:pStyle w:val="NoSpacing"/>
        <w:ind w:left="283"/>
      </w:pPr>
      <w:r>
        <w:rPr>
          <w:rFonts w:ascii="Courier New" w:hAnsi="Courier New"/>
          <w:color w:val="1A1A2E"/>
          <w:sz w:val="18"/>
        </w:rPr>
        <w:t>FUNCTION bullwhip_ratio(orders):</w:t>
      </w:r>
    </w:p>
    <w:p>
      <w:pPr>
        <w:pStyle w:val="NoSpacing"/>
        <w:ind w:left="692"/>
      </w:pPr>
      <w:r>
        <w:rPr>
          <w:rFonts w:ascii="Courier New" w:hAnsi="Courier New"/>
          <w:color w:val="1A1A2E"/>
          <w:sz w:val="18"/>
        </w:rPr>
        <w:t>demand_var &lt;- Var(orders[:, retail_stage])    // variance of final demand signal</w:t>
      </w:r>
    </w:p>
    <w:p>
      <w:pPr>
        <w:pStyle w:val="NoSpacing"/>
        <w:ind w:left="692"/>
      </w:pPr>
      <w:r>
        <w:rPr>
          <w:rFonts w:ascii="Courier New" w:hAnsi="Courier New"/>
          <w:color w:val="1A1A2E"/>
          <w:sz w:val="18"/>
        </w:rPr>
        <w:t>FOR each sector s:</w:t>
      </w:r>
    </w:p>
    <w:p>
      <w:pPr>
        <w:pStyle w:val="NoSpacing"/>
        <w:ind w:left="1100"/>
      </w:pPr>
      <w:r>
        <w:rPr>
          <w:rFonts w:ascii="Courier New" w:hAnsi="Courier New"/>
          <w:color w:val="1A1A2E"/>
          <w:sz w:val="18"/>
        </w:rPr>
        <w:t>BW[s] &lt;- Var(orders[:, s]) / demand_var   // &gt; 1 means amplification</w:t>
      </w:r>
    </w:p>
    <w:p>
      <w:pPr>
        <w:pStyle w:val="NoSpacing"/>
        <w:ind w:left="692"/>
      </w:pPr>
      <w:r>
        <w:rPr>
          <w:rFonts w:ascii="Courier New" w:hAnsi="Courier New"/>
          <w:color w:val="1A1A2E"/>
          <w:sz w:val="18"/>
        </w:rPr>
        <w:t>RETURN BW</w:t>
      </w:r>
    </w:p>
    <w:p>
      <w:pPr>
        <w:pStyle w:val="NoSpacing"/>
        <w:ind w:left="283"/>
      </w:pPr>
      <w:r>
        <w:rPr>
          <w:rFonts w:ascii="Courier New" w:hAnsi="Courier New"/>
          <w:color w:val="1A1A2E"/>
          <w:sz w:val="18"/>
        </w:rPr>
      </w:r>
    </w:p>
    <w:p>
      <w:pPr>
        <w:pStyle w:val="NoSpacing"/>
        <w:ind w:left="283"/>
      </w:pPr>
      <w:r>
        <w:rPr>
          <w:rFonts w:ascii="Courier New" w:hAnsi="Courier New"/>
          <w:color w:val="1A1A2E"/>
          <w:sz w:val="18"/>
        </w:rPr>
        <w:t>FUNCTION service_level(shortage, orders):</w:t>
      </w:r>
    </w:p>
    <w:p>
      <w:pPr>
        <w:pStyle w:val="NoSpacing"/>
        <w:ind w:left="692"/>
      </w:pPr>
      <w:r>
        <w:rPr>
          <w:rFonts w:ascii="Courier New" w:hAnsi="Courier New"/>
          <w:color w:val="1A1A2E"/>
          <w:sz w:val="18"/>
        </w:rPr>
        <w:t>FOR each sector s:</w:t>
      </w:r>
    </w:p>
    <w:p>
      <w:pPr>
        <w:pStyle w:val="NoSpacing"/>
        <w:ind w:left="1100"/>
      </w:pPr>
      <w:r>
        <w:rPr>
          <w:rFonts w:ascii="Courier New" w:hAnsi="Courier New"/>
          <w:color w:val="1A1A2E"/>
          <w:sz w:val="18"/>
        </w:rPr>
        <w:t>SL[s]        &lt;- fraction of weeks where shortage[:,s] ~ 0</w:t>
      </w:r>
    </w:p>
    <w:p>
      <w:pPr>
        <w:pStyle w:val="NoSpacing"/>
        <w:ind w:left="1100"/>
      </w:pPr>
      <w:r>
        <w:rPr>
          <w:rFonts w:ascii="Courier New" w:hAnsi="Courier New"/>
          <w:color w:val="1A1A2E"/>
          <w:sz w:val="18"/>
        </w:rPr>
        <w:t>fill_rate[s] &lt;- 1 - sum(shortage[:,s]) / sum(orders[:,s])</w:t>
      </w:r>
    </w:p>
    <w:p>
      <w:pPr>
        <w:pStyle w:val="NoSpacing"/>
        <w:ind w:left="692"/>
      </w:pPr>
      <w:r>
        <w:rPr>
          <w:rFonts w:ascii="Courier New" w:hAnsi="Courier New"/>
          <w:color w:val="1A1A2E"/>
          <w:sz w:val="18"/>
        </w:rPr>
        <w:t>RETURN SL, fill_rate</w:t>
      </w:r>
    </w:p>
    <w:p>
      <w:pPr>
        <w:pStyle w:val="NoSpacing"/>
        <w:ind w:left="283"/>
      </w:pPr>
      <w:r>
        <w:rPr>
          <w:rFonts w:ascii="Courier New" w:hAnsi="Courier New"/>
          <w:color w:val="1A1A2E"/>
          <w:sz w:val="18"/>
        </w:rPr>
      </w:r>
    </w:p>
    <w:p>
      <w:pPr>
        <w:pStyle w:val="NoSpacing"/>
        <w:ind w:left="283"/>
      </w:pPr>
      <w:r>
        <w:rPr>
          <w:rFonts w:ascii="Courier New" w:hAnsi="Courier New"/>
          <w:color w:val="1A1A2E"/>
          <w:sz w:val="18"/>
        </w:rPr>
        <w:t>FUNCTION recovery_time(capacity, threshold=0.95):</w:t>
      </w:r>
    </w:p>
    <w:p>
      <w:pPr>
        <w:pStyle w:val="NoSpacing"/>
        <w:ind w:left="692"/>
      </w:pPr>
      <w:r>
        <w:rPr>
          <w:rFonts w:ascii="Courier New" w:hAnsi="Courier New"/>
          <w:color w:val="1A1A2E"/>
          <w:sz w:val="18"/>
        </w:rPr>
        <w:t>baseline &lt;- capacity[week 0, :]</w:t>
      </w:r>
    </w:p>
    <w:p>
      <w:pPr>
        <w:pStyle w:val="NoSpacing"/>
        <w:ind w:left="692"/>
      </w:pPr>
      <w:r>
        <w:rPr>
          <w:rFonts w:ascii="Courier New" w:hAnsi="Courier New"/>
          <w:color w:val="1A1A2E"/>
          <w:sz w:val="18"/>
        </w:rPr>
        <w:t>FOR each sector s:</w:t>
      </w:r>
    </w:p>
    <w:p>
      <w:pPr>
        <w:pStyle w:val="NoSpacing"/>
        <w:ind w:left="1100"/>
      </w:pPr>
      <w:r>
        <w:rPr>
          <w:rFonts w:ascii="Courier New" w:hAnsi="Courier New"/>
          <w:color w:val="1A1A2E"/>
          <w:sz w:val="18"/>
        </w:rPr>
        <w:t>onset    &lt;- first week where capacity[:,s] &lt; threshold x baseline[s]</w:t>
      </w:r>
    </w:p>
    <w:p>
      <w:pPr>
        <w:pStyle w:val="NoSpacing"/>
        <w:ind w:left="1100"/>
      </w:pPr>
      <w:r>
        <w:rPr>
          <w:rFonts w:ascii="Courier New" w:hAnsi="Courier New"/>
          <w:color w:val="1A1A2E"/>
          <w:sz w:val="18"/>
        </w:rPr>
        <w:t>IF no onset: recovery_time[s] &lt;- 0              // no disruption detected</w:t>
      </w:r>
    </w:p>
    <w:p>
      <w:pPr>
        <w:pStyle w:val="NoSpacing"/>
        <w:ind w:left="1100"/>
      </w:pPr>
      <w:r>
        <w:rPr>
          <w:rFonts w:ascii="Courier New" w:hAnsi="Courier New"/>
          <w:color w:val="1A1A2E"/>
          <w:sz w:val="18"/>
        </w:rPr>
        <w:t>ELSE:</w:t>
      </w:r>
    </w:p>
    <w:p>
      <w:pPr>
        <w:pStyle w:val="NoSpacing"/>
        <w:ind w:left="1508"/>
      </w:pPr>
      <w:r>
        <w:rPr>
          <w:rFonts w:ascii="Courier New" w:hAnsi="Courier New"/>
          <w:color w:val="1A1A2E"/>
          <w:sz w:val="18"/>
        </w:rPr>
        <w:t>post     &lt;- capacity[onset:, s]</w:t>
      </w:r>
    </w:p>
    <w:p>
      <w:pPr>
        <w:pStyle w:val="NoSpacing"/>
        <w:ind w:left="1508"/>
      </w:pPr>
      <w:r>
        <w:rPr>
          <w:rFonts w:ascii="Courier New" w:hAnsi="Courier New"/>
          <w:color w:val="1A1A2E"/>
          <w:sz w:val="18"/>
        </w:rPr>
        <w:t>recovery &lt;- first week in post where capacity &gt;= threshold x baseline[s]</w:t>
      </w:r>
    </w:p>
    <w:p>
      <w:pPr>
        <w:pStyle w:val="NoSpacing"/>
        <w:ind w:left="1508"/>
      </w:pPr>
      <w:r>
        <w:rPr>
          <w:rFonts w:ascii="Courier New" w:hAnsi="Courier New"/>
          <w:color w:val="1A1A2E"/>
          <w:sz w:val="18"/>
        </w:rPr>
        <w:t>recovery_time[s] &lt;- recovery if found else NULL   // NULL = not recovered</w:t>
      </w:r>
    </w:p>
    <w:p>
      <w:pPr>
        <w:pStyle w:val="NoSpacing"/>
        <w:ind w:left="692"/>
      </w:pPr>
      <w:r>
        <w:rPr>
          <w:rFonts w:ascii="Courier New" w:hAnsi="Courier New"/>
          <w:color w:val="1A1A2E"/>
          <w:sz w:val="18"/>
        </w:rPr>
        <w:t>RETURN recovery_time</w:t>
      </w:r>
    </w:p>
    <w:p/>
    <w:p>
      <w:r>
        <w:br w:type="page"/>
      </w:r>
    </w:p>
    <w:p>
      <w:pPr>
        <w:pStyle w:val="Heading1"/>
      </w:pPr>
      <w:r>
        <w:rPr>
          <w:color w:val="1A3557"/>
          <w:sz w:val="36"/>
        </w:rPr>
        <w:t>5.  Multi-Regional Input-Output (MRIO) Model</w:t>
      </w:r>
    </w:p>
    <w:p>
      <w:r>
        <w:rPr>
          <w:b w:val="0"/>
          <w:i w:val="0"/>
          <w:sz w:val="21"/>
        </w:rPr>
        <w:t>The MRIO model extends the single-region Leontief framework to an 8-region x 8-sector (64-dimensional) system. It decomposes value-added by geographic origin and quantifies how much of UK retail value originates in China and other regions across all supply chain stages. Reference: Miller &amp; Blair (2009), Ch. 3.</w:t>
      </w:r>
    </w:p>
    <w:p>
      <w:pPr>
        <w:pStyle w:val="Heading2"/>
      </w:pPr>
      <w:r>
        <w:rPr>
          <w:color w:val="2A9D8F"/>
          <w:sz w:val="28"/>
        </w:rPr>
        <w:t>5.1  Structure</w:t>
      </w:r>
    </w:p>
    <w:p>
      <w:pPr>
        <w:ind w:left="283"/>
      </w:pPr>
      <w:r>
        <w:rPr>
          <w:b/>
          <w:color w:val="E63946"/>
          <w:sz w:val="20"/>
        </w:rPr>
        <w:t xml:space="preserve">Regions:  </w:t>
      </w:r>
      <w:r>
        <w:rPr>
          <w:i/>
          <w:sz w:val="20"/>
        </w:rPr>
        <w:t>CHN, SAS (South/SE Asia), EAS (East Asia ex-CN), MDE (Middle East), AME (Americas), EUR (Europe ex-UK), GBR (United Kingdom), ROW (Rest of World)</w:t>
      </w:r>
    </w:p>
    <w:p>
      <w:pPr>
        <w:ind w:left="283"/>
      </w:pPr>
      <w:r>
        <w:rPr>
          <w:b/>
          <w:color w:val="E63946"/>
          <w:sz w:val="20"/>
        </w:rPr>
        <w:t xml:space="preserve">MRIO A matrix (64 x 64):  </w:t>
      </w:r>
      <w:r>
        <w:rPr>
          <w:i/>
          <w:sz w:val="20"/>
        </w:rPr>
        <w:t>A_MRIO[r*N+i, s*N+j] = A_BASE[i,j] x regional_share[i, r]</w:t>
      </w:r>
    </w:p>
    <w:p>
      <w:pPr>
        <w:ind w:left="283"/>
      </w:pPr>
      <w:r>
        <w:rPr>
          <w:b/>
          <w:color w:val="E63946"/>
          <w:sz w:val="20"/>
        </w:rPr>
        <w:t xml:space="preserve">Interpretation:  </w:t>
      </w:r>
      <w:r>
        <w:rPr>
          <w:i/>
          <w:sz w:val="20"/>
        </w:rPr>
        <w:t>To produce 1 unit of sector j in region s, A_BASE[i,j] units of sector i are needed; region r supplies regional_share[i,r] of that total requirement.</w:t>
      </w:r>
    </w:p>
    <w:p>
      <w:pPr>
        <w:ind w:left="283"/>
      </w:pPr>
      <w:r>
        <w:rPr>
          <w:b/>
          <w:color w:val="E63946"/>
          <w:sz w:val="20"/>
        </w:rPr>
        <w:t xml:space="preserve">Hawkins-Simon preserved:  </w:t>
      </w:r>
      <w:r>
        <w:rPr>
          <w:i/>
          <w:sz w:val="20"/>
        </w:rPr>
        <w:t>Column sums of A_MRIO equal column sums of A_BASE (all &lt; 1).</w:t>
      </w:r>
    </w:p>
    <w:p/>
    <w:p>
      <w:pPr>
        <w:pStyle w:val="Heading2"/>
      </w:pPr>
      <w:r>
        <w:rPr>
          <w:color w:val="2A9D8F"/>
          <w:sz w:val="28"/>
        </w:rPr>
        <w:t>5.2  Model Construction</w:t>
      </w:r>
    </w:p>
    <w:p>
      <w:pPr>
        <w:pStyle w:val="NoSpacing"/>
        <w:ind w:left="283"/>
      </w:pPr>
      <w:r>
        <w:rPr>
          <w:rFonts w:ascii="Courier New" w:hAnsi="Courier New"/>
          <w:color w:val="1A1A2E"/>
          <w:sz w:val="18"/>
        </w:rPr>
        <w:t>FUNCTION build_mrio(A_BASE, STAGE_GEOGRAPHY):</w:t>
      </w:r>
    </w:p>
    <w:p>
      <w:pPr>
        <w:pStyle w:val="NoSpacing"/>
        <w:ind w:left="692"/>
      </w:pPr>
      <w:r>
        <w:rPr>
          <w:rFonts w:ascii="Courier New" w:hAnsi="Courier New"/>
          <w:color w:val="1A1A2E"/>
          <w:sz w:val="18"/>
        </w:rPr>
        <w:t>N &lt;- 8 sectors,  R &lt;- 8 regions</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Aggregate country-level shares to regional codes</w:t>
      </w:r>
    </w:p>
    <w:p>
      <w:pPr>
        <w:pStyle w:val="NoSpacing"/>
        <w:ind w:left="692"/>
      </w:pPr>
      <w:r>
        <w:rPr>
          <w:rFonts w:ascii="Courier New" w:hAnsi="Courier New"/>
          <w:color w:val="1A1A2E"/>
          <w:sz w:val="18"/>
        </w:rPr>
        <w:t>FOR each sector i:</w:t>
      </w:r>
    </w:p>
    <w:p>
      <w:pPr>
        <w:pStyle w:val="NoSpacing"/>
        <w:ind w:left="1100"/>
      </w:pPr>
      <w:r>
        <w:rPr>
          <w:rFonts w:ascii="Courier New" w:hAnsi="Courier New"/>
          <w:color w:val="1A1A2E"/>
          <w:sz w:val="18"/>
        </w:rPr>
        <w:t>FOR each region r:</w:t>
      </w:r>
    </w:p>
    <w:p>
      <w:pPr>
        <w:pStyle w:val="NoSpacing"/>
        <w:ind w:left="1508"/>
      </w:pPr>
      <w:r>
        <w:rPr>
          <w:rFonts w:ascii="Courier New" w:hAnsi="Courier New"/>
          <w:color w:val="1A1A2E"/>
          <w:sz w:val="18"/>
        </w:rPr>
        <w:t>regional_share[i, r] &lt;- sum of country shares that map to region r</w:t>
      </w:r>
    </w:p>
    <w:p>
      <w:pPr>
        <w:pStyle w:val="NoSpacing"/>
        <w:ind w:left="1100"/>
      </w:pPr>
      <w:r>
        <w:rPr>
          <w:rFonts w:ascii="Courier New" w:hAnsi="Courier New"/>
          <w:color w:val="1A1A2E"/>
          <w:sz w:val="18"/>
        </w:rPr>
        <w:t>regional_share[i, :] &lt;- normalise to sum = 1</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Build 64 x 64 MRIO coefficient matrix</w:t>
      </w:r>
    </w:p>
    <w:p>
      <w:pPr>
        <w:pStyle w:val="NoSpacing"/>
        <w:ind w:left="692"/>
      </w:pPr>
      <w:r>
        <w:rPr>
          <w:rFonts w:ascii="Courier New" w:hAnsi="Courier New"/>
          <w:color w:val="1A1A2E"/>
          <w:sz w:val="18"/>
        </w:rPr>
        <w:t>FOR each region pair (r, s):</w:t>
      </w:r>
    </w:p>
    <w:p>
      <w:pPr>
        <w:pStyle w:val="NoSpacing"/>
        <w:ind w:left="1100"/>
      </w:pPr>
      <w:r>
        <w:rPr>
          <w:rFonts w:ascii="Courier New" w:hAnsi="Courier New"/>
          <w:color w:val="1A1A2E"/>
          <w:sz w:val="18"/>
        </w:rPr>
        <w:t>FOR each sector pair (i, j):</w:t>
      </w:r>
    </w:p>
    <w:p>
      <w:pPr>
        <w:pStyle w:val="NoSpacing"/>
        <w:ind w:left="1508"/>
      </w:pPr>
      <w:r>
        <w:rPr>
          <w:rFonts w:ascii="Courier New" w:hAnsi="Courier New"/>
          <w:color w:val="1A1A2E"/>
          <w:sz w:val="18"/>
        </w:rPr>
        <w:t>A_MRIO[r*N+i, s*N+j] &lt;- A_BASE[i,j] x regional_share[i, r]</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L_MRIO &lt;- inverse(I_64 - A_MRIO)    // 64 x 64 Leontief inverse</w:t>
      </w:r>
    </w:p>
    <w:p>
      <w:pPr>
        <w:pStyle w:val="NoSpacing"/>
        <w:ind w:left="692"/>
      </w:pPr>
      <w:r>
        <w:rPr>
          <w:rFonts w:ascii="Courier New" w:hAnsi="Courier New"/>
          <w:color w:val="1A1A2E"/>
          <w:sz w:val="18"/>
        </w:rPr>
        <w:t>RETURN A_MRIO, L_MRIO</w:t>
      </w:r>
    </w:p>
    <w:p/>
    <w:p>
      <w:pPr>
        <w:pStyle w:val="Heading2"/>
      </w:pPr>
      <w:r>
        <w:rPr>
          <w:color w:val="2A9D8F"/>
          <w:sz w:val="28"/>
        </w:rPr>
        <w:t>5.3  Value-Added Decomposition</w:t>
      </w:r>
    </w:p>
    <w:p>
      <w:pPr>
        <w:pStyle w:val="NoSpacing"/>
        <w:ind w:left="283"/>
      </w:pPr>
      <w:r>
        <w:rPr>
          <w:rFonts w:ascii="Courier New" w:hAnsi="Courier New"/>
          <w:color w:val="1A1A2E"/>
          <w:sz w:val="18"/>
        </w:rPr>
        <w:t>FUNCTION value_added_decomposition():</w:t>
      </w:r>
    </w:p>
    <w:p>
      <w:pPr>
        <w:pStyle w:val="NoSpacing"/>
        <w:ind w:left="692"/>
      </w:pPr>
      <w:r>
        <w:rPr>
          <w:rFonts w:ascii="Courier New" w:hAnsi="Courier New"/>
          <w:color w:val="1A1A2E"/>
          <w:sz w:val="18"/>
        </w:rPr>
        <w:t>// Final demand enters entirely at UK retail stage</w:t>
      </w:r>
    </w:p>
    <w:p>
      <w:pPr>
        <w:pStyle w:val="NoSpacing"/>
        <w:ind w:left="692"/>
      </w:pPr>
      <w:r>
        <w:rPr>
          <w:rFonts w:ascii="Courier New" w:hAnsi="Courier New"/>
          <w:color w:val="1A1A2E"/>
          <w:sz w:val="18"/>
        </w:rPr>
        <w:t>f &lt;- zero-vector of length 64</w:t>
      </w:r>
    </w:p>
    <w:p>
      <w:pPr>
        <w:pStyle w:val="NoSpacing"/>
        <w:ind w:left="692"/>
      </w:pPr>
      <w:r>
        <w:rPr>
          <w:rFonts w:ascii="Courier New" w:hAnsi="Courier New"/>
          <w:color w:val="1A1A2E"/>
          <w:sz w:val="18"/>
        </w:rPr>
        <w:t>f[GBR*N + UK_Retail] &lt;- UK_retail_GBP    // GBP 51.4bn</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x &lt;- L_MRIO x f          // gross output by region x sector (64-vector)</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Apply ONS GVA rates by sector (uniform across regions — simplification)</w:t>
      </w:r>
    </w:p>
    <w:p>
      <w:pPr>
        <w:pStyle w:val="NoSpacing"/>
        <w:ind w:left="692"/>
      </w:pPr>
      <w:r>
        <w:rPr>
          <w:rFonts w:ascii="Courier New" w:hAnsi="Courier New"/>
          <w:color w:val="1A1A2E"/>
          <w:sz w:val="18"/>
        </w:rPr>
        <w:t>GVA_rates &lt;- [0.684, 0.082, 0.223, 0.478, 0.478, 0.552, 0.528, 0.598]</w:t>
      </w:r>
    </w:p>
    <w:p>
      <w:pPr>
        <w:pStyle w:val="NoSpacing"/>
        <w:ind w:left="692"/>
      </w:pPr>
      <w:r>
        <w:rPr>
          <w:rFonts w:ascii="Courier New" w:hAnsi="Courier New"/>
          <w:color w:val="1A1A2E"/>
          <w:sz w:val="18"/>
        </w:rPr>
        <w:t>FOR each (region r, sector i):</w:t>
      </w:r>
    </w:p>
    <w:p>
      <w:pPr>
        <w:pStyle w:val="NoSpacing"/>
        <w:ind w:left="1100"/>
      </w:pPr>
      <w:r>
        <w:rPr>
          <w:rFonts w:ascii="Courier New" w:hAnsi="Courier New"/>
          <w:color w:val="1A1A2E"/>
          <w:sz w:val="18"/>
        </w:rPr>
        <w:t>VA[r, i] &lt;- x[r*N + i] x GVA_rates[i]</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Regional summaries</w:t>
      </w:r>
    </w:p>
    <w:p>
      <w:pPr>
        <w:pStyle w:val="NoSpacing"/>
        <w:ind w:left="692"/>
      </w:pPr>
      <w:r>
        <w:rPr>
          <w:rFonts w:ascii="Courier New" w:hAnsi="Courier New"/>
          <w:color w:val="1A1A2E"/>
          <w:sz w:val="18"/>
        </w:rPr>
        <w:t>FOR each region r:</w:t>
      </w:r>
    </w:p>
    <w:p>
      <w:pPr>
        <w:pStyle w:val="NoSpacing"/>
        <w:ind w:left="1100"/>
      </w:pPr>
      <w:r>
        <w:rPr>
          <w:rFonts w:ascii="Courier New" w:hAnsi="Courier New"/>
          <w:color w:val="1A1A2E"/>
          <w:sz w:val="18"/>
        </w:rPr>
        <w:t>VA_total[r]  &lt;- sum(VA[r, :] over all sectors)</w:t>
      </w:r>
    </w:p>
    <w:p>
      <w:pPr>
        <w:pStyle w:val="NoSpacing"/>
        <w:ind w:left="1100"/>
      </w:pPr>
      <w:r>
        <w:rPr>
          <w:rFonts w:ascii="Courier New" w:hAnsi="Courier New"/>
          <w:color w:val="1A1A2E"/>
          <w:sz w:val="18"/>
        </w:rPr>
        <w:t>VA_share_%[r]&lt;- VA_total[r] / sum(VA_total) x 100</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RETURN VA(R x N), VA_total(R), VA_share_%(R)</w:t>
      </w:r>
    </w:p>
    <w:p/>
    <w:p>
      <w:pPr>
        <w:pStyle w:val="Heading2"/>
      </w:pPr>
      <w:r>
        <w:rPr>
          <w:color w:val="2A9D8F"/>
          <w:sz w:val="28"/>
        </w:rPr>
        <w:t>5.4  China Exposure and Regional Shock</w:t>
      </w:r>
    </w:p>
    <w:p>
      <w:pPr>
        <w:pStyle w:val="NoSpacing"/>
        <w:ind w:left="283"/>
      </w:pPr>
      <w:r>
        <w:rPr>
          <w:rFonts w:ascii="Courier New" w:hAnsi="Courier New"/>
          <w:color w:val="1A1A2E"/>
          <w:sz w:val="18"/>
        </w:rPr>
        <w:t>FUNCTION china_exposure():</w:t>
      </w:r>
    </w:p>
    <w:p>
      <w:pPr>
        <w:pStyle w:val="NoSpacing"/>
        <w:ind w:left="692"/>
      </w:pPr>
      <w:r>
        <w:rPr>
          <w:rFonts w:ascii="Courier New" w:hAnsi="Courier New"/>
          <w:color w:val="1A1A2E"/>
          <w:sz w:val="18"/>
        </w:rPr>
        <w:t>VA &lt;- value_added_decomposition()</w:t>
      </w:r>
    </w:p>
    <w:p>
      <w:pPr>
        <w:pStyle w:val="NoSpacing"/>
        <w:ind w:left="692"/>
      </w:pPr>
      <w:r>
        <w:rPr>
          <w:rFonts w:ascii="Courier New" w:hAnsi="Courier New"/>
          <w:color w:val="1A1A2E"/>
          <w:sz w:val="18"/>
        </w:rPr>
        <w:t>FOR each supply chain stage j:</w:t>
      </w:r>
    </w:p>
    <w:p>
      <w:pPr>
        <w:pStyle w:val="NoSpacing"/>
        <w:ind w:left="1100"/>
      </w:pPr>
      <w:r>
        <w:rPr>
          <w:rFonts w:ascii="Courier New" w:hAnsi="Courier New"/>
          <w:color w:val="1A1A2E"/>
          <w:sz w:val="18"/>
        </w:rPr>
        <w:t>nominal_%[j]  &lt;- STAGE_GEOGRAPHY[j]['China'] x 100    // direct import share</w:t>
      </w:r>
    </w:p>
    <w:p>
      <w:pPr>
        <w:pStyle w:val="NoSpacing"/>
        <w:ind w:left="1100"/>
      </w:pPr>
      <w:r>
        <w:rPr>
          <w:rFonts w:ascii="Courier New" w:hAnsi="Courier New"/>
          <w:color w:val="1A1A2E"/>
          <w:sz w:val="18"/>
        </w:rPr>
        <w:t>mrio_%[j]     &lt;- VA[CHN, j] / sum(VA[:, j]) x 100     // MRIO-traced VA</w:t>
      </w:r>
    </w:p>
    <w:p>
      <w:pPr>
        <w:pStyle w:val="NoSpacing"/>
        <w:ind w:left="1100"/>
      </w:pPr>
      <w:r>
        <w:rPr>
          <w:rFonts w:ascii="Courier New" w:hAnsi="Courier New"/>
          <w:color w:val="1A1A2E"/>
          <w:sz w:val="18"/>
        </w:rPr>
        <w:t>amplification &lt;- mrio_%[j] / (nominal_%[j] + epsilon)  // &gt;1 = indirect exposure</w:t>
      </w:r>
    </w:p>
    <w:p>
      <w:pPr>
        <w:pStyle w:val="NoSpacing"/>
        <w:ind w:left="692"/>
      </w:pPr>
      <w:r>
        <w:rPr>
          <w:rFonts w:ascii="Courier New" w:hAnsi="Courier New"/>
          <w:color w:val="1A1A2E"/>
          <w:sz w:val="18"/>
        </w:rPr>
        <w:t>RETURN nominal_%, mrio_%, amplification</w:t>
      </w:r>
    </w:p>
    <w:p>
      <w:pPr>
        <w:pStyle w:val="NoSpacing"/>
        <w:ind w:left="283"/>
      </w:pPr>
      <w:r>
        <w:rPr>
          <w:rFonts w:ascii="Courier New" w:hAnsi="Courier New"/>
          <w:color w:val="1A1A2E"/>
          <w:sz w:val="18"/>
        </w:rPr>
      </w:r>
    </w:p>
    <w:p>
      <w:pPr>
        <w:pStyle w:val="NoSpacing"/>
        <w:ind w:left="283"/>
      </w:pPr>
      <w:r>
        <w:rPr>
          <w:rFonts w:ascii="Courier New" w:hAnsi="Courier New"/>
          <w:color w:val="1A1A2E"/>
          <w:sz w:val="18"/>
        </w:rPr>
        <w:t>FUNCTION regional_shock(shock_region, shock_sector, severity_%):</w:t>
      </w:r>
    </w:p>
    <w:p>
      <w:pPr>
        <w:pStyle w:val="NoSpacing"/>
        <w:ind w:left="692"/>
      </w:pPr>
      <w:r>
        <w:rPr>
          <w:rFonts w:ascii="Courier New" w:hAnsi="Courier New"/>
          <w:color w:val="1A1A2E"/>
          <w:sz w:val="18"/>
        </w:rPr>
        <w:t>severity  &lt;- severity_% / 100</w:t>
      </w:r>
    </w:p>
    <w:p>
      <w:pPr>
        <w:pStyle w:val="NoSpacing"/>
        <w:ind w:left="692"/>
      </w:pPr>
      <w:r>
        <w:rPr>
          <w:rFonts w:ascii="Courier New" w:hAnsi="Courier New"/>
          <w:color w:val="1A1A2E"/>
          <w:sz w:val="18"/>
        </w:rPr>
        <w:t>shock_row &lt;- REGION_IDX[shock_region] x N + SECTOR_IDX[shock_sector]</w:t>
      </w:r>
    </w:p>
    <w:p>
      <w:pPr>
        <w:pStyle w:val="NoSpacing"/>
        <w:ind w:left="692"/>
      </w:pPr>
      <w:r>
        <w:rPr>
          <w:rFonts w:ascii="Courier New" w:hAnsi="Courier New"/>
          <w:color w:val="1A1A2E"/>
          <w:sz w:val="18"/>
        </w:rPr>
        <w:t>A_shocked &lt;- copy(A_MRIO)</w:t>
      </w:r>
    </w:p>
    <w:p>
      <w:pPr>
        <w:pStyle w:val="NoSpacing"/>
        <w:ind w:left="692"/>
      </w:pPr>
      <w:r>
        <w:rPr>
          <w:rFonts w:ascii="Courier New" w:hAnsi="Courier New"/>
          <w:color w:val="1A1A2E"/>
          <w:sz w:val="18"/>
        </w:rPr>
        <w:t>A_shocked[shock_row, :] &lt;- A_MRIO[shock_row, :] x (1 - severity)</w:t>
      </w:r>
    </w:p>
    <w:p>
      <w:pPr>
        <w:pStyle w:val="NoSpacing"/>
        <w:ind w:left="692"/>
      </w:pPr>
      <w:r>
        <w:rPr>
          <w:rFonts w:ascii="Courier New" w:hAnsi="Courier New"/>
          <w:color w:val="1A1A2E"/>
          <w:sz w:val="18"/>
        </w:rPr>
        <w:t>L_shocked &lt;- inverse(I_64 - A_shocked)</w:t>
      </w:r>
    </w:p>
    <w:p>
      <w:pPr>
        <w:pStyle w:val="NoSpacing"/>
        <w:ind w:left="692"/>
      </w:pPr>
      <w:r>
        <w:rPr>
          <w:rFonts w:ascii="Courier New" w:hAnsi="Courier New"/>
          <w:color w:val="1A1A2E"/>
          <w:sz w:val="18"/>
        </w:rPr>
        <w:t>x_base    &lt;- L_MRIO x f</w:t>
      </w:r>
    </w:p>
    <w:p>
      <w:pPr>
        <w:pStyle w:val="NoSpacing"/>
        <w:ind w:left="692"/>
      </w:pPr>
      <w:r>
        <w:rPr>
          <w:rFonts w:ascii="Courier New" w:hAnsi="Courier New"/>
          <w:color w:val="1A1A2E"/>
          <w:sz w:val="18"/>
        </w:rPr>
        <w:t>x_shocked &lt;- L_shocked x f</w:t>
      </w:r>
    </w:p>
    <w:p>
      <w:pPr>
        <w:pStyle w:val="NoSpacing"/>
        <w:ind w:left="692"/>
      </w:pPr>
      <w:r>
        <w:rPr>
          <w:rFonts w:ascii="Courier New" w:hAnsi="Courier New"/>
          <w:color w:val="1A1A2E"/>
          <w:sz w:val="18"/>
        </w:rPr>
        <w:t>// Aggregate output change to 8 supply chain stages</w:t>
      </w:r>
    </w:p>
    <w:p>
      <w:pPr>
        <w:pStyle w:val="NoSpacing"/>
        <w:ind w:left="692"/>
      </w:pPr>
      <w:r>
        <w:rPr>
          <w:rFonts w:ascii="Courier New" w:hAnsi="Courier New"/>
          <w:color w:val="1A1A2E"/>
          <w:sz w:val="18"/>
        </w:rPr>
        <w:t>FOR each stage j:</w:t>
      </w:r>
    </w:p>
    <w:p>
      <w:pPr>
        <w:pStyle w:val="NoSpacing"/>
        <w:ind w:left="1100"/>
      </w:pPr>
      <w:r>
        <w:rPr>
          <w:rFonts w:ascii="Courier New" w:hAnsi="Courier New"/>
          <w:color w:val="1A1A2E"/>
          <w:sz w:val="18"/>
        </w:rPr>
        <w:t>impact_%[j] &lt;- sum_r((x_shocked[r*N+j] - x_base[r*N+j])) / sum_r(x_base[r*N+j]) x 100</w:t>
      </w:r>
    </w:p>
    <w:p>
      <w:pPr>
        <w:pStyle w:val="NoSpacing"/>
        <w:ind w:left="692"/>
      </w:pPr>
      <w:r>
        <w:rPr>
          <w:rFonts w:ascii="Courier New" w:hAnsi="Courier New"/>
          <w:color w:val="1A1A2E"/>
          <w:sz w:val="18"/>
        </w:rPr>
        <w:t>loss_GBP &lt;- sum(x_base - x_shocked) / x_base[-1] x UK_retail_GBP</w:t>
      </w:r>
    </w:p>
    <w:p>
      <w:pPr>
        <w:pStyle w:val="NoSpacing"/>
        <w:ind w:left="692"/>
      </w:pPr>
      <w:r>
        <w:rPr>
          <w:rFonts w:ascii="Courier New" w:hAnsi="Courier New"/>
          <w:color w:val="1A1A2E"/>
          <w:sz w:val="18"/>
        </w:rPr>
        <w:t>RETURN impact_%, loss_GBP</w:t>
      </w:r>
    </w:p>
    <w:p/>
    <w:p>
      <w:r>
        <w:br w:type="page"/>
      </w:r>
    </w:p>
    <w:p>
      <w:pPr>
        <w:pStyle w:val="Heading1"/>
      </w:pPr>
      <w:r>
        <w:rPr>
          <w:color w:val="1A3557"/>
          <w:sz w:val="36"/>
        </w:rPr>
        <w:t>6.  Ghosh Supply-Push Model</w:t>
      </w:r>
    </w:p>
    <w:p>
      <w:r>
        <w:rPr>
          <w:b w:val="0"/>
          <w:i w:val="0"/>
          <w:sz w:val="21"/>
        </w:rPr>
        <w:t>The Ghosh (1958) model is the supply-side counterpart to the Leontief demand-pull model. Where Leontief traces how final demand pulls output backward, Ghosh traces how a primary input constraint (e.g. commodity shortage, port closure) pushes forward to all downstream buyers. Used here as a forward sensitivity tool: which upstream sectors create the largest downstream ripple?</w:t>
      </w:r>
    </w:p>
    <w:p>
      <w:pPr>
        <w:pStyle w:val="Heading2"/>
      </w:pPr>
      <w:r>
        <w:rPr>
          <w:color w:val="2A9D8F"/>
          <w:sz w:val="28"/>
        </w:rPr>
        <w:t>6.1  Core Equations</w:t>
      </w:r>
    </w:p>
    <w:p>
      <w:pPr>
        <w:ind w:left="283"/>
      </w:pPr>
      <w:r>
        <w:rPr>
          <w:b/>
          <w:color w:val="E63946"/>
          <w:sz w:val="20"/>
        </w:rPr>
        <w:t xml:space="preserve">Allocation coefficient:  </w:t>
      </w:r>
      <w:r>
        <w:rPr>
          <w:i/>
          <w:sz w:val="20"/>
        </w:rPr>
        <w:t>B_ij = z_ij / x_i   (share of sector i output sold to sector j)</w:t>
      </w:r>
    </w:p>
    <w:p>
      <w:pPr>
        <w:ind w:left="283"/>
      </w:pPr>
      <w:r>
        <w:rPr>
          <w:b/>
          <w:color w:val="E63946"/>
          <w:sz w:val="20"/>
        </w:rPr>
        <w:t xml:space="preserve">Relation to Leontief:  </w:t>
      </w:r>
      <w:r>
        <w:rPr>
          <w:i/>
          <w:sz w:val="20"/>
        </w:rPr>
        <w:t>B = diag(x)^(-1) x A x diag(x)</w:t>
      </w:r>
    </w:p>
    <w:p>
      <w:pPr>
        <w:ind w:left="283"/>
      </w:pPr>
      <w:r>
        <w:rPr>
          <w:b/>
          <w:color w:val="E63946"/>
          <w:sz w:val="20"/>
        </w:rPr>
        <w:t xml:space="preserve">Ghosh inverse:  </w:t>
      </w:r>
      <w:r>
        <w:rPr>
          <w:i/>
          <w:sz w:val="20"/>
        </w:rPr>
        <w:t>G = (I - B)^(-1)</w:t>
      </w:r>
    </w:p>
    <w:p>
      <w:pPr>
        <w:ind w:left="283"/>
      </w:pPr>
      <w:r>
        <w:rPr>
          <w:b/>
          <w:color w:val="E63946"/>
          <w:sz w:val="20"/>
        </w:rPr>
        <w:t xml:space="preserve">Supply-driven identity:  </w:t>
      </w:r>
      <w:r>
        <w:rPr>
          <w:i/>
          <w:sz w:val="20"/>
        </w:rPr>
        <w:t>x^T = v^T x G   where v_i = value-added (primary input) at i</w:t>
      </w:r>
    </w:p>
    <w:p>
      <w:pPr>
        <w:ind w:left="283"/>
      </w:pPr>
      <w:r>
        <w:rPr>
          <w:b/>
          <w:color w:val="E63946"/>
          <w:sz w:val="20"/>
        </w:rPr>
        <w:t xml:space="preserve">Shock propagation:  </w:t>
      </w:r>
      <w:r>
        <w:rPr>
          <w:i/>
          <w:sz w:val="20"/>
        </w:rPr>
        <w:t>delta_x^T = delta_v^T x G   (forward propagation to all sectors)</w:t>
      </w:r>
    </w:p>
    <w:p/>
    <w:p>
      <w:r>
        <w:rPr>
          <w:b w:val="0"/>
          <w:i/>
          <w:sz w:val="21"/>
        </w:rPr>
        <w:t>Note (Dietzenbacher 1997): the Ghosh model is properly interpreted as a price model — a supply shock raises the shocked sector's output price, which passes forward as cost increases to downstream buyers. It must not be used as a pure physical quantity model.</w:t>
      </w:r>
    </w:p>
    <w:p>
      <w:pPr>
        <w:pStyle w:val="Heading2"/>
      </w:pPr>
      <w:r>
        <w:rPr>
          <w:color w:val="2A9D8F"/>
          <w:sz w:val="28"/>
        </w:rPr>
        <w:t>6.2  Model Construction</w:t>
      </w:r>
    </w:p>
    <w:p>
      <w:pPr>
        <w:pStyle w:val="NoSpacing"/>
        <w:ind w:left="283"/>
      </w:pPr>
      <w:r>
        <w:rPr>
          <w:rFonts w:ascii="Courier New" w:hAnsi="Courier New"/>
          <w:color w:val="1A1A2E"/>
          <w:sz w:val="18"/>
        </w:rPr>
        <w:t>FUNCTION build_ghosh(A, x_baseline):</w:t>
      </w:r>
    </w:p>
    <w:p>
      <w:pPr>
        <w:pStyle w:val="NoSpacing"/>
        <w:ind w:left="692"/>
      </w:pPr>
      <w:r>
        <w:rPr>
          <w:rFonts w:ascii="Courier New" w:hAnsi="Courier New"/>
          <w:color w:val="1A1A2E"/>
          <w:sz w:val="18"/>
        </w:rPr>
        <w:t>// Convert Leontief A to Ghosh B (output allocation coefficients)</w:t>
      </w:r>
    </w:p>
    <w:p>
      <w:pPr>
        <w:pStyle w:val="NoSpacing"/>
        <w:ind w:left="692"/>
      </w:pPr>
      <w:r>
        <w:rPr>
          <w:rFonts w:ascii="Courier New" w:hAnsi="Courier New"/>
          <w:color w:val="1A1A2E"/>
          <w:sz w:val="18"/>
        </w:rPr>
        <w:t>FOR each pair (i, j):</w:t>
      </w:r>
    </w:p>
    <w:p>
      <w:pPr>
        <w:pStyle w:val="NoSpacing"/>
        <w:ind w:left="1100"/>
      </w:pPr>
      <w:r>
        <w:rPr>
          <w:rFonts w:ascii="Courier New" w:hAnsi="Courier New"/>
          <w:color w:val="1A1A2E"/>
          <w:sz w:val="18"/>
        </w:rPr>
        <w:t>B[i,j] &lt;- A[i,j] x x_baseline[j] / (x_baseline[i] + epsilon)</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G     &lt;- inverse(I - B)              // Ghosh inverse (n x n)</w:t>
      </w:r>
    </w:p>
    <w:p>
      <w:pPr>
        <w:pStyle w:val="NoSpacing"/>
        <w:ind w:left="692"/>
      </w:pPr>
      <w:r>
        <w:rPr>
          <w:rFonts w:ascii="Courier New" w:hAnsi="Courier New"/>
          <w:color w:val="1A1A2E"/>
          <w:sz w:val="18"/>
        </w:rPr>
        <w:t>v[i]  &lt;- x_baseline[i] x (1 - sum_j(B[i,j]))   // value-added (primary inputs)</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Forward linkages: row sums of G (Ghosh forward reach)</w:t>
      </w:r>
    </w:p>
    <w:p>
      <w:pPr>
        <w:pStyle w:val="NoSpacing"/>
        <w:ind w:left="692"/>
      </w:pPr>
      <w:r>
        <w:rPr>
          <w:rFonts w:ascii="Courier New" w:hAnsi="Courier New"/>
          <w:color w:val="1A1A2E"/>
          <w:sz w:val="18"/>
        </w:rPr>
        <w:t>FL_Ghosh[i]      &lt;- sum(row i of G)</w:t>
      </w:r>
    </w:p>
    <w:p>
      <w:pPr>
        <w:pStyle w:val="NoSpacing"/>
        <w:ind w:left="692"/>
      </w:pPr>
      <w:r>
        <w:rPr>
          <w:rFonts w:ascii="Courier New" w:hAnsi="Courier New"/>
          <w:color w:val="1A1A2E"/>
          <w:sz w:val="18"/>
        </w:rPr>
        <w:t>FL_Ghosh_norm[i] &lt;- FL_Ghosh[i] / mean(FL_Ghosh)</w:t>
      </w:r>
    </w:p>
    <w:p>
      <w:pPr>
        <w:pStyle w:val="NoSpacing"/>
        <w:ind w:left="692"/>
      </w:pPr>
      <w:r>
        <w:rPr>
          <w:rFonts w:ascii="Courier New" w:hAnsi="Courier New"/>
          <w:color w:val="1A1A2E"/>
          <w:sz w:val="18"/>
        </w:rPr>
        <w:t>supply_critical  &lt;- FL_Ghosh_norm[i] &gt; 1.0</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RETURN B, G, v, FL_Ghosh, FL_Ghosh_norm, supply_critical</w:t>
      </w:r>
    </w:p>
    <w:p/>
    <w:p>
      <w:pPr>
        <w:pStyle w:val="Heading2"/>
      </w:pPr>
      <w:r>
        <w:rPr>
          <w:color w:val="2A9D8F"/>
          <w:sz w:val="28"/>
        </w:rPr>
        <w:t>6.3  Supply Shock Simulation</w:t>
      </w:r>
    </w:p>
    <w:p>
      <w:pPr>
        <w:pStyle w:val="NoSpacing"/>
        <w:ind w:left="283"/>
      </w:pPr>
      <w:r>
        <w:rPr>
          <w:rFonts w:ascii="Courier New" w:hAnsi="Courier New"/>
          <w:color w:val="1A1A2E"/>
          <w:sz w:val="18"/>
        </w:rPr>
        <w:t>FUNCTION supply_shock(shocked_sectors, shock_fractions, G, v, x_baseline):</w:t>
      </w:r>
    </w:p>
    <w:p>
      <w:pPr>
        <w:pStyle w:val="NoSpacing"/>
        <w:ind w:left="692"/>
      </w:pPr>
      <w:r>
        <w:rPr>
          <w:rFonts w:ascii="Courier New" w:hAnsi="Courier New"/>
          <w:color w:val="1A1A2E"/>
          <w:sz w:val="18"/>
        </w:rPr>
        <w:t>delta_v &lt;- zero-vector</w:t>
      </w:r>
    </w:p>
    <w:p>
      <w:pPr>
        <w:pStyle w:val="NoSpacing"/>
        <w:ind w:left="692"/>
      </w:pPr>
      <w:r>
        <w:rPr>
          <w:rFonts w:ascii="Courier New" w:hAnsi="Courier New"/>
          <w:color w:val="1A1A2E"/>
          <w:sz w:val="18"/>
        </w:rPr>
        <w:t>FOR each (sector k, fraction f) in shock:</w:t>
      </w:r>
    </w:p>
    <w:p>
      <w:pPr>
        <w:pStyle w:val="NoSpacing"/>
        <w:ind w:left="1100"/>
      </w:pPr>
      <w:r>
        <w:rPr>
          <w:rFonts w:ascii="Courier New" w:hAnsi="Courier New"/>
          <w:color w:val="1A1A2E"/>
          <w:sz w:val="18"/>
        </w:rPr>
        <w:t>delta_v[k] &lt;- -f x v[k]          // reduce primary input availability</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Forward propagation via Ghosh inverse</w:t>
      </w:r>
    </w:p>
    <w:p>
      <w:pPr>
        <w:pStyle w:val="NoSpacing"/>
        <w:ind w:left="692"/>
      </w:pPr>
      <w:r>
        <w:rPr>
          <w:rFonts w:ascii="Courier New" w:hAnsi="Courier New"/>
          <w:color w:val="1A1A2E"/>
          <w:sz w:val="18"/>
        </w:rPr>
        <w:t>delta_x  &lt;- G.T x delta_v             // output change at all sectors</w:t>
      </w:r>
    </w:p>
    <w:p>
      <w:pPr>
        <w:pStyle w:val="NoSpacing"/>
        <w:ind w:left="692"/>
      </w:pPr>
      <w:r>
        <w:rPr>
          <w:rFonts w:ascii="Courier New" w:hAnsi="Courier New"/>
          <w:color w:val="1A1A2E"/>
          <w:sz w:val="18"/>
        </w:rPr>
        <w:t>x_shocked &lt;- x_baseline + delta_x</w:t>
      </w:r>
    </w:p>
    <w:p>
      <w:pPr>
        <w:pStyle w:val="NoSpacing"/>
        <w:ind w:left="692"/>
      </w:pPr>
      <w:r>
        <w:rPr>
          <w:rFonts w:ascii="Courier New" w:hAnsi="Courier New"/>
          <w:color w:val="1A1A2E"/>
          <w:sz w:val="18"/>
        </w:rPr>
        <w:t>pct_change[j] &lt;- delta_x[j] / x_baseline[j] x 100</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Economic loss: downstream output reduction</w:t>
      </w:r>
    </w:p>
    <w:p>
      <w:pPr>
        <w:pStyle w:val="NoSpacing"/>
        <w:ind w:left="692"/>
      </w:pPr>
      <w:r>
        <w:rPr>
          <w:rFonts w:ascii="Courier New" w:hAnsi="Courier New"/>
          <w:color w:val="1A1A2E"/>
          <w:sz w:val="18"/>
        </w:rPr>
        <w:t>loss_GBP &lt;- sum(max(0, -delta_x)) / x_baseline[UK_Retail] x UK_retail_GBP</w:t>
      </w:r>
    </w:p>
    <w:p>
      <w:pPr>
        <w:pStyle w:val="NoSpacing"/>
        <w:ind w:left="692"/>
      </w:pPr>
      <w:r>
        <w:rPr>
          <w:rFonts w:ascii="Courier New" w:hAnsi="Courier New"/>
          <w:color w:val="1A1A2E"/>
          <w:sz w:val="18"/>
        </w:rPr>
        <w:t>RETURN pct_change, loss_GBP, x_shocked</w:t>
      </w:r>
    </w:p>
    <w:p/>
    <w:p>
      <w:pPr>
        <w:pStyle w:val="Heading2"/>
      </w:pPr>
      <w:r>
        <w:rPr>
          <w:color w:val="2A9D8F"/>
          <w:sz w:val="28"/>
        </w:rPr>
        <w:t>6.4  Leontief vs Ghosh Linkage Quadrant</w:t>
      </w:r>
    </w:p>
    <w:p>
      <w:pPr>
        <w:pStyle w:val="NoSpacing"/>
        <w:ind w:left="283"/>
      </w:pPr>
      <w:r>
        <w:rPr>
          <w:rFonts w:ascii="Courier New" w:hAnsi="Courier New"/>
          <w:color w:val="1A1A2E"/>
          <w:sz w:val="18"/>
        </w:rPr>
        <w:t>FUNCTION linkage_quadrant(L_Leontief, G_Ghosh):</w:t>
      </w:r>
    </w:p>
    <w:p>
      <w:pPr>
        <w:pStyle w:val="NoSpacing"/>
        <w:ind w:left="692"/>
      </w:pPr>
      <w:r>
        <w:rPr>
          <w:rFonts w:ascii="Courier New" w:hAnsi="Courier New"/>
          <w:color w:val="1A1A2E"/>
          <w:sz w:val="18"/>
        </w:rPr>
        <w:t>BL_norm[j] &lt;- (sum column j of L) / mean(column sums of L)  // Leontief BL</w:t>
      </w:r>
    </w:p>
    <w:p>
      <w:pPr>
        <w:pStyle w:val="NoSpacing"/>
        <w:ind w:left="692"/>
      </w:pPr>
      <w:r>
        <w:rPr>
          <w:rFonts w:ascii="Courier New" w:hAnsi="Courier New"/>
          <w:color w:val="1A1A2E"/>
          <w:sz w:val="18"/>
        </w:rPr>
        <w:t>FL_norm[i] &lt;- (sum row i of G)    / mean(row sums of G)     // Ghosh FL</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FOR each sector i:</w:t>
      </w:r>
    </w:p>
    <w:p>
      <w:pPr>
        <w:pStyle w:val="NoSpacing"/>
        <w:ind w:left="1100"/>
      </w:pPr>
      <w:r>
        <w:rPr>
          <w:rFonts w:ascii="Courier New" w:hAnsi="Courier New"/>
          <w:color w:val="1A1A2E"/>
          <w:sz w:val="18"/>
        </w:rPr>
        <w:t>IF BL_norm[i]&gt;1 AND FL_norm[i]&gt;1: quadrant &lt;- 'Key sector (demand+supply central)'</w:t>
      </w:r>
    </w:p>
    <w:p>
      <w:pPr>
        <w:pStyle w:val="NoSpacing"/>
        <w:ind w:left="1100"/>
      </w:pPr>
      <w:r>
        <w:rPr>
          <w:rFonts w:ascii="Courier New" w:hAnsi="Courier New"/>
          <w:color w:val="1A1A2E"/>
          <w:sz w:val="18"/>
        </w:rPr>
        <w:t>ELIF FL_norm[i]&gt;1:                 quadrant &lt;- 'Supply-push dominant (upstream bottleneck)'</w:t>
      </w:r>
    </w:p>
    <w:p>
      <w:pPr>
        <w:pStyle w:val="NoSpacing"/>
        <w:ind w:left="1100"/>
      </w:pPr>
      <w:r>
        <w:rPr>
          <w:rFonts w:ascii="Courier New" w:hAnsi="Courier New"/>
          <w:color w:val="1A1A2E"/>
          <w:sz w:val="18"/>
        </w:rPr>
        <w:t>ELIF BL_norm[i]&gt;1:                 quadrant &lt;- 'Demand-pull dominant (downstream driver)'</w:t>
      </w:r>
    </w:p>
    <w:p>
      <w:pPr>
        <w:pStyle w:val="NoSpacing"/>
        <w:ind w:left="1100"/>
      </w:pPr>
      <w:r>
        <w:rPr>
          <w:rFonts w:ascii="Courier New" w:hAnsi="Courier New"/>
          <w:color w:val="1A1A2E"/>
          <w:sz w:val="18"/>
        </w:rPr>
        <w:t>ELSE:                               quadrant &lt;- 'Weakly linked'</w:t>
      </w:r>
    </w:p>
    <w:p>
      <w:pPr>
        <w:pStyle w:val="NoSpacing"/>
        <w:ind w:left="692"/>
      </w:pPr>
      <w:r>
        <w:rPr>
          <w:rFonts w:ascii="Courier New" w:hAnsi="Courier New"/>
          <w:color w:val="1A1A2E"/>
          <w:sz w:val="18"/>
        </w:rPr>
        <w:t>RETURN quadrant, BL_norm, FL_norm</w:t>
      </w:r>
    </w:p>
    <w:p/>
    <w:p>
      <w:r>
        <w:br w:type="page"/>
      </w:r>
    </w:p>
    <w:p>
      <w:pPr>
        <w:pStyle w:val="Heading1"/>
      </w:pPr>
      <w:r>
        <w:rPr>
          <w:color w:val="1A3557"/>
          <w:sz w:val="36"/>
        </w:rPr>
        <w:t>7.  Integrated Scenario Simulation</w:t>
      </w:r>
    </w:p>
    <w:p>
      <w:r>
        <w:rPr>
          <w:b w:val="0"/>
          <w:i w:val="0"/>
          <w:sz w:val="21"/>
        </w:rPr>
        <w:t>The five models are combined in the integrated scenario simulation. A shock is parameterised once and simultaneously applied to all three dynamic models (IO, CGE, ABM), producing consistent outputs that can be compared and cross-validated.</w:t>
      </w:r>
    </w:p>
    <w:p>
      <w:pPr>
        <w:pStyle w:val="Heading2"/>
      </w:pPr>
      <w:r>
        <w:rPr>
          <w:color w:val="2A9D8F"/>
          <w:sz w:val="28"/>
        </w:rPr>
        <w:t>7.1  Scenario Definitions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Key</w:t>
            </w:r>
          </w:p>
        </w:tc>
        <w:tc>
          <w:tcPr>
            <w:tcW w:type="dxa" w:w="3041"/>
          </w:tcPr>
          <w:p>
            <w:r>
              <w:rPr>
                <w:b/>
                <w:sz w:val="20"/>
              </w:rPr>
              <w:t>Name</w:t>
            </w:r>
          </w:p>
        </w:tc>
        <w:tc>
          <w:tcPr>
            <w:tcW w:type="dxa" w:w="3041"/>
          </w:tcPr>
          <w:p>
            <w:r>
              <w:rPr>
                <w:b/>
                <w:sz w:val="20"/>
              </w:rPr>
              <w:t>Description</w:t>
            </w:r>
          </w:p>
        </w:tc>
      </w:tr>
      <w:tr>
        <w:tc>
          <w:tcPr>
            <w:tcW w:type="dxa" w:w="3041"/>
          </w:tcPr>
          <w:p>
            <w:r>
              <w:rPr>
                <w:sz w:val="19"/>
              </w:rPr>
              <w:t>S1</w:t>
            </w:r>
          </w:p>
        </w:tc>
        <w:tc>
          <w:tcPr>
            <w:tcW w:type="dxa" w:w="3041"/>
          </w:tcPr>
          <w:p>
            <w:r>
              <w:rPr>
                <w:sz w:val="19"/>
              </w:rPr>
              <w:t>PTA Production Shock</w:t>
            </w:r>
          </w:p>
        </w:tc>
        <w:tc>
          <w:tcPr>
            <w:tcW w:type="dxa" w:w="3041"/>
          </w:tcPr>
          <w:p>
            <w:r>
              <w:rPr>
                <w:sz w:val="19"/>
              </w:rPr>
              <w:t>China PTA capacity -50% from week 4, 12-week duration. Mirrors 2022 Zhangjiagang port closure.</w:t>
            </w:r>
          </w:p>
        </w:tc>
      </w:tr>
      <w:tr>
        <w:tc>
          <w:tcPr>
            <w:tcW w:type="dxa" w:w="3041"/>
          </w:tcPr>
          <w:p>
            <w:r>
              <w:rPr>
                <w:sz w:val="19"/>
              </w:rPr>
              <w:t>S2</w:t>
            </w:r>
          </w:p>
        </w:tc>
        <w:tc>
          <w:tcPr>
            <w:tcW w:type="dxa" w:w="3041"/>
          </w:tcPr>
          <w:p>
            <w:r>
              <w:rPr>
                <w:sz w:val="19"/>
              </w:rPr>
              <w:t>MEG Supply Disruption</w:t>
            </w:r>
          </w:p>
        </w:tc>
        <w:tc>
          <w:tcPr>
            <w:tcW w:type="dxa" w:w="3041"/>
          </w:tcPr>
          <w:p>
            <w:r>
              <w:rPr>
                <w:sz w:val="19"/>
              </w:rPr>
              <w:t>Saudi + Middle East MEG primary inputs -25%. Analogous to 2019 Saudi Aramco attacks.</w:t>
            </w:r>
          </w:p>
        </w:tc>
      </w:tr>
      <w:tr>
        <w:tc>
          <w:tcPr>
            <w:tcW w:type="dxa" w:w="3041"/>
          </w:tcPr>
          <w:p>
            <w:r>
              <w:rPr>
                <w:sz w:val="19"/>
              </w:rPr>
              <w:t>S3</w:t>
            </w:r>
          </w:p>
        </w:tc>
        <w:tc>
          <w:tcPr>
            <w:tcW w:type="dxa" w:w="3041"/>
          </w:tcPr>
          <w:p>
            <w:r>
              <w:rPr>
                <w:sz w:val="19"/>
              </w:rPr>
              <w:t>UK-China Trade Restriction</w:t>
            </w:r>
          </w:p>
        </w:tc>
        <w:tc>
          <w:tcPr>
            <w:tcW w:type="dxa" w:w="3041"/>
          </w:tcPr>
          <w:p>
            <w:r>
              <w:rPr>
                <w:sz w:val="19"/>
              </w:rPr>
              <w:t>25% tariff on all Chinese textile imports. Geopolitical diversion scenario.</w:t>
            </w:r>
          </w:p>
        </w:tc>
      </w:tr>
      <w:tr>
        <w:tc>
          <w:tcPr>
            <w:tcW w:type="dxa" w:w="3041"/>
          </w:tcPr>
          <w:p>
            <w:r>
              <w:rPr>
                <w:sz w:val="19"/>
              </w:rPr>
              <w:t>S4</w:t>
            </w:r>
          </w:p>
        </w:tc>
        <w:tc>
          <w:tcPr>
            <w:tcW w:type="dxa" w:w="3041"/>
          </w:tcPr>
          <w:p>
            <w:r>
              <w:rPr>
                <w:sz w:val="19"/>
              </w:rPr>
              <w:t>Zhangjiagang Port Closure</w:t>
            </w:r>
          </w:p>
        </w:tc>
        <w:tc>
          <w:tcPr>
            <w:tcW w:type="dxa" w:w="3041"/>
          </w:tcPr>
          <w:p>
            <w:r>
              <w:rPr>
                <w:sz w:val="19"/>
              </w:rPr>
              <w:t>Fabric + PET shipping constrained -40% for 8 weeks. Based on 2022 Shanghai lockdown.</w:t>
            </w:r>
          </w:p>
        </w:tc>
      </w:tr>
      <w:tr>
        <w:tc>
          <w:tcPr>
            <w:tcW w:type="dxa" w:w="3041"/>
          </w:tcPr>
          <w:p>
            <w:r>
              <w:rPr>
                <w:sz w:val="19"/>
              </w:rPr>
              <w:t>S5</w:t>
            </w:r>
          </w:p>
        </w:tc>
        <w:tc>
          <w:tcPr>
            <w:tcW w:type="dxa" w:w="3041"/>
          </w:tcPr>
          <w:p>
            <w:r>
              <w:rPr>
                <w:sz w:val="19"/>
              </w:rPr>
              <w:t>Multi-Node Pandemic Shock</w:t>
            </w:r>
          </w:p>
        </w:tc>
        <w:tc>
          <w:tcPr>
            <w:tcW w:type="dxa" w:w="3041"/>
          </w:tcPr>
          <w:p>
            <w:r>
              <w:rPr>
                <w:sz w:val="19"/>
              </w:rPr>
              <w:t>PTA, PET, Fabric, Garment all -50% for 20 weeks. COVID-19 March-August 2020 analogue.</w:t>
            </w:r>
          </w:p>
        </w:tc>
      </w:tr>
    </w:tbl>
    <w:p/>
    <w:p>
      <w:pPr>
        <w:pStyle w:val="Heading2"/>
      </w:pPr>
      <w:r>
        <w:rPr>
          <w:color w:val="2A9D8F"/>
          <w:sz w:val="28"/>
        </w:rPr>
        <w:t>7.2  Integrated Run</w:t>
      </w:r>
    </w:p>
    <w:p>
      <w:pPr>
        <w:pStyle w:val="NoSpacing"/>
        <w:ind w:left="283"/>
      </w:pPr>
      <w:r>
        <w:rPr>
          <w:rFonts w:ascii="Courier New" w:hAnsi="Courier New"/>
          <w:color w:val="1A1A2E"/>
          <w:sz w:val="18"/>
        </w:rPr>
        <w:t>FUNCTION run_scenario(scenario_key, T, start_month, seasonality):</w:t>
      </w:r>
    </w:p>
    <w:p>
      <w:pPr>
        <w:pStyle w:val="NoSpacing"/>
        <w:ind w:left="692"/>
      </w:pPr>
      <w:r>
        <w:rPr>
          <w:rFonts w:ascii="Courier New" w:hAnsi="Courier New"/>
          <w:color w:val="1A1A2E"/>
          <w:sz w:val="18"/>
        </w:rPr>
        <w:t>scenario &lt;- ALL_SCENARIOS[scenario_key]</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1. IO dynamic simulation</w:t>
      </w:r>
    </w:p>
    <w:p>
      <w:pPr>
        <w:pStyle w:val="NoSpacing"/>
        <w:ind w:left="692"/>
      </w:pPr>
      <w:r>
        <w:rPr>
          <w:rFonts w:ascii="Courier New" w:hAnsi="Courier New"/>
          <w:color w:val="1A1A2E"/>
          <w:sz w:val="18"/>
        </w:rPr>
        <w:t>io_shock_schedule &lt;- {onset_week: [(sector_k, fraction_k)]}</w:t>
      </w:r>
    </w:p>
    <w:p>
      <w:pPr>
        <w:pStyle w:val="NoSpacing"/>
        <w:ind w:left="692"/>
      </w:pPr>
      <w:r>
        <w:rPr>
          <w:rFonts w:ascii="Courier New" w:hAnsi="Courier New"/>
          <w:color w:val="1A1A2E"/>
          <w:sz w:val="18"/>
        </w:rPr>
        <w:t>io_result &lt;- IO_Model.simulate(T, final_demand_base, io_shock_schedule)</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2. CGE equilibrium (static, one-shot with scenario tariffs)</w:t>
      </w:r>
    </w:p>
    <w:p>
      <w:pPr>
        <w:pStyle w:val="NoSpacing"/>
        <w:ind w:left="692"/>
      </w:pPr>
      <w:r>
        <w:rPr>
          <w:rFonts w:ascii="Courier New" w:hAnsi="Courier New"/>
          <w:color w:val="1A1A2E"/>
          <w:sz w:val="18"/>
        </w:rPr>
        <w:t>cge_shocks &lt;- build_supply_array(scenario)   // (n,) fractions</w:t>
      </w:r>
    </w:p>
    <w:p>
      <w:pPr>
        <w:pStyle w:val="NoSpacing"/>
        <w:ind w:left="692"/>
      </w:pPr>
      <w:r>
        <w:rPr>
          <w:rFonts w:ascii="Courier New" w:hAnsi="Courier New"/>
          <w:color w:val="1A1A2E"/>
          <w:sz w:val="18"/>
        </w:rPr>
        <w:t>cge_model  &lt;- CGE_Model(tariff_schedule=scenario.tariffs)</w:t>
      </w:r>
    </w:p>
    <w:p>
      <w:pPr>
        <w:pStyle w:val="NoSpacing"/>
        <w:ind w:left="692"/>
      </w:pPr>
      <w:r>
        <w:rPr>
          <w:rFonts w:ascii="Courier New" w:hAnsi="Courier New"/>
          <w:color w:val="1A1A2E"/>
          <w:sz w:val="18"/>
        </w:rPr>
        <w:t>cge_result &lt;- cge_model.equilibrium(cge_shocks, final_demand_base)</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3. ABM simulation (demand noise scaled by CGE equilibrium price level)</w:t>
      </w:r>
    </w:p>
    <w:p>
      <w:pPr>
        <w:pStyle w:val="NoSpacing"/>
        <w:ind w:left="692"/>
      </w:pPr>
      <w:r>
        <w:rPr>
          <w:rFonts w:ascii="Courier New" w:hAnsi="Courier New"/>
          <w:color w:val="1A1A2E"/>
          <w:sz w:val="18"/>
        </w:rPr>
        <w:t>abm          &lt;- PolyesterSupplyChainABM(agents_per_sector=3)</w:t>
      </w:r>
    </w:p>
    <w:p>
      <w:pPr>
        <w:pStyle w:val="NoSpacing"/>
        <w:ind w:left="692"/>
      </w:pPr>
      <w:r>
        <w:rPr>
          <w:rFonts w:ascii="Courier New" w:hAnsi="Courier New"/>
          <w:color w:val="1A1A2E"/>
          <w:sz w:val="18"/>
        </w:rPr>
        <w:t>demand_noise &lt;- 0.03 x max(cge_result.equilibrium_prices)</w:t>
      </w:r>
    </w:p>
    <w:p>
      <w:pPr>
        <w:pStyle w:val="NoSpacing"/>
        <w:ind w:left="692"/>
      </w:pPr>
      <w:r>
        <w:rPr>
          <w:rFonts w:ascii="Courier New" w:hAnsi="Courier New"/>
          <w:color w:val="1A1A2E"/>
          <w:sz w:val="18"/>
        </w:rPr>
        <w:t>abm_result   &lt;- abm.run(T, baseline_demand=1.0,</w:t>
      </w:r>
    </w:p>
    <w:p>
      <w:pPr>
        <w:pStyle w:val="NoSpacing"/>
        <w:ind w:left="3141"/>
      </w:pPr>
      <w:r>
        <w:rPr>
          <w:rFonts w:ascii="Courier New" w:hAnsi="Courier New"/>
          <w:color w:val="1A1A2E"/>
          <w:sz w:val="18"/>
        </w:rPr>
        <w:t>shock_schedule=scenario.abm_schedule,</w:t>
      </w:r>
    </w:p>
    <w:p>
      <w:pPr>
        <w:pStyle w:val="NoSpacing"/>
        <w:ind w:left="3141"/>
      </w:pPr>
      <w:r>
        <w:rPr>
          <w:rFonts w:ascii="Courier New" w:hAnsi="Courier New"/>
          <w:color w:val="1A1A2E"/>
          <w:sz w:val="18"/>
        </w:rPr>
        <w:t>demand_noise, start_month, seasonality)</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 4. Derived ABM metrics</w:t>
      </w:r>
    </w:p>
    <w:p>
      <w:pPr>
        <w:pStyle w:val="NoSpacing"/>
        <w:ind w:left="692"/>
      </w:pPr>
      <w:r>
        <w:rPr>
          <w:rFonts w:ascii="Courier New" w:hAnsi="Courier New"/>
          <w:color w:val="1A1A2E"/>
          <w:sz w:val="18"/>
        </w:rPr>
        <w:t>bullwhip      &lt;- abm.bullwhip_ratio(abm_result)</w:t>
      </w:r>
    </w:p>
    <w:p>
      <w:pPr>
        <w:pStyle w:val="NoSpacing"/>
        <w:ind w:left="692"/>
      </w:pPr>
      <w:r>
        <w:rPr>
          <w:rFonts w:ascii="Courier New" w:hAnsi="Courier New"/>
          <w:color w:val="1A1A2E"/>
          <w:sz w:val="18"/>
        </w:rPr>
        <w:t>service_level &lt;- abm.service_level(abm_result)</w:t>
      </w:r>
    </w:p>
    <w:p>
      <w:pPr>
        <w:pStyle w:val="NoSpacing"/>
        <w:ind w:left="692"/>
      </w:pPr>
      <w:r>
        <w:rPr>
          <w:rFonts w:ascii="Courier New" w:hAnsi="Courier New"/>
          <w:color w:val="1A1A2E"/>
          <w:sz w:val="18"/>
        </w:rPr>
        <w:t>recovery_time &lt;- abm.recovery_time(abm_result)</w:t>
      </w:r>
    </w:p>
    <w:p>
      <w:pPr>
        <w:pStyle w:val="NoSpacing"/>
        <w:ind w:left="283"/>
      </w:pPr>
      <w:r>
        <w:rPr>
          <w:rFonts w:ascii="Courier New" w:hAnsi="Courier New"/>
          <w:color w:val="1A1A2E"/>
          <w:sz w:val="18"/>
        </w:rPr>
      </w:r>
    </w:p>
    <w:p>
      <w:pPr>
        <w:pStyle w:val="NoSpacing"/>
        <w:ind w:left="692"/>
      </w:pPr>
      <w:r>
        <w:rPr>
          <w:rFonts w:ascii="Courier New" w:hAnsi="Courier New"/>
          <w:color w:val="1A1A2E"/>
          <w:sz w:val="18"/>
        </w:rPr>
        <w:t>RETURN {</w:t>
      </w:r>
    </w:p>
    <w:p>
      <w:pPr>
        <w:pStyle w:val="NoSpacing"/>
        <w:ind w:left="1100"/>
      </w:pPr>
      <w:r>
        <w:rPr>
          <w:rFonts w:ascii="Courier New" w:hAnsi="Courier New"/>
          <w:color w:val="1A1A2E"/>
          <w:sz w:val="18"/>
        </w:rPr>
        <w:t>io_output:      io_result.output,              // (T x 8) gross output</w:t>
      </w:r>
    </w:p>
    <w:p>
      <w:pPr>
        <w:pStyle w:val="NoSpacing"/>
        <w:ind w:left="1100"/>
      </w:pPr>
      <w:r>
        <w:rPr>
          <w:rFonts w:ascii="Courier New" w:hAnsi="Courier New"/>
          <w:color w:val="1A1A2E"/>
          <w:sz w:val="18"/>
        </w:rPr>
        <w:t>io_shortage:    io_result.shortage,            // (T x 8)</w:t>
      </w:r>
    </w:p>
    <w:p>
      <w:pPr>
        <w:pStyle w:val="NoSpacing"/>
        <w:ind w:left="1100"/>
      </w:pPr>
      <w:r>
        <w:rPr>
          <w:rFonts w:ascii="Courier New" w:hAnsi="Courier New"/>
          <w:color w:val="1A1A2E"/>
          <w:sz w:val="18"/>
        </w:rPr>
        <w:t>io_prices:      io_result.prices,              // (T x 8)</w:t>
      </w:r>
    </w:p>
    <w:p>
      <w:pPr>
        <w:pStyle w:val="NoSpacing"/>
        <w:ind w:left="1100"/>
      </w:pPr>
      <w:r>
        <w:rPr>
          <w:rFonts w:ascii="Courier New" w:hAnsi="Courier New"/>
          <w:color w:val="1A1A2E"/>
          <w:sz w:val="18"/>
        </w:rPr>
        <w:t>cge_prices_%:   cge_result.price_index_%,      // (8,) price change %</w:t>
      </w:r>
    </w:p>
    <w:p>
      <w:pPr>
        <w:pStyle w:val="NoSpacing"/>
        <w:ind w:left="1100"/>
      </w:pPr>
      <w:r>
        <w:rPr>
          <w:rFonts w:ascii="Courier New" w:hAnsi="Courier New"/>
          <w:color w:val="1A1A2E"/>
          <w:sz w:val="18"/>
        </w:rPr>
        <w:t>cge_welfare:    cge_result.welfare_GBP,        // scalar</w:t>
      </w:r>
    </w:p>
    <w:p>
      <w:pPr>
        <w:pStyle w:val="NoSpacing"/>
        <w:ind w:left="1100"/>
      </w:pPr>
      <w:r>
        <w:rPr>
          <w:rFonts w:ascii="Courier New" w:hAnsi="Courier New"/>
          <w:color w:val="1A1A2E"/>
          <w:sz w:val="18"/>
        </w:rPr>
        <w:t>cge_trade:      cge_result.trade_flows,        // DataFrame</w:t>
      </w:r>
    </w:p>
    <w:p>
      <w:pPr>
        <w:pStyle w:val="NoSpacing"/>
        <w:ind w:left="1100"/>
      </w:pPr>
      <w:r>
        <w:rPr>
          <w:rFonts w:ascii="Courier New" w:hAnsi="Courier New"/>
          <w:color w:val="1A1A2E"/>
          <w:sz w:val="18"/>
        </w:rPr>
        <w:t>abm_inventory:  abm_result.inventory,          // (T x 8)</w:t>
      </w:r>
    </w:p>
    <w:p>
      <w:pPr>
        <w:pStyle w:val="NoSpacing"/>
        <w:ind w:left="1100"/>
      </w:pPr>
      <w:r>
        <w:rPr>
          <w:rFonts w:ascii="Courier New" w:hAnsi="Courier New"/>
          <w:color w:val="1A1A2E"/>
          <w:sz w:val="18"/>
        </w:rPr>
        <w:t>abm_shortage:   abm_result.shortage,</w:t>
      </w:r>
    </w:p>
    <w:p>
      <w:pPr>
        <w:pStyle w:val="NoSpacing"/>
        <w:ind w:left="1100"/>
      </w:pPr>
      <w:r>
        <w:rPr>
          <w:rFonts w:ascii="Courier New" w:hAnsi="Courier New"/>
          <w:color w:val="1A1A2E"/>
          <w:sz w:val="18"/>
        </w:rPr>
        <w:t>abm_orders:     abm_result.orders,</w:t>
      </w:r>
    </w:p>
    <w:p>
      <w:pPr>
        <w:pStyle w:val="NoSpacing"/>
        <w:ind w:left="1100"/>
      </w:pPr>
      <w:r>
        <w:rPr>
          <w:rFonts w:ascii="Courier New" w:hAnsi="Courier New"/>
          <w:color w:val="1A1A2E"/>
          <w:sz w:val="18"/>
        </w:rPr>
        <w:t>abm_capacity:   abm_result.capacity,</w:t>
      </w:r>
    </w:p>
    <w:p>
      <w:pPr>
        <w:pStyle w:val="NoSpacing"/>
        <w:ind w:left="1100"/>
      </w:pPr>
      <w:r>
        <w:rPr>
          <w:rFonts w:ascii="Courier New" w:hAnsi="Courier New"/>
          <w:color w:val="1A1A2E"/>
          <w:sz w:val="18"/>
        </w:rPr>
        <w:t>abm_prices:     abm_result.prices,</w:t>
      </w:r>
    </w:p>
    <w:p>
      <w:pPr>
        <w:pStyle w:val="NoSpacing"/>
        <w:ind w:left="1100"/>
      </w:pPr>
      <w:r>
        <w:rPr>
          <w:rFonts w:ascii="Courier New" w:hAnsi="Courier New"/>
          <w:color w:val="1A1A2E"/>
          <w:sz w:val="18"/>
        </w:rPr>
        <w:t>bullwhip_ratio, service_level, recovery_time</w:t>
      </w:r>
    </w:p>
    <w:p>
      <w:pPr>
        <w:pStyle w:val="NoSpacing"/>
        <w:ind w:left="692"/>
      </w:pPr>
      <w:r>
        <w:rPr>
          <w:rFonts w:ascii="Courier New" w:hAnsi="Courier New"/>
          <w:color w:val="1A1A2E"/>
          <w:sz w:val="18"/>
        </w:rPr>
        <w:t>}</w:t>
      </w:r>
    </w:p>
    <w:p/>
    <w:p>
      <w:r>
        <w:br w:type="page"/>
      </w:r>
    </w:p>
    <w:p>
      <w:pPr>
        <w:pStyle w:val="Heading1"/>
      </w:pPr>
      <w:r>
        <w:rPr>
          <w:color w:val="1A3557"/>
          <w:sz w:val="36"/>
        </w:rPr>
        <w:t>8.  Data Sources and Calibration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Source</w:t>
            </w:r>
          </w:p>
        </w:tc>
        <w:tc>
          <w:tcPr>
            <w:tcW w:type="dxa" w:w="3041"/>
          </w:tcPr>
          <w:p>
            <w:r>
              <w:rPr>
                <w:b/>
                <w:sz w:val="20"/>
              </w:rPr>
              <w:t>Year / Vintage</w:t>
            </w:r>
          </w:p>
        </w:tc>
        <w:tc>
          <w:tcPr>
            <w:tcW w:type="dxa" w:w="3041"/>
          </w:tcPr>
          <w:p>
            <w:r>
              <w:rPr>
                <w:b/>
                <w:sz w:val="20"/>
              </w:rPr>
              <w:t>Usage in Model</w:t>
            </w:r>
          </w:p>
        </w:tc>
      </w:tr>
      <w:tr>
        <w:tc>
          <w:tcPr>
            <w:tcW w:type="dxa" w:w="3041"/>
          </w:tcPr>
          <w:p>
            <w:r>
              <w:rPr>
                <w:sz w:val="19"/>
              </w:rPr>
              <w:t>HMRC OTS API</w:t>
            </w:r>
          </w:p>
        </w:tc>
        <w:tc>
          <w:tcPr>
            <w:tcW w:type="dxa" w:w="3041"/>
          </w:tcPr>
          <w:p>
            <w:r>
              <w:rPr>
                <w:sz w:val="19"/>
              </w:rPr>
              <w:t>2002-2024</w:t>
            </w:r>
          </w:p>
        </w:tc>
        <w:tc>
          <w:tcPr>
            <w:tcW w:type="dxa" w:w="3041"/>
          </w:tcPr>
          <w:p>
            <w:r>
              <w:rPr>
                <w:sz w:val="19"/>
              </w:rPr>
              <w:t>Monthly UK synthetic apparel import values by country. Seasonal factors, HHI calibration, country shares, unit price trends, validation benchmarks.</w:t>
            </w:r>
          </w:p>
        </w:tc>
      </w:tr>
      <w:tr>
        <w:tc>
          <w:tcPr>
            <w:tcW w:type="dxa" w:w="3041"/>
          </w:tcPr>
          <w:p>
            <w:r>
              <w:rPr>
                <w:sz w:val="19"/>
              </w:rPr>
              <w:t>ONS IO Analytical Tables</w:t>
            </w:r>
          </w:p>
        </w:tc>
        <w:tc>
          <w:tcPr>
            <w:tcW w:type="dxa" w:w="3041"/>
          </w:tcPr>
          <w:p>
            <w:r>
              <w:rPr>
                <w:sz w:val="19"/>
              </w:rPr>
              <w:t>2023</w:t>
            </w:r>
          </w:p>
        </w:tc>
        <w:tc>
          <w:tcPr>
            <w:tcW w:type="dxa" w:w="3041"/>
          </w:tcPr>
          <w:p>
            <w:r>
              <w:rPr>
                <w:sz w:val="19"/>
              </w:rPr>
              <w:t>UK supply and use tables. A matrix entries A[4,5], A[6,5], A[1,4]; GVA rates by sector; wholesale and retail turnover benchmarks.</w:t>
            </w:r>
          </w:p>
        </w:tc>
      </w:tr>
      <w:tr>
        <w:tc>
          <w:tcPr>
            <w:tcW w:type="dxa" w:w="3041"/>
          </w:tcPr>
          <w:p>
            <w:r>
              <w:rPr>
                <w:sz w:val="19"/>
              </w:rPr>
              <w:t>ONS GVA / Output Rates</w:t>
            </w:r>
          </w:p>
        </w:tc>
        <w:tc>
          <w:tcPr>
            <w:tcW w:type="dxa" w:w="3041"/>
          </w:tcPr>
          <w:p>
            <w:r>
              <w:rPr>
                <w:sz w:val="19"/>
              </w:rPr>
              <w:t>2023</w:t>
            </w:r>
          </w:p>
        </w:tc>
        <w:tc>
          <w:tcPr>
            <w:tcW w:type="dxa" w:w="3041"/>
          </w:tcPr>
          <w:p>
            <w:r>
              <w:rPr>
                <w:sz w:val="19"/>
              </w:rPr>
              <w:t>Gross value-added to gross output ratios by CPA sector code. MRIO value-added decomposition.</w:t>
            </w:r>
          </w:p>
        </w:tc>
      </w:tr>
      <w:tr>
        <w:tc>
          <w:tcPr>
            <w:tcW w:type="dxa" w:w="3041"/>
          </w:tcPr>
          <w:p>
            <w:r>
              <w:rPr>
                <w:sz w:val="19"/>
              </w:rPr>
              <w:t>ICIS / IEA</w:t>
            </w:r>
          </w:p>
        </w:tc>
        <w:tc>
          <w:tcPr>
            <w:tcW w:type="dxa" w:w="3041"/>
          </w:tcPr>
          <w:p>
            <w:r>
              <w:rPr>
                <w:sz w:val="19"/>
              </w:rPr>
              <w:t>2022-2023</w:t>
            </w:r>
          </w:p>
        </w:tc>
        <w:tc>
          <w:tcPr>
            <w:tcW w:type="dxa" w:w="3041"/>
          </w:tcPr>
          <w:p>
            <w:r>
              <w:rPr>
                <w:sz w:val="19"/>
              </w:rPr>
              <w:t>PTA production cost structure, MEG/PET capacity data, upstream IO coefficients for Oil -&gt; Chemicals -&gt; PTA -&gt; PET chain.</w:t>
            </w:r>
          </w:p>
        </w:tc>
      </w:tr>
      <w:tr>
        <w:tc>
          <w:tcPr>
            <w:tcW w:type="dxa" w:w="3041"/>
          </w:tcPr>
          <w:p>
            <w:r>
              <w:rPr>
                <w:sz w:val="19"/>
              </w:rPr>
              <w:t>UNCTAD Maritime Transport Review</w:t>
            </w:r>
          </w:p>
        </w:tc>
        <w:tc>
          <w:tcPr>
            <w:tcW w:type="dxa" w:w="3041"/>
          </w:tcPr>
          <w:p>
            <w:r>
              <w:rPr>
                <w:sz w:val="19"/>
              </w:rPr>
              <w:t>2023</w:t>
            </w:r>
          </w:p>
        </w:tc>
        <w:tc>
          <w:tcPr>
            <w:tcW w:type="dxa" w:w="3041"/>
          </w:tcPr>
          <w:p>
            <w:r>
              <w:rPr>
                <w:sz w:val="19"/>
              </w:rPr>
              <w:t>Freight cost shares by sector (garment 6-8% of FOB). CGE freight cost pass-through calibration.</w:t>
            </w:r>
          </w:p>
        </w:tc>
      </w:tr>
      <w:tr>
        <w:tc>
          <w:tcPr>
            <w:tcW w:type="dxa" w:w="3041"/>
          </w:tcPr>
          <w:p>
            <w:r>
              <w:rPr>
                <w:sz w:val="19"/>
              </w:rPr>
              <w:t>GTAP 8 Database</w:t>
            </w:r>
          </w:p>
        </w:tc>
        <w:tc>
          <w:tcPr>
            <w:tcW w:type="dxa" w:w="3041"/>
          </w:tcPr>
          <w:p>
            <w:r>
              <w:rPr>
                <w:sz w:val="19"/>
              </w:rPr>
              <w:t>2011 (updated 2023)</w:t>
            </w:r>
          </w:p>
        </w:tc>
        <w:tc>
          <w:tcPr>
            <w:tcW w:type="dxa" w:w="3041"/>
          </w:tcPr>
          <w:p>
            <w:r>
              <w:rPr>
                <w:sz w:val="19"/>
              </w:rPr>
              <w:t>Regional IO coefficients and bilateral trade flows. Armington elasticity priors and regional share calibration.</w:t>
            </w:r>
          </w:p>
        </w:tc>
      </w:tr>
      <w:tr>
        <w:tc>
          <w:tcPr>
            <w:tcW w:type="dxa" w:w="3041"/>
          </w:tcPr>
          <w:p>
            <w:r>
              <w:rPr>
                <w:sz w:val="19"/>
              </w:rPr>
              <w:t>World Bank Logistics Performance Index</w:t>
            </w:r>
          </w:p>
        </w:tc>
        <w:tc>
          <w:tcPr>
            <w:tcW w:type="dxa" w:w="3041"/>
          </w:tcPr>
          <w:p>
            <w:r>
              <w:rPr>
                <w:sz w:val="19"/>
              </w:rPr>
              <w:t>2023</w:t>
            </w:r>
          </w:p>
        </w:tc>
        <w:tc>
          <w:tcPr>
            <w:tcW w:type="dxa" w:w="3041"/>
          </w:tcPr>
          <w:p>
            <w:r>
              <w:rPr>
                <w:sz w:val="19"/>
              </w:rPr>
              <w:t>Lead time priors by trade corridor. ABM lead_time by sector x country.</w:t>
            </w:r>
          </w:p>
        </w:tc>
      </w:tr>
    </w:tbl>
    <w:p/>
    <w:p>
      <w:pPr>
        <w:pStyle w:val="Heading1"/>
      </w:pPr>
      <w:r>
        <w:rPr>
          <w:color w:val="1A3557"/>
          <w:sz w:val="36"/>
        </w:rPr>
        <w:t>9.  Validation Benchmarks</w:t>
      </w:r>
    </w:p>
    <w:p>
      <w:r>
        <w:rPr>
          <w:b w:val="0"/>
          <w:i w:val="0"/>
          <w:sz w:val="21"/>
        </w:rPr>
        <w:t>The model is validated against six historical events where HMRC OTS data provides observed year-on-year changes in UK synthetic apparel imports: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ID</w:t>
            </w:r>
          </w:p>
        </w:tc>
        <w:tc>
          <w:tcPr>
            <w:tcW w:type="dxa" w:w="2280"/>
          </w:tcPr>
          <w:p>
            <w:r>
              <w:rPr>
                <w:b/>
                <w:sz w:val="20"/>
              </w:rPr>
              <w:t>Event</w:t>
            </w:r>
          </w:p>
        </w:tc>
        <w:tc>
          <w:tcPr>
            <w:tcW w:type="dxa" w:w="2280"/>
          </w:tcPr>
          <w:p>
            <w:r>
              <w:rPr>
                <w:b/>
                <w:sz w:val="20"/>
              </w:rPr>
              <w:t>HMRC Observed</w:t>
            </w:r>
          </w:p>
        </w:tc>
        <w:tc>
          <w:tcPr>
            <w:tcW w:type="dxa" w:w="2280"/>
          </w:tcPr>
          <w:p>
            <w:r>
              <w:rPr>
                <w:b/>
                <w:sz w:val="20"/>
              </w:rPr>
              <w:t>Category</w:t>
            </w:r>
          </w:p>
        </w:tc>
      </w:tr>
      <w:tr>
        <w:tc>
          <w:tcPr>
            <w:tcW w:type="dxa" w:w="2280"/>
          </w:tcPr>
          <w:p>
            <w:r>
              <w:rPr>
                <w:sz w:val="19"/>
              </w:rPr>
              <w:t>V1</w:t>
            </w:r>
          </w:p>
        </w:tc>
        <w:tc>
          <w:tcPr>
            <w:tcW w:type="dxa" w:w="2280"/>
          </w:tcPr>
          <w:p>
            <w:r>
              <w:rPr>
                <w:sz w:val="19"/>
              </w:rPr>
              <w:t>COVID-19 (2020)</w:t>
            </w:r>
          </w:p>
        </w:tc>
        <w:tc>
          <w:tcPr>
            <w:tcW w:type="dxa" w:w="2280"/>
          </w:tcPr>
          <w:p>
            <w:r>
              <w:rPr>
                <w:sz w:val="19"/>
              </w:rPr>
              <w:t>China imports -45.3% YoY</w:t>
            </w:r>
          </w:p>
        </w:tc>
        <w:tc>
          <w:tcPr>
            <w:tcW w:type="dxa" w:w="2280"/>
          </w:tcPr>
          <w:p>
            <w:r>
              <w:rPr>
                <w:sz w:val="19"/>
              </w:rPr>
              <w:t>Volume shock</w:t>
            </w:r>
          </w:p>
        </w:tc>
      </w:tr>
      <w:tr>
        <w:tc>
          <w:tcPr>
            <w:tcW w:type="dxa" w:w="2280"/>
          </w:tcPr>
          <w:p>
            <w:r>
              <w:rPr>
                <w:sz w:val="19"/>
              </w:rPr>
              <w:t>V2</w:t>
            </w:r>
          </w:p>
        </w:tc>
        <w:tc>
          <w:tcPr>
            <w:tcW w:type="dxa" w:w="2280"/>
          </w:tcPr>
          <w:p>
            <w:r>
              <w:rPr>
                <w:sz w:val="19"/>
              </w:rPr>
              <w:t>COVID Recovery (2021)</w:t>
            </w:r>
          </w:p>
        </w:tc>
        <w:tc>
          <w:tcPr>
            <w:tcW w:type="dxa" w:w="2280"/>
          </w:tcPr>
          <w:p>
            <w:r>
              <w:rPr>
                <w:sz w:val="19"/>
              </w:rPr>
              <w:t>Total imports +32.1% YoY</w:t>
            </w:r>
          </w:p>
        </w:tc>
        <w:tc>
          <w:tcPr>
            <w:tcW w:type="dxa" w:w="2280"/>
          </w:tcPr>
          <w:p>
            <w:r>
              <w:rPr>
                <w:sz w:val="19"/>
              </w:rPr>
              <w:t>Volume shock</w:t>
            </w:r>
          </w:p>
        </w:tc>
      </w:tr>
      <w:tr>
        <w:tc>
          <w:tcPr>
            <w:tcW w:type="dxa" w:w="2280"/>
          </w:tcPr>
          <w:p>
            <w:r>
              <w:rPr>
                <w:sz w:val="19"/>
              </w:rPr>
              <w:t>V3</w:t>
            </w:r>
          </w:p>
        </w:tc>
        <w:tc>
          <w:tcPr>
            <w:tcW w:type="dxa" w:w="2280"/>
          </w:tcPr>
          <w:p>
            <w:r>
              <w:rPr>
                <w:sz w:val="19"/>
              </w:rPr>
              <w:t>Suez Canal (Mar 2021)</w:t>
            </w:r>
          </w:p>
        </w:tc>
        <w:tc>
          <w:tcPr>
            <w:tcW w:type="dxa" w:w="2280"/>
          </w:tcPr>
          <w:p>
            <w:r>
              <w:rPr>
                <w:sz w:val="19"/>
              </w:rPr>
              <w:t>Shipping costs +240%</w:t>
            </w:r>
          </w:p>
        </w:tc>
        <w:tc>
          <w:tcPr>
            <w:tcW w:type="dxa" w:w="2280"/>
          </w:tcPr>
          <w:p>
            <w:r>
              <w:rPr>
                <w:sz w:val="19"/>
              </w:rPr>
              <w:t>Shipping</w:t>
            </w:r>
          </w:p>
        </w:tc>
      </w:tr>
      <w:tr>
        <w:tc>
          <w:tcPr>
            <w:tcW w:type="dxa" w:w="2280"/>
          </w:tcPr>
          <w:p>
            <w:r>
              <w:rPr>
                <w:sz w:val="19"/>
              </w:rPr>
              <w:t>V4</w:t>
            </w:r>
          </w:p>
        </w:tc>
        <w:tc>
          <w:tcPr>
            <w:tcW w:type="dxa" w:w="2280"/>
          </w:tcPr>
          <w:p>
            <w:r>
              <w:rPr>
                <w:sz w:val="19"/>
              </w:rPr>
              <w:t>Energy Crisis (2021)</w:t>
            </w:r>
          </w:p>
        </w:tc>
        <w:tc>
          <w:tcPr>
            <w:tcW w:type="dxa" w:w="2280"/>
          </w:tcPr>
          <w:p>
            <w:r>
              <w:rPr>
                <w:sz w:val="19"/>
              </w:rPr>
              <w:t>UK PTA import prices +18%</w:t>
            </w:r>
          </w:p>
        </w:tc>
        <w:tc>
          <w:tcPr>
            <w:tcW w:type="dxa" w:w="2280"/>
          </w:tcPr>
          <w:p>
            <w:r>
              <w:rPr>
                <w:sz w:val="19"/>
              </w:rPr>
              <w:t>Price/energy</w:t>
            </w:r>
          </w:p>
        </w:tc>
      </w:tr>
      <w:tr>
        <w:tc>
          <w:tcPr>
            <w:tcW w:type="dxa" w:w="2280"/>
          </w:tcPr>
          <w:p>
            <w:r>
              <w:rPr>
                <w:sz w:val="19"/>
              </w:rPr>
              <w:t>V5</w:t>
            </w:r>
          </w:p>
        </w:tc>
        <w:tc>
          <w:tcPr>
            <w:tcW w:type="dxa" w:w="2280"/>
          </w:tcPr>
          <w:p>
            <w:r>
              <w:rPr>
                <w:sz w:val="19"/>
              </w:rPr>
              <w:t>Xinjiang Cotton (2021)</w:t>
            </w:r>
          </w:p>
        </w:tc>
        <w:tc>
          <w:tcPr>
            <w:tcW w:type="dxa" w:w="2280"/>
          </w:tcPr>
          <w:p>
            <w:r>
              <w:rPr>
                <w:sz w:val="19"/>
              </w:rPr>
              <w:t>Bangladesh share +8.2 pp</w:t>
            </w:r>
          </w:p>
        </w:tc>
        <w:tc>
          <w:tcPr>
            <w:tcW w:type="dxa" w:w="2280"/>
          </w:tcPr>
          <w:p>
            <w:r>
              <w:rPr>
                <w:sz w:val="19"/>
              </w:rPr>
              <w:t>Volume shock</w:t>
            </w:r>
          </w:p>
        </w:tc>
      </w:tr>
      <w:tr>
        <w:tc>
          <w:tcPr>
            <w:tcW w:type="dxa" w:w="2280"/>
          </w:tcPr>
          <w:p>
            <w:r>
              <w:rPr>
                <w:sz w:val="19"/>
              </w:rPr>
              <w:t>V6</w:t>
            </w:r>
          </w:p>
        </w:tc>
        <w:tc>
          <w:tcPr>
            <w:tcW w:type="dxa" w:w="2280"/>
          </w:tcPr>
          <w:p>
            <w:r>
              <w:rPr>
                <w:sz w:val="19"/>
              </w:rPr>
              <w:t>Shanghai Lockdown (Q2 2022)</w:t>
            </w:r>
          </w:p>
        </w:tc>
        <w:tc>
          <w:tcPr>
            <w:tcW w:type="dxa" w:w="2280"/>
          </w:tcPr>
          <w:p>
            <w:r>
              <w:rPr>
                <w:sz w:val="19"/>
              </w:rPr>
              <w:t>China imports -22.6% YoY</w:t>
            </w:r>
          </w:p>
        </w:tc>
        <w:tc>
          <w:tcPr>
            <w:tcW w:type="dxa" w:w="2280"/>
          </w:tcPr>
          <w:p>
            <w:r>
              <w:rPr>
                <w:sz w:val="19"/>
              </w:rPr>
              <w:t>Volume shock</w:t>
            </w:r>
          </w:p>
        </w:tc>
      </w:tr>
      <w:tr>
        <w:tc>
          <w:tcPr>
            <w:tcW w:type="dxa" w:w="2280"/>
          </w:tcPr>
          <w:p>
            <w:r>
              <w:rPr>
                <w:sz w:val="19"/>
              </w:rPr>
              <w:t>V7</w:t>
            </w:r>
          </w:p>
        </w:tc>
        <w:tc>
          <w:tcPr>
            <w:tcW w:type="dxa" w:w="2280"/>
          </w:tcPr>
          <w:p>
            <w:r>
              <w:rPr>
                <w:sz w:val="19"/>
              </w:rPr>
              <w:t>Ukraine War (2022)</w:t>
            </w:r>
          </w:p>
        </w:tc>
        <w:tc>
          <w:tcPr>
            <w:tcW w:type="dxa" w:w="2280"/>
          </w:tcPr>
          <w:p>
            <w:r>
              <w:rPr>
                <w:sz w:val="19"/>
              </w:rPr>
              <w:t>Annual import value -GBP 89m</w:t>
            </w:r>
          </w:p>
        </w:tc>
        <w:tc>
          <w:tcPr>
            <w:tcW w:type="dxa" w:w="2280"/>
          </w:tcPr>
          <w:p>
            <w:r>
              <w:rPr>
                <w:sz w:val="19"/>
              </w:rPr>
              <w:t>Price shock</w:t>
            </w:r>
          </w:p>
        </w:tc>
      </w:tr>
    </w:tbl>
    <w:p/>
    <w:p/>
    <w:p>
      <w:pPr>
        <w:jc w:val="center"/>
      </w:pPr>
      <w:r>
        <w:rPr>
          <w:i/>
          <w:color w:val="94A3B8"/>
        </w:rPr>
      </w:r>
    </w:p>
    <w:p>
      <w:r/>
    </w:p>
    <w:p>
      <w:r>
        <w:t>7.5  Per-Sector Firm Configuration  (rebuild_abm)</w:t>
      </w:r>
    </w:p>
    <w:p>
      <w:r>
        <w:t>FUNCTION rebuild_abm(agents_per_sector):</w:t>
      </w:r>
    </w:p>
    <w:p>
      <w:r>
        <w:t xml:space="preserve">  // agents_per_sector: int (all stages) or list[int] (one per stage)</w:t>
      </w:r>
    </w:p>
    <w:p>
      <w:r>
        <w:t xml:space="preserve">  // Maximum values: [6, 6, 5, 5, 5, 11, 2, 1]</w:t>
      </w:r>
    </w:p>
    <w:p>
      <w:r>
        <w:t xml:space="preserve">  //   (Oil, Chem, PTA, PET, Fab, Gar, Who, Ret — from STAGE_GEOGRAPHY)</w:t>
      </w:r>
    </w:p>
    <w:p>
      <w:r>
        <w:t xml:space="preserve">  self.abm &lt;- PolyesterSupplyChainABM(agents_per_sector)</w:t>
      </w:r>
    </w:p>
    <w:p>
      <w:r>
        <w:t xml:space="preserve">  FOR s IN 0..N_SECTORS-1:</w:t>
      </w:r>
    </w:p>
    <w:p>
      <w:r>
        <w:t xml:space="preserve">    self._abm_baseline_orders[s] &lt;- sum(ag.base_capacity for ag in abm.agents[s])</w:t>
      </w:r>
    </w:p>
    <w:p>
      <w:r>
        <w:t xml:space="preserve">  // _abm_baseline_orders normalises the EMA demand-feedback path.</w:t>
      </w:r>
    </w:p>
    <w:p>
      <w:r/>
    </w:p>
    <w:p>
      <w:r>
        <w:t>7.6  UK Government Policy Interventions  (policies.py + _apply_policy_to_abm)</w:t>
      </w:r>
    </w:p>
    <w:p>
      <w:r>
        <w:t>STRUCT Policy:</w:t>
      </w:r>
    </w:p>
    <w:p>
      <w:r>
        <w:t xml:space="preserve">  buffer_sectors    : {sector -&gt; multiplier}</w:t>
      </w:r>
    </w:p>
    <w:p>
      <w:r>
        <w:t xml:space="preserve">                       Scale ABM safety_stock and initial inventory at start.</w:t>
      </w:r>
    </w:p>
    <w:p>
      <w:r>
        <w:t xml:space="preserve">  diversify_sectors : {sector -&gt; divert_fraction}</w:t>
      </w:r>
    </w:p>
    <w:p>
      <w:r>
        <w:t xml:space="preserve">                       Shift divert_fraction of China base_capacity to others.</w:t>
      </w:r>
    </w:p>
    <w:p>
      <w:r>
        <w:t xml:space="preserve">                       freed &lt;- sum(china_ag.base_capacity * divert)</w:t>
      </w:r>
    </w:p>
    <w:p>
      <w:r>
        <w:t xml:space="preserve">                       other_ag.base_capacity += freed * (ag_share / total_other)</w:t>
      </w:r>
    </w:p>
    <w:p>
      <w:r>
        <w:t xml:space="preserve">  recovery_boost    : {sector -&gt; rate_multiplier}</w:t>
      </w:r>
    </w:p>
    <w:p>
      <w:r>
        <w:t xml:space="preserve">                       Multiplier on IO per-sector capacity-recovery rate.</w:t>
      </w:r>
    </w:p>
    <w:p>
      <w:r>
        <w:t xml:space="preserve">  reserve_release   : {sector -&gt; capacity_boost_fraction}</w:t>
      </w:r>
    </w:p>
    <w:p>
      <w:r>
        <w:t xml:space="preserve">                       Extra capacity from (onset + delay) for duration weeks.</w:t>
      </w:r>
    </w:p>
    <w:p>
      <w:r>
        <w:t xml:space="preserve">  release_delay_weeks     : int  (default 2)</w:t>
      </w:r>
    </w:p>
    <w:p>
      <w:r>
        <w:t xml:space="preserve">  release_duration_weeks  : int  (default 8)</w:t>
      </w:r>
    </w:p>
    <w:p>
      <w:r>
        <w:t xml:space="preserve">  cost_estimate_gbp_m     : float  (display only)</w:t>
      </w:r>
    </w:p>
    <w:p>
      <w:r/>
    </w:p>
    <w:p>
      <w:r>
        <w:t>POLICIES:</w:t>
      </w:r>
    </w:p>
    <w:p>
      <w:r>
        <w:t xml:space="preserve">  P1 – Strategic Buffer Stockpile         £120m/yr</w:t>
      </w:r>
    </w:p>
    <w:p>
      <w:r>
        <w:t xml:space="preserve">       buffer_sectors: PTA×2.0, PET×2.0, Fabric×1.5, Garment×1.5</w:t>
      </w:r>
    </w:p>
    <w:p>
      <w:r>
        <w:t xml:space="preserve">  P2 – Import Diversification Support      £45m/yr</w:t>
      </w:r>
    </w:p>
    <w:p>
      <w:r>
        <w:t xml:space="preserve">       diversify_sectors: PTA 25%, PET 25%, Fabric 25%, Garment 20%</w:t>
      </w:r>
    </w:p>
    <w:p>
      <w:r>
        <w:t xml:space="preserve">  P3 – Emergency Recovery Investment       £200m/yr</w:t>
      </w:r>
    </w:p>
    <w:p>
      <w:r>
        <w:t xml:space="preserve">       recovery_boost: Chem, PTA, PET, Fabric, Garment all ×2.0</w:t>
      </w:r>
    </w:p>
    <w:p>
      <w:r>
        <w:t xml:space="preserve">  P4 – Critical Material Reserve Release   £350m/yr</w:t>
      </w:r>
    </w:p>
    <w:p>
      <w:r>
        <w:t xml:space="preserve">       reserve_release: PTA +25%, PET +15%, Chem +10%; delay=2wk, dur=8wk</w:t>
      </w:r>
    </w:p>
    <w:p>
      <w:r>
        <w:t xml:space="preserve">  P5 – Integrated Resilience Package       £180m/yr</w:t>
      </w:r>
    </w:p>
    <w:p>
      <w:r>
        <w:t xml:space="preserve">       buffer×1.5, diversify 15%, recovery×1.5, PTA+15%/PET+10% reserve</w:t>
      </w:r>
    </w:p>
    <w:p>
      <w:r/>
    </w:p>
    <w:p>
      <w:r>
        <w:t>FUNCTION _apply_policy_to_abm(policy):</w:t>
      </w:r>
    </w:p>
    <w:p>
      <w:r>
        <w:t xml:space="preserve">  FOR (sector, mult) IN policy.buffer_sectors:</w:t>
      </w:r>
    </w:p>
    <w:p>
      <w:r>
        <w:t xml:space="preserve">    FOR ag IN abm.agents[sector]:</w:t>
      </w:r>
    </w:p>
    <w:p>
      <w:r>
        <w:t xml:space="preserve">      ag.safety_stock &lt;- ag.safety_stock * mult</w:t>
      </w:r>
    </w:p>
    <w:p>
      <w:r>
        <w:t xml:space="preserve">      ag.inventory    &lt;- ag.inventory    * mult</w:t>
      </w:r>
    </w:p>
    <w:p>
      <w:r>
        <w:t xml:space="preserve">  FOR (sector, divert) IN policy.diversify_sectors:</w:t>
      </w:r>
    </w:p>
    <w:p>
      <w:r>
        <w:t xml:space="preserve">    freed &lt;- sum(china_ag.base_capacity * divert for china_ag in sector)</w:t>
      </w:r>
    </w:p>
    <w:p>
      <w:r>
        <w:t xml:space="preserve">    FOR china_ag:  china_ag.base_capacity *= (1 - divert)</w:t>
      </w:r>
    </w:p>
    <w:p>
      <w:r>
        <w:t xml:space="preserve">    FOR other_ag:  other_ag.base_capacity += freed * (share / total_other)</w:t>
      </w:r>
    </w:p>
    <w:p>
      <w:r>
        <w:t xml:space="preserve">  RECOMPUTE _abm_baseline_orders</w:t>
      </w:r>
    </w:p>
    <w:p>
      <w:r/>
    </w:p>
    <w:p>
      <w:r>
        <w:t>FUNCTION run_coupled(scenario, T, policy=None, ...):</w:t>
      </w:r>
    </w:p>
    <w:p>
      <w:r>
        <w:t xml:space="preserve">  _apply_policy_to_abm(policy)</w:t>
      </w:r>
    </w:p>
    <w:p>
      <w:r>
        <w:t xml:space="preserve">  rec_mult    &lt;- _policy_rec_mult(policy)    // per-sector recovery multipliers</w:t>
      </w:r>
    </w:p>
    <w:p>
      <w:r>
        <w:t xml:space="preserve">  res_sched   &lt;- _reserve_schedule(policy, onset, T)  // (T x N) capacity boosts</w:t>
      </w:r>
    </w:p>
    <w:p>
      <w:r>
        <w:t xml:space="preserve">  FOR t = 1 TO T:</w:t>
      </w:r>
    </w:p>
    <w:p>
      <w:r>
        <w:t xml:space="preserve">    cap_t &lt;- base_cap * recovery_t + res_sched[t]   // policy reserve injected here</w:t>
      </w:r>
    </w:p>
    <w:p>
      <w:r>
        <w:t xml:space="preserve">    ...  // rest of per-period coupled loop as in 7.3</w:t>
      </w:r>
    </w:p>
    <w:p>
      <w:r/>
    </w:p>
    <w:p>
      <w:r>
        <w:t>7.7  Armington Elasticity Sigma Overrides  (validation events V3, V5)</w:t>
      </w:r>
    </w:p>
    <w:p>
      <w:r>
        <w:t>// GTAP long-run elasticities underestimate short-run price spikes in</w:t>
      </w:r>
    </w:p>
    <w:p>
      <w:r>
        <w:t>// concentrated markets. Per-event overrides are merged into GTAP defaults.</w:t>
      </w:r>
    </w:p>
    <w:p>
      <w:r/>
    </w:p>
    <w:p>
      <w:r>
        <w:t>CGEModel(sigma=sigma_override):</w:t>
      </w:r>
    </w:p>
    <w:p>
      <w:r>
        <w:t xml:space="preserve">  self.sigma &lt;- {s: ARMINGTON_ELASTICITY[s] for s in SECTORS}   // GTAP baseline</w:t>
      </w:r>
    </w:p>
    <w:p>
      <w:r>
        <w:t xml:space="preserve">  self.sigma.update(sigma_override)                              // event override</w:t>
      </w:r>
    </w:p>
    <w:p>
      <w:r/>
    </w:p>
    <w:p>
      <w:r>
        <w:t>Event V3 (PTA Production Disruption):</w:t>
      </w:r>
    </w:p>
    <w:p>
      <w:r>
        <w:t xml:space="preserve">  sigma_override = {</w:t>
      </w:r>
    </w:p>
    <w:p>
      <w:r>
        <w:t xml:space="preserve">    'PTA_Production': 0.50,   // GTAP 1.20; 4-firm oligopoly, no substitutes</w:t>
      </w:r>
    </w:p>
    <w:p>
      <w:r>
        <w:t xml:space="preserve">                              // calibrated: 35% supply -&gt; ~+120% price (Bloomberg)</w:t>
      </w:r>
    </w:p>
    <w:p>
      <w:r>
        <w:t xml:space="preserve">    'PET_Resin_Yarn': 0.80,   // locked-in PTA feedstock dependency</w:t>
      </w:r>
    </w:p>
    <w:p>
      <w:r>
        <w:t xml:space="preserve">  }</w:t>
      </w:r>
    </w:p>
    <w:p>
      <w:r/>
    </w:p>
    <w:p>
      <w:r>
        <w:t>Event V5 (Red Sea Disruption):</w:t>
      </w:r>
    </w:p>
    <w:p>
      <w:r>
        <w:t xml:space="preserve">  sigma_override = {</w:t>
      </w:r>
    </w:p>
    <w:p>
      <w:r>
        <w:t xml:space="preserve">    'Chemical_Processing': 0.80,  // GTAP 3.65; all MEG sea lanes share</w:t>
      </w:r>
    </w:p>
    <w:p>
      <w:r>
        <w:t xml:space="preserve">                                   // Cape detour simultaneously</w:t>
      </w:r>
    </w:p>
    <w:p>
      <w:r>
        <w:t xml:space="preserve">                                   // calibrated: supply=0.93 -&gt; ~+10% MEG</w:t>
      </w:r>
    </w:p>
    <w:p>
      <w:r>
        <w:t xml:space="preserve">                                   // (ICIS MEG Europe Jan-Mar 2024)</w:t>
      </w:r>
    </w:p>
    <w:p>
      <w:r>
        <w:t xml:space="preserve">  }</w:t>
      </w:r>
    </w:p>
    <w:p>
      <w:r/>
    </w:p>
    <w:p>
      <w:r>
        <w:t>FUNCTION run_validation_event(event):</w:t>
      </w:r>
    </w:p>
    <w:p>
      <w:r>
        <w:t xml:space="preserve">  sigma_override &lt;- event.get('sigma_override', None)</w:t>
      </w:r>
    </w:p>
    <w:p>
      <w:r>
        <w:t xml:space="preserve">  cge &lt;- CGEModel(sigma=sigma_override) IF sigma_override ELSE CGEModel()</w:t>
      </w:r>
    </w:p>
    <w:p>
      <w:r/>
    </w:p>
    <w:p>
      <w:r>
        <w:t>7.8  ABM -&gt; CGE Demand Feedback  (abm_demand_feedback)</w:t>
      </w:r>
    </w:p>
    <w:p>
      <w:r>
        <w:t>// EMA-smoothed ABM order volumes injected as CGE demand multipliers.</w:t>
      </w:r>
    </w:p>
    <w:p>
      <w:r>
        <w:t>// Enabled by abm_demand_feedback=True in run_coupled / run_coupled_gs.</w:t>
      </w:r>
    </w:p>
    <w:p>
      <w:r>
        <w:t>// Default: False (preserves comparability with standalone CGE runs).</w:t>
      </w:r>
    </w:p>
    <w:p>
      <w:r/>
    </w:p>
    <w:p>
      <w:r>
        <w:t>FUNCTION _abm_to_demand_mults(abm_orders_t, ema_prev):</w:t>
      </w:r>
    </w:p>
    <w:p>
      <w:r>
        <w:t xml:space="preserve">  raw[s]     &lt;- sum(ag.orders[t] for ag in abm.agents[s])</w:t>
      </w:r>
    </w:p>
    <w:p>
      <w:r>
        <w:t xml:space="preserve">  norm[s]    &lt;- raw[s] / _abm_baseline_orders[s]</w:t>
      </w:r>
    </w:p>
    <w:p>
      <w:r>
        <w:t xml:space="preserve">  ema_t      &lt;- 0.10 * norm + 0.90 * ema_prev   // alpha=0.10</w:t>
      </w:r>
    </w:p>
    <w:p>
      <w:r>
        <w:t xml:space="preserve">  RETURN ema_t   // passed as demand_shocks to cge.equilibrium()</w:t>
      </w:r>
    </w:p>
    <w:p>
      <w:r/>
    </w:p>
    <w:p>
      <w:r>
        <w:t>// alpha=0.10 damps Beer-Game bullwhip spikes while preserving persistent</w:t>
      </w:r>
    </w:p>
    <w:p>
      <w:r>
        <w:t>// demand shifts from multi-week disruptions.</w:t>
      </w:r>
    </w:p>
    <w:p>
      <w:r/>
    </w:p>
    <w:p>
      <w:r/>
    </w:p>
    <w:p>
      <w:r/>
    </w:p>
    <w:p>
      <w:r>
        <w:t>7.5  Per-Sector Firm Configuration  (rebuild_abm)</w:t>
      </w:r>
    </w:p>
    <w:p>
      <w:r>
        <w:t>FUNCTION rebuild_abm(agents_per_sector):</w:t>
      </w:r>
    </w:p>
    <w:p>
      <w:r>
        <w:t xml:space="preserve">  // agents_per_sector: int (all stages) or list[int] (one per stage)</w:t>
      </w:r>
    </w:p>
    <w:p>
      <w:r>
        <w:t xml:space="preserve">  // Maximum values: [6, 6, 5, 5, 5, 11, 2, 1]</w:t>
      </w:r>
    </w:p>
    <w:p>
      <w:r>
        <w:t xml:space="preserve">  //   (Oil, Chem, PTA, PET, Fab, Gar, Who, Ret — from STAGE_GEOGRAPHY)</w:t>
      </w:r>
    </w:p>
    <w:p>
      <w:r>
        <w:t xml:space="preserve">  self.abm &lt;- PolyesterSupplyChainABM(agents_per_sector)</w:t>
      </w:r>
    </w:p>
    <w:p>
      <w:r>
        <w:t xml:space="preserve">  FOR s IN 0..N_SECTORS-1:</w:t>
      </w:r>
    </w:p>
    <w:p>
      <w:r>
        <w:t xml:space="preserve">    self._abm_baseline_orders[s] &lt;- sum(ag.base_capacity for ag in abm.agents[s])</w:t>
      </w:r>
    </w:p>
    <w:p>
      <w:r>
        <w:t xml:space="preserve">  // _abm_baseline_orders normalises the EMA demand-feedback path.</w:t>
      </w:r>
    </w:p>
    <w:p>
      <w:r/>
    </w:p>
    <w:p>
      <w:r>
        <w:t>7.6  UK Government Policy Interventions  (policies.py + _apply_policy_to_abm)</w:t>
      </w:r>
    </w:p>
    <w:p>
      <w:r>
        <w:t>STRUCT Policy:</w:t>
      </w:r>
    </w:p>
    <w:p>
      <w:r>
        <w:t xml:space="preserve">  buffer_sectors    : {sector -&gt; multiplier}</w:t>
      </w:r>
    </w:p>
    <w:p>
      <w:r>
        <w:t xml:space="preserve">                       Scale ABM safety_stock and initial inventory at start.</w:t>
      </w:r>
    </w:p>
    <w:p>
      <w:r>
        <w:t xml:space="preserve">  diversify_sectors : {sector -&gt; divert_fraction}</w:t>
      </w:r>
    </w:p>
    <w:p>
      <w:r>
        <w:t xml:space="preserve">                       Shift divert_fraction of China base_capacity to others.</w:t>
      </w:r>
    </w:p>
    <w:p>
      <w:r>
        <w:t xml:space="preserve">                       freed &lt;- sum(china_ag.base_capacity * divert)</w:t>
      </w:r>
    </w:p>
    <w:p>
      <w:r>
        <w:t xml:space="preserve">                       other_ag.base_capacity += freed * (ag_share / total_other)</w:t>
      </w:r>
    </w:p>
    <w:p>
      <w:r>
        <w:t xml:space="preserve">  recovery_boost    : {sector -&gt; rate_multiplier}</w:t>
      </w:r>
    </w:p>
    <w:p>
      <w:r>
        <w:t xml:space="preserve">                       Multiplier on IO per-sector capacity-recovery rate.</w:t>
      </w:r>
    </w:p>
    <w:p>
      <w:r>
        <w:t xml:space="preserve">  reserve_release   : {sector -&gt; capacity_boost_fraction}</w:t>
      </w:r>
    </w:p>
    <w:p>
      <w:r>
        <w:t xml:space="preserve">                       Extra capacity from (onset + delay) for duration weeks.</w:t>
      </w:r>
    </w:p>
    <w:p>
      <w:r>
        <w:t xml:space="preserve">  release_delay_weeks     : int  (default 2)</w:t>
      </w:r>
    </w:p>
    <w:p>
      <w:r>
        <w:t xml:space="preserve">  release_duration_weeks  : int  (default 8)</w:t>
      </w:r>
    </w:p>
    <w:p>
      <w:r>
        <w:t xml:space="preserve">  cost_estimate_gbp_m     : float  (display only)</w:t>
      </w:r>
    </w:p>
    <w:p>
      <w:r/>
    </w:p>
    <w:p>
      <w:r>
        <w:t>POLICIES:</w:t>
      </w:r>
    </w:p>
    <w:p>
      <w:r>
        <w:t xml:space="preserve">  P1 – Strategic Buffer Stockpile         £120m/yr</w:t>
      </w:r>
    </w:p>
    <w:p>
      <w:r>
        <w:t xml:space="preserve">       buffer_sectors: PTA×2.0, PET×2.0, Fabric×1.5, Garment×1.5</w:t>
      </w:r>
    </w:p>
    <w:p>
      <w:r>
        <w:t xml:space="preserve">  P2 – Import Diversification Support      £45m/yr</w:t>
      </w:r>
    </w:p>
    <w:p>
      <w:r>
        <w:t xml:space="preserve">       diversify_sectors: PTA 25%, PET 25%, Fabric 25%, Garment 20%</w:t>
      </w:r>
    </w:p>
    <w:p>
      <w:r>
        <w:t xml:space="preserve">  P3 – Emergency Recovery Investment       £200m/yr</w:t>
      </w:r>
    </w:p>
    <w:p>
      <w:r>
        <w:t xml:space="preserve">       recovery_boost: Chem, PTA, PET, Fabric, Garment all ×2.0</w:t>
      </w:r>
    </w:p>
    <w:p>
      <w:r>
        <w:t xml:space="preserve">  P4 – Critical Material Reserve Release   £350m/yr</w:t>
      </w:r>
    </w:p>
    <w:p>
      <w:r>
        <w:t xml:space="preserve">       reserve_release: PTA +25%, PET +15%, Chem +10%; delay=2wk, dur=8wk</w:t>
      </w:r>
    </w:p>
    <w:p>
      <w:r>
        <w:t xml:space="preserve">  P5 – Integrated Resilience Package       £180m/yr</w:t>
      </w:r>
    </w:p>
    <w:p>
      <w:r>
        <w:t xml:space="preserve">       buffer×1.5, diversify 15%, recovery×1.5, PTA+15%/PET+10% reserve</w:t>
      </w:r>
    </w:p>
    <w:p>
      <w:r/>
    </w:p>
    <w:p>
      <w:r>
        <w:t>FUNCTION _apply_policy_to_abm(policy):</w:t>
      </w:r>
    </w:p>
    <w:p>
      <w:r>
        <w:t xml:space="preserve">  FOR (sector, mult) IN policy.buffer_sectors:</w:t>
      </w:r>
    </w:p>
    <w:p>
      <w:r>
        <w:t xml:space="preserve">    FOR ag IN abm.agents[sector]:</w:t>
      </w:r>
    </w:p>
    <w:p>
      <w:r>
        <w:t xml:space="preserve">      ag.safety_stock &lt;- ag.safety_stock * mult</w:t>
      </w:r>
    </w:p>
    <w:p>
      <w:r>
        <w:t xml:space="preserve">      ag.inventory    &lt;- ag.inventory    * mult</w:t>
      </w:r>
    </w:p>
    <w:p>
      <w:r>
        <w:t xml:space="preserve">  FOR (sector, divert) IN policy.diversify_sectors:</w:t>
      </w:r>
    </w:p>
    <w:p>
      <w:r>
        <w:t xml:space="preserve">    freed &lt;- sum(china_ag.base_capacity * divert for china_ag in sector)</w:t>
      </w:r>
    </w:p>
    <w:p>
      <w:r>
        <w:t xml:space="preserve">    FOR china_ag:  china_ag.base_capacity *= (1 - divert)</w:t>
      </w:r>
    </w:p>
    <w:p>
      <w:r>
        <w:t xml:space="preserve">    FOR other_ag:  other_ag.base_capacity += freed * (share / total_other)</w:t>
      </w:r>
    </w:p>
    <w:p>
      <w:r>
        <w:t xml:space="preserve">  RECOMPUTE _abm_baseline_orders</w:t>
      </w:r>
    </w:p>
    <w:p>
      <w:r/>
    </w:p>
    <w:p>
      <w:r>
        <w:t>FUNCTION run_coupled(scenario, T, policy=None, ...):</w:t>
      </w:r>
    </w:p>
    <w:p>
      <w:r>
        <w:t xml:space="preserve">  _apply_policy_to_abm(policy)</w:t>
      </w:r>
    </w:p>
    <w:p>
      <w:r>
        <w:t xml:space="preserve">  rec_mult    &lt;- _policy_rec_mult(policy)    // per-sector recovery multipliers</w:t>
      </w:r>
    </w:p>
    <w:p>
      <w:r>
        <w:t xml:space="preserve">  res_sched   &lt;- _reserve_schedule(policy, onset, T)  // (T x N) capacity boosts</w:t>
      </w:r>
    </w:p>
    <w:p>
      <w:r>
        <w:t xml:space="preserve">  FOR t = 1 TO T:</w:t>
      </w:r>
    </w:p>
    <w:p>
      <w:r>
        <w:t xml:space="preserve">    cap_t &lt;- base_cap * recovery_t + res_sched[t]   // policy reserve injected here</w:t>
      </w:r>
    </w:p>
    <w:p>
      <w:r>
        <w:t xml:space="preserve">    ...  // rest of per-period coupled loop as in 7.3</w:t>
      </w:r>
    </w:p>
    <w:p>
      <w:r/>
    </w:p>
    <w:p>
      <w:r>
        <w:t>7.7  Armington Elasticity Sigma Overrides  (validation events V3, V5)</w:t>
      </w:r>
    </w:p>
    <w:p>
      <w:r>
        <w:t>// GTAP long-run elasticities underestimate short-run price spikes in</w:t>
      </w:r>
    </w:p>
    <w:p>
      <w:r>
        <w:t>// concentrated markets. Per-event overrides are merged into GTAP defaults.</w:t>
      </w:r>
    </w:p>
    <w:p>
      <w:r/>
    </w:p>
    <w:p>
      <w:r>
        <w:t>CGEModel(sigma=sigma_override):</w:t>
      </w:r>
    </w:p>
    <w:p>
      <w:r>
        <w:t xml:space="preserve">  self.sigma &lt;- {s: ARMINGTON_ELASTICITY[s] for s in SECTORS}   // GTAP baseline</w:t>
      </w:r>
    </w:p>
    <w:p>
      <w:r>
        <w:t xml:space="preserve">  self.sigma.update(sigma_override)                              // event override</w:t>
      </w:r>
    </w:p>
    <w:p>
      <w:r/>
    </w:p>
    <w:p>
      <w:r>
        <w:t>Event V3 (PTA Production Disruption):</w:t>
      </w:r>
    </w:p>
    <w:p>
      <w:r>
        <w:t xml:space="preserve">  sigma_override = {</w:t>
      </w:r>
    </w:p>
    <w:p>
      <w:r>
        <w:t xml:space="preserve">    'PTA_Production': 0.50,   // GTAP 1.20; 4-firm oligopoly, no substitutes</w:t>
      </w:r>
    </w:p>
    <w:p>
      <w:r>
        <w:t xml:space="preserve">                              // calibrated: 35% supply -&gt; ~+120% price (Bloomberg)</w:t>
      </w:r>
    </w:p>
    <w:p>
      <w:r>
        <w:t xml:space="preserve">    'PET_Resin_Yarn': 0.80,   // locked-in PTA feedstock dependency</w:t>
      </w:r>
    </w:p>
    <w:p>
      <w:r>
        <w:t xml:space="preserve">  }</w:t>
      </w:r>
    </w:p>
    <w:p>
      <w:r/>
    </w:p>
    <w:p>
      <w:r>
        <w:t>Event V5 (Red Sea Disruption):</w:t>
      </w:r>
    </w:p>
    <w:p>
      <w:r>
        <w:t xml:space="preserve">  sigma_override = {</w:t>
      </w:r>
    </w:p>
    <w:p>
      <w:r>
        <w:t xml:space="preserve">    'Chemical_Processing': 0.80,  // GTAP 3.65; all MEG sea lanes share</w:t>
      </w:r>
    </w:p>
    <w:p>
      <w:r>
        <w:t xml:space="preserve">                                   // Cape detour simultaneously</w:t>
      </w:r>
    </w:p>
    <w:p>
      <w:r>
        <w:t xml:space="preserve">                                   // calibrated: supply=0.93 -&gt; ~+10% MEG</w:t>
      </w:r>
    </w:p>
    <w:p>
      <w:r>
        <w:t xml:space="preserve">                                   // (ICIS MEG Europe Jan-Mar 2024)</w:t>
      </w:r>
    </w:p>
    <w:p>
      <w:r>
        <w:t xml:space="preserve">  }</w:t>
      </w:r>
    </w:p>
    <w:p>
      <w:r/>
    </w:p>
    <w:p>
      <w:r>
        <w:t>FUNCTION run_validation_event(event):</w:t>
      </w:r>
    </w:p>
    <w:p>
      <w:r>
        <w:t xml:space="preserve">  sigma_override &lt;- event.get('sigma_override', None)</w:t>
      </w:r>
    </w:p>
    <w:p>
      <w:r>
        <w:t xml:space="preserve">  cge &lt;- CGEModel(sigma=sigma_override) IF sigma_override ELSE CGEModel()</w:t>
      </w:r>
    </w:p>
    <w:p>
      <w:r/>
    </w:p>
    <w:p>
      <w:r>
        <w:t>7.8  ABM -&gt; CGE Demand Feedback  (abm_demand_feedback)</w:t>
      </w:r>
    </w:p>
    <w:p>
      <w:r>
        <w:t>// EMA-smoothed ABM order volumes injected as CGE demand multipliers.</w:t>
      </w:r>
    </w:p>
    <w:p>
      <w:r>
        <w:t>// Enabled by abm_demand_feedback=True in run_coupled / run_coupled_gs.</w:t>
      </w:r>
    </w:p>
    <w:p>
      <w:r>
        <w:t>// Default: False (preserves comparability with standalone CGE runs).</w:t>
      </w:r>
    </w:p>
    <w:p>
      <w:r/>
    </w:p>
    <w:p>
      <w:r>
        <w:t>FUNCTION _abm_to_demand_mults(abm_orders_t, ema_prev):</w:t>
      </w:r>
    </w:p>
    <w:p>
      <w:r>
        <w:t xml:space="preserve">  raw[s]     &lt;- sum(ag.orders[t] for ag in abm.agents[s])</w:t>
      </w:r>
    </w:p>
    <w:p>
      <w:r>
        <w:t xml:space="preserve">  norm[s]    &lt;- raw[s] / _abm_baseline_orders[s]</w:t>
      </w:r>
    </w:p>
    <w:p>
      <w:r>
        <w:t xml:space="preserve">  ema_t      &lt;- 0.10 * norm + 0.90 * ema_prev   // alpha=0.10</w:t>
      </w:r>
    </w:p>
    <w:p>
      <w:r>
        <w:t xml:space="preserve">  RETURN ema_t   // passed as demand_shocks to cge.equilibrium()</w:t>
      </w:r>
    </w:p>
    <w:p>
      <w:r/>
    </w:p>
    <w:p>
      <w:r>
        <w:t>// alpha=0.10 damps Beer-Game bullwhip spikes while preserving persistent</w:t>
      </w:r>
    </w:p>
    <w:p>
      <w:r>
        <w:t>// demand shifts from multi-week disruptions.</w:t>
      </w:r>
    </w:p>
    <w:p>
      <w:r/>
    </w:p>
    <w:p>
      <w:r/>
    </w:p>
    <w:p>
      <w:r/>
    </w:p>
    <w:p>
      <w:r>
        <w:t>7.5  Per-Sector Firm Configuration  (rebuild_abm)</w:t>
      </w:r>
    </w:p>
    <w:p>
      <w:r>
        <w:t>FUNCTION rebuild_abm(agents_per_sector):</w:t>
      </w:r>
    </w:p>
    <w:p>
      <w:r>
        <w:t xml:space="preserve">  // agents_per_sector: int (all stages) or list[int] (one per stage)</w:t>
      </w:r>
    </w:p>
    <w:p>
      <w:r>
        <w:t xml:space="preserve">  // Maximum values: [6, 6, 5, 5, 5, 11, 2, 1]</w:t>
      </w:r>
    </w:p>
    <w:p>
      <w:r>
        <w:t xml:space="preserve">  //   (Oil, Chem, PTA, PET, Fab, Gar, Who, Ret — from STAGE_GEOGRAPHY)</w:t>
      </w:r>
    </w:p>
    <w:p>
      <w:r>
        <w:t xml:space="preserve">  self.abm &lt;- PolyesterSupplyChainABM(agents_per_sector)</w:t>
      </w:r>
    </w:p>
    <w:p>
      <w:r>
        <w:t xml:space="preserve">  FOR s IN 0..N_SECTORS-1:</w:t>
      </w:r>
    </w:p>
    <w:p>
      <w:r>
        <w:t xml:space="preserve">    self._abm_baseline_orders[s] &lt;- sum(ag.base_capacity for ag in abm.agents[s])</w:t>
      </w:r>
    </w:p>
    <w:p>
      <w:r>
        <w:t xml:space="preserve">  // _abm_baseline_orders normalises the EMA demand-feedback path.</w:t>
      </w:r>
    </w:p>
    <w:p>
      <w:r/>
    </w:p>
    <w:p>
      <w:r>
        <w:t>7.6  UK Government Policy Interventions  (policies.py + _apply_policy_to_abm)</w:t>
      </w:r>
    </w:p>
    <w:p>
      <w:r>
        <w:t>STRUCT Policy:</w:t>
      </w:r>
    </w:p>
    <w:p>
      <w:r>
        <w:t xml:space="preserve">  buffer_sectors    : {sector -&gt; multiplier}</w:t>
      </w:r>
    </w:p>
    <w:p>
      <w:r>
        <w:t xml:space="preserve">                       Scale ABM safety_stock and initial inventory at start.</w:t>
      </w:r>
    </w:p>
    <w:p>
      <w:r>
        <w:t xml:space="preserve">  diversify_sectors : {sector -&gt; divert_fraction}</w:t>
      </w:r>
    </w:p>
    <w:p>
      <w:r>
        <w:t xml:space="preserve">                       Shift divert_fraction of China base_capacity to others.</w:t>
      </w:r>
    </w:p>
    <w:p>
      <w:r>
        <w:t xml:space="preserve">                       freed &lt;- sum(china_ag.base_capacity * divert)</w:t>
      </w:r>
    </w:p>
    <w:p>
      <w:r>
        <w:t xml:space="preserve">                       other_ag.base_capacity += freed * (ag_share / total_other)</w:t>
      </w:r>
    </w:p>
    <w:p>
      <w:r>
        <w:t xml:space="preserve">  recovery_boost    : {sector -&gt; rate_multiplier}</w:t>
      </w:r>
    </w:p>
    <w:p>
      <w:r>
        <w:t xml:space="preserve">                       Multiplier on IO per-sector capacity-recovery rate.</w:t>
      </w:r>
    </w:p>
    <w:p>
      <w:r>
        <w:t xml:space="preserve">  reserve_release   : {sector -&gt; capacity_boost_fraction}</w:t>
      </w:r>
    </w:p>
    <w:p>
      <w:r>
        <w:t xml:space="preserve">                       Extra capacity from (onset + delay) for duration weeks.</w:t>
      </w:r>
    </w:p>
    <w:p>
      <w:r>
        <w:t xml:space="preserve">  release_delay_weeks     : int  (default 2)</w:t>
      </w:r>
    </w:p>
    <w:p>
      <w:r>
        <w:t xml:space="preserve">  release_duration_weeks  : int  (default 8)</w:t>
      </w:r>
    </w:p>
    <w:p>
      <w:r>
        <w:t xml:space="preserve">  cost_estimate_gbp_m     : float  (display only)</w:t>
      </w:r>
    </w:p>
    <w:p>
      <w:r/>
    </w:p>
    <w:p>
      <w:r>
        <w:t>POLICIES:</w:t>
      </w:r>
    </w:p>
    <w:p>
      <w:r>
        <w:t xml:space="preserve">  P1 – Strategic Buffer Stockpile         £120m/yr</w:t>
      </w:r>
    </w:p>
    <w:p>
      <w:r>
        <w:t xml:space="preserve">       buffer_sectors: PTA×2.0, PET×2.0, Fabric×1.5, Garment×1.5</w:t>
      </w:r>
    </w:p>
    <w:p>
      <w:r>
        <w:t xml:space="preserve">  P2 – Import Diversification Support      £45m/yr</w:t>
      </w:r>
    </w:p>
    <w:p>
      <w:r>
        <w:t xml:space="preserve">       diversify_sectors: PTA 25%, PET 25%, Fabric 25%, Garment 20%</w:t>
      </w:r>
    </w:p>
    <w:p>
      <w:r>
        <w:t xml:space="preserve">  P3 – Emergency Recovery Investment       £200m/yr</w:t>
      </w:r>
    </w:p>
    <w:p>
      <w:r>
        <w:t xml:space="preserve">       recovery_boost: Chem, PTA, PET, Fabric, Garment all ×2.0</w:t>
      </w:r>
    </w:p>
    <w:p>
      <w:r>
        <w:t xml:space="preserve">  P4 – Critical Material Reserve Release   £350m/yr</w:t>
      </w:r>
    </w:p>
    <w:p>
      <w:r>
        <w:t xml:space="preserve">       reserve_release: PTA +25%, PET +15%, Chem +10%; delay=2wk, dur=8wk</w:t>
      </w:r>
    </w:p>
    <w:p>
      <w:r>
        <w:t xml:space="preserve">  P5 – Integrated Resilience Package       £180m/yr</w:t>
      </w:r>
    </w:p>
    <w:p>
      <w:r>
        <w:t xml:space="preserve">       buffer×1.5, diversify 15%, recovery×1.5, PTA+15%/PET+10% reserve</w:t>
      </w:r>
    </w:p>
    <w:p>
      <w:r/>
    </w:p>
    <w:p>
      <w:r>
        <w:t>FUNCTION _apply_policy_to_abm(policy):</w:t>
      </w:r>
    </w:p>
    <w:p>
      <w:r>
        <w:t xml:space="preserve">  FOR (sector, mult) IN policy.buffer_sectors:</w:t>
      </w:r>
    </w:p>
    <w:p>
      <w:r>
        <w:t xml:space="preserve">    FOR ag IN abm.agents[sector]:</w:t>
      </w:r>
    </w:p>
    <w:p>
      <w:r>
        <w:t xml:space="preserve">      ag.safety_stock &lt;- ag.safety_stock * mult</w:t>
      </w:r>
    </w:p>
    <w:p>
      <w:r>
        <w:t xml:space="preserve">      ag.inventory    &lt;- ag.inventory    * mult</w:t>
      </w:r>
    </w:p>
    <w:p>
      <w:r>
        <w:t xml:space="preserve">  FOR (sector, divert) IN policy.diversify_sectors:</w:t>
      </w:r>
    </w:p>
    <w:p>
      <w:r>
        <w:t xml:space="preserve">    freed &lt;- sum(china_ag.base_capacity * divert for china_ag in sector)</w:t>
      </w:r>
    </w:p>
    <w:p>
      <w:r>
        <w:t xml:space="preserve">    FOR china_ag:  china_ag.base_capacity *= (1 - divert)</w:t>
      </w:r>
    </w:p>
    <w:p>
      <w:r>
        <w:t xml:space="preserve">    FOR other_ag:  other_ag.base_capacity += freed * (share / total_other)</w:t>
      </w:r>
    </w:p>
    <w:p>
      <w:r>
        <w:t xml:space="preserve">  RECOMPUTE _abm_baseline_orders</w:t>
      </w:r>
    </w:p>
    <w:p>
      <w:r/>
    </w:p>
    <w:p>
      <w:r>
        <w:t>FUNCTION run_coupled(scenario, T, policy=None, ...):</w:t>
      </w:r>
    </w:p>
    <w:p>
      <w:r>
        <w:t xml:space="preserve">  _apply_policy_to_abm(policy)</w:t>
      </w:r>
    </w:p>
    <w:p>
      <w:r>
        <w:t xml:space="preserve">  rec_mult    &lt;- _policy_rec_mult(policy)    // per-sector recovery multipliers</w:t>
      </w:r>
    </w:p>
    <w:p>
      <w:r>
        <w:t xml:space="preserve">  res_sched   &lt;- _reserve_schedule(policy, onset, T)  // (T x N) capacity boosts</w:t>
      </w:r>
    </w:p>
    <w:p>
      <w:r>
        <w:t xml:space="preserve">  FOR t = 1 TO T:</w:t>
      </w:r>
    </w:p>
    <w:p>
      <w:r>
        <w:t xml:space="preserve">    cap_t &lt;- base_cap * recovery_t + res_sched[t]   // policy reserve injected here</w:t>
      </w:r>
    </w:p>
    <w:p>
      <w:r>
        <w:t xml:space="preserve">    ...  // rest of per-period coupled loop as in 7.3</w:t>
      </w:r>
    </w:p>
    <w:p>
      <w:r/>
    </w:p>
    <w:p>
      <w:r>
        <w:t>7.7  Armington Elasticity Sigma Overrides  (validation events V3, V5)</w:t>
      </w:r>
    </w:p>
    <w:p>
      <w:r>
        <w:t>// GTAP long-run elasticities underestimate short-run price spikes in</w:t>
      </w:r>
    </w:p>
    <w:p>
      <w:r>
        <w:t>// concentrated markets. Per-event overrides are merged into GTAP defaults.</w:t>
      </w:r>
    </w:p>
    <w:p>
      <w:r/>
    </w:p>
    <w:p>
      <w:r>
        <w:t>CGEModel(sigma=sigma_override):</w:t>
      </w:r>
    </w:p>
    <w:p>
      <w:r>
        <w:t xml:space="preserve">  self.sigma &lt;- {s: ARMINGTON_ELASTICITY[s] for s in SECTORS}   // GTAP baseline</w:t>
      </w:r>
    </w:p>
    <w:p>
      <w:r>
        <w:t xml:space="preserve">  self.sigma.update(sigma_override)                              // event override</w:t>
      </w:r>
    </w:p>
    <w:p>
      <w:r/>
    </w:p>
    <w:p>
      <w:r>
        <w:t>Event V3 (PTA Production Disruption):</w:t>
      </w:r>
    </w:p>
    <w:p>
      <w:r>
        <w:t xml:space="preserve">  sigma_override = {</w:t>
      </w:r>
    </w:p>
    <w:p>
      <w:r>
        <w:t xml:space="preserve">    'PTA_Production': 0.50,   // GTAP 1.20; 4-firm oligopoly, no substitutes</w:t>
      </w:r>
    </w:p>
    <w:p>
      <w:r>
        <w:t xml:space="preserve">                              // calibrated: 35% supply -&gt; ~+120% price (Bloomberg)</w:t>
      </w:r>
    </w:p>
    <w:p>
      <w:r>
        <w:t xml:space="preserve">    'PET_Resin_Yarn': 0.80,   // locked-in PTA feedstock dependency</w:t>
      </w:r>
    </w:p>
    <w:p>
      <w:r>
        <w:t xml:space="preserve">  }</w:t>
      </w:r>
    </w:p>
    <w:p>
      <w:r/>
    </w:p>
    <w:p>
      <w:r>
        <w:t>Event V5 (Red Sea Disruption):</w:t>
      </w:r>
    </w:p>
    <w:p>
      <w:r>
        <w:t xml:space="preserve">  sigma_override = {</w:t>
      </w:r>
    </w:p>
    <w:p>
      <w:r>
        <w:t xml:space="preserve">    'Chemical_Processing': 0.80,  // GTAP 3.65; all MEG sea lanes share</w:t>
      </w:r>
    </w:p>
    <w:p>
      <w:r>
        <w:t xml:space="preserve">                                   // Cape detour simultaneously</w:t>
      </w:r>
    </w:p>
    <w:p>
      <w:r>
        <w:t xml:space="preserve">                                   // calibrated: supply=0.93 -&gt; ~+10% MEG</w:t>
      </w:r>
    </w:p>
    <w:p>
      <w:r>
        <w:t xml:space="preserve">                                   // (ICIS MEG Europe Jan-Mar 2024)</w:t>
      </w:r>
    </w:p>
    <w:p>
      <w:r>
        <w:t xml:space="preserve">  }</w:t>
      </w:r>
    </w:p>
    <w:p>
      <w:r/>
    </w:p>
    <w:p>
      <w:r>
        <w:t>FUNCTION run_validation_event(event):</w:t>
      </w:r>
    </w:p>
    <w:p>
      <w:r>
        <w:t xml:space="preserve">  sigma_override &lt;- event.get('sigma_override', None)</w:t>
      </w:r>
    </w:p>
    <w:p>
      <w:r>
        <w:t xml:space="preserve">  cge &lt;- CGEModel(sigma=sigma_override) IF sigma_override ELSE CGEModel()</w:t>
      </w:r>
    </w:p>
    <w:p>
      <w:r/>
    </w:p>
    <w:p>
      <w:r>
        <w:t>7.8  ABM -&gt; CGE Demand Feedback  (abm_demand_feedback)</w:t>
      </w:r>
    </w:p>
    <w:p>
      <w:r>
        <w:t>// EMA-smoothed ABM order volumes injected as CGE demand multipliers.</w:t>
      </w:r>
    </w:p>
    <w:p>
      <w:r>
        <w:t>// Enabled by abm_demand_feedback=True in run_coupled / run_coupled_gs.</w:t>
      </w:r>
    </w:p>
    <w:p>
      <w:r>
        <w:t>// Default: False (preserves comparability with standalone CGE runs).</w:t>
      </w:r>
    </w:p>
    <w:p>
      <w:r/>
    </w:p>
    <w:p>
      <w:r>
        <w:t>FUNCTION _abm_to_demand_mults(abm_orders_t, ema_prev):</w:t>
      </w:r>
    </w:p>
    <w:p>
      <w:r>
        <w:t xml:space="preserve">  raw[s]     &lt;- sum(ag.orders[t] for ag in abm.agents[s])</w:t>
      </w:r>
    </w:p>
    <w:p>
      <w:r>
        <w:t xml:space="preserve">  norm[s]    &lt;- raw[s] / _abm_baseline_orders[s]</w:t>
      </w:r>
    </w:p>
    <w:p>
      <w:r>
        <w:t xml:space="preserve">  ema_t      &lt;- 0.10 * norm + 0.90 * ema_prev   // alpha=0.10</w:t>
      </w:r>
    </w:p>
    <w:p>
      <w:r>
        <w:t xml:space="preserve">  RETURN ema_t   // passed as demand_shocks to cge.equilibrium()</w:t>
      </w:r>
    </w:p>
    <w:p>
      <w:r/>
    </w:p>
    <w:p>
      <w:r>
        <w:t>// alpha=0.10 damps Beer-Game bullwhip spikes while preserving persistent</w:t>
      </w:r>
    </w:p>
    <w:p>
      <w:r>
        <w:t>// demand shifts from multi-week disruptions.</w:t>
      </w:r>
    </w:p>
    <w:p>
      <w:r/>
    </w:p>
    <w:p>
      <w:r/>
    </w:p>
    <w:p>
      <w:r/>
    </w:p>
    <w:p>
      <w:r>
        <w:t>7.3  Bidirectional Coupled Simulation  (run_coupled)</w:t>
      </w:r>
    </w:p>
    <w:p>
      <w:r>
        <w:t>FUNCTION run_coupled(scenario_key, T, start_month, seasonality):</w:t>
      </w:r>
    </w:p>
    <w:p>
      <w:r>
        <w:t xml:space="preserve">  scenario  &lt;- ALL_SCENARIOS[scenario_key]</w:t>
      </w:r>
    </w:p>
    <w:p>
      <w:r>
        <w:t xml:space="preserve">  price_ts  &lt;- zeros(T, N)          // CGE equilibrium prices per period</w:t>
      </w:r>
    </w:p>
    <w:p>
      <w:r>
        <w:t xml:space="preserve">  sf_ts     &lt;- ones(T, N)           // ABM supply fractions per period</w:t>
      </w:r>
    </w:p>
    <w:p>
      <w:r/>
    </w:p>
    <w:p>
      <w:r>
        <w:t xml:space="preserve">  // Per-period coupling: ABM -&gt; IO -&gt; CGE, iterated over T weeks</w:t>
      </w:r>
    </w:p>
    <w:p>
      <w:r>
        <w:t xml:space="preserve">  FOR t = 1 TO T:</w:t>
      </w:r>
    </w:p>
    <w:p>
      <w:r>
        <w:t xml:space="preserve">    sf_t         &lt;- abm.step_period(t, price_ts[t-1])   // sf in [0,1] per sector</w:t>
      </w:r>
    </w:p>
    <w:p>
      <w:r>
        <w:t xml:space="preserve">    sf_ts[t]     &lt;- sf_t</w:t>
      </w:r>
    </w:p>
    <w:p>
      <w:r>
        <w:t xml:space="preserve">    io_result_t  &lt;- io.io_step(t, sf_t)                  // Leontief step</w:t>
      </w:r>
    </w:p>
    <w:p>
      <w:r>
        <w:t xml:space="preserve">    cge_result_t &lt;- cge.equilibrium(sf_t, final_demand_base)  // Armington CGE</w:t>
      </w:r>
    </w:p>
    <w:p>
      <w:r>
        <w:t xml:space="preserve">    price_ts[t]  &lt;- cge_result_t.prices</w:t>
      </w:r>
    </w:p>
    <w:p>
      <w:r/>
    </w:p>
    <w:p>
      <w:r>
        <w:t xml:space="preserve">  // Welfare uses AVERAGE price over all T periods</w:t>
      </w:r>
    </w:p>
    <w:p>
      <w:r>
        <w:t xml:space="preserve">  // (captures shocks that recover before simulation end — avoids snapshot bias)</w:t>
      </w:r>
    </w:p>
    <w:p>
      <w:r>
        <w:t xml:space="preserve">  avg_prices  &lt;- mean(price_ts, axis=0)</w:t>
      </w:r>
    </w:p>
    <w:p>
      <w:r>
        <w:t xml:space="preserve">  welfare_gbp &lt;- -(Q0_GBP x (avg_prices - 1)).sum()</w:t>
      </w:r>
    </w:p>
    <w:p>
      <w:r/>
    </w:p>
    <w:p>
      <w:r>
        <w:t xml:space="preserve">  RETURN {</w:t>
      </w:r>
    </w:p>
    <w:p>
      <w:r>
        <w:t xml:space="preserve">    io_output:   io_result.output,      // (T x N) gross output</w:t>
      </w:r>
    </w:p>
    <w:p>
      <w:r>
        <w:t xml:space="preserve">    price_ts:    price_ts,               // (T x N) CGE price path</w:t>
      </w:r>
    </w:p>
    <w:p>
      <w:r>
        <w:t xml:space="preserve">    sf_ts:       sf_ts,                  // (T x N) supply fraction path</w:t>
      </w:r>
    </w:p>
    <w:p>
      <w:r>
        <w:t xml:space="preserve">    avg_prices:  avg_prices,             // (N,) time-averaged prices</w:t>
      </w:r>
    </w:p>
    <w:p>
      <w:r>
        <w:t xml:space="preserve">    welfare_gbp: welfare_gbp,            // scalar — avg compensating variation</w:t>
      </w:r>
    </w:p>
    <w:p>
      <w:r>
        <w:t xml:space="preserve">    abm_orders:  abm_result.orders,</w:t>
      </w:r>
    </w:p>
    <w:p>
      <w:r>
        <w:t xml:space="preserve">    bullwhip_ratio, service_level, recovery_time</w:t>
      </w:r>
    </w:p>
    <w:p>
      <w:r>
        <w:t xml:space="preserve">  }</w:t>
      </w:r>
    </w:p>
    <w:p>
      <w:r/>
    </w:p>
    <w:p>
      <w:r>
        <w:t>7.4  Gauss-Seidel Coupled Simulation  (run_coupled_gs)</w:t>
      </w:r>
    </w:p>
    <w:p>
      <w:r>
        <w:t>FUNCTION run_coupled_gs(scenario_key, T, lambda_A, max_inner):</w:t>
      </w:r>
    </w:p>
    <w:p>
      <w:r>
        <w:t xml:space="preserve">  scenario  &lt;- ALL_SCENARIOS[scenario_key]</w:t>
      </w:r>
    </w:p>
    <w:p>
      <w:r>
        <w:t xml:space="preserve">  A_t       &lt;- A_BASE.copy()            // evolves endogenously</w:t>
      </w:r>
    </w:p>
    <w:p>
      <w:r>
        <w:t xml:space="preserve">  price_ts  &lt;- zeros(T, N)</w:t>
      </w:r>
    </w:p>
    <w:p>
      <w:r>
        <w:t xml:space="preserve">  gs_iters  &lt;- []</w:t>
      </w:r>
    </w:p>
    <w:p>
      <w:r/>
    </w:p>
    <w:p>
      <w:r>
        <w:t xml:space="preserve">  FOR t = 1 TO T:</w:t>
      </w:r>
    </w:p>
    <w:p>
      <w:r>
        <w:t xml:space="preserve">    price_prev &lt;- price_ts[t-1]</w:t>
      </w:r>
    </w:p>
    <w:p>
      <w:r>
        <w:t xml:space="preserve">    // Inner Gauss-Seidel loop — within-period convergence</w:t>
      </w:r>
    </w:p>
    <w:p>
      <w:r>
        <w:t xml:space="preserve">    FOR k = 1 TO max_inner:</w:t>
      </w:r>
    </w:p>
    <w:p>
      <w:r>
        <w:t xml:space="preserve">      sf_t      &lt;- abm.step_period(t, price_prev)</w:t>
      </w:r>
    </w:p>
    <w:p>
      <w:r>
        <w:t xml:space="preserve">      io_step_t &lt;- io.io_step_with_A(t, sf_t, A_t)</w:t>
      </w:r>
    </w:p>
    <w:p>
      <w:r>
        <w:t xml:space="preserve">      cge_res   &lt;- cge.equilibrium(sf_t, final_demand_base)</w:t>
      </w:r>
    </w:p>
    <w:p>
      <w:r>
        <w:t xml:space="preserve">      price_new &lt;- cge_res.prices</w:t>
      </w:r>
    </w:p>
    <w:p>
      <w:r>
        <w:t xml:space="preserve">      IF ||price_new - price_prev|| &lt; 1e-4:  BREAK</w:t>
      </w:r>
    </w:p>
    <w:p>
      <w:r>
        <w:t xml:space="preserve">      price_prev &lt;- price_new</w:t>
      </w:r>
    </w:p>
    <w:p>
      <w:r>
        <w:t xml:space="preserve">    gs_iters.append(k)</w:t>
      </w:r>
    </w:p>
    <w:p>
      <w:r>
        <w:t xml:space="preserve">    price_ts[t] &lt;- price_new</w:t>
      </w:r>
    </w:p>
    <w:p>
      <w:r/>
    </w:p>
    <w:p>
      <w:r>
        <w:t xml:space="preserve">    // Update A matrix via relaxation (endogenous structural change)</w:t>
      </w:r>
    </w:p>
    <w:p>
      <w:r>
        <w:t xml:space="preserve">    A_target &lt;- compute_target_A(sf_t, io_step_t)</w:t>
      </w:r>
    </w:p>
    <w:p>
      <w:r>
        <w:t xml:space="preserve">    A_t      &lt;- A_t + lambda_A x (A_target - A_t)   // lambda_A default 0.08</w:t>
      </w:r>
    </w:p>
    <w:p>
      <w:r/>
    </w:p>
    <w:p>
      <w:r>
        <w:t xml:space="preserve">  // Welfare from average price (same bias-correction as run_coupled)</w:t>
      </w:r>
    </w:p>
    <w:p>
      <w:r>
        <w:t xml:space="preserve">  avg_prices_gs &lt;- mean(price_ts, axis=0)</w:t>
      </w:r>
    </w:p>
    <w:p>
      <w:r>
        <w:t xml:space="preserve">  welfare_gbp   &lt;- -(Q0_GBP x (avg_prices_gs - 1)).sum()</w:t>
      </w:r>
    </w:p>
    <w:p>
      <w:r>
        <w:t xml:space="preserve">  A_drift       &lt;- ||A_t - A_BASE|| / ||A_BASE||     // fractional structural drift</w:t>
      </w:r>
    </w:p>
    <w:p>
      <w:r/>
    </w:p>
    <w:p>
      <w:r>
        <w:t xml:space="preserve">  RETURN {</w:t>
      </w:r>
    </w:p>
    <w:p>
      <w:r>
        <w:t xml:space="preserve">    welfare_gbp, price_ts, sf_ts, avg_prices_gs,</w:t>
      </w:r>
    </w:p>
    <w:p>
      <w:r>
        <w:t xml:space="preserve">    A_final: A_t, A_drift,</w:t>
      </w:r>
    </w:p>
    <w:p>
      <w:r>
        <w:t xml:space="preserve">    gs_iters: gs_iters,  gs_mean: mean(gs_iters),  gs_max: max(gs_iters)</w:t>
      </w:r>
    </w:p>
    <w:p>
      <w:r>
        <w:t xml:space="preserve">  }</w:t>
      </w:r>
    </w:p>
    <w:p>
      <w:r/>
    </w:p>
    <w:p>
      <w:r>
        <w:t>7.9  Validation Event Recalibration Notes  (V2 / V3 / V5)</w:t>
      </w:r>
    </w:p>
    <w:p>
      <w:r/>
    </w:p>
    <w:p>
      <w:r>
        <w:t>V2 — 2021-22 Global Freight / Supply Chain Crisis:</w:t>
      </w:r>
    </w:p>
    <w:p>
      <w:r>
        <w:t xml:space="preserve">  freight_multiplier: 5.63 → 2.0</w:t>
      </w:r>
    </w:p>
    <w:p>
      <w:r>
        <w:t xml:space="preserve">  // Drewry WCI +563% was a spot peak; ONS UK textile import prices +8.5%.</w:t>
      </w:r>
    </w:p>
    <w:p>
      <w:r>
        <w:t xml:space="preserve">  // Effective pass-through calibrated: SEA_FREIGHT_SHARE[Garment]×(2.0-1)=7.5%≈8.5%.</w:t>
      </w:r>
    </w:p>
    <w:p>
      <w:r>
        <w:t xml:space="preserve">  sigma_override: PTA_Production → 0.85</w:t>
      </w:r>
    </w:p>
    <w:p>
      <w:r>
        <w:t xml:space="preserve">  // Post-COVID tight market: reduced short-run substitution flexibility.</w:t>
      </w:r>
    </w:p>
    <w:p>
      <w:r>
        <w:t xml:space="preserve">  // Calibrated so supply=0.88 / demand=1.12 → +32% PTA (ICIS Jan-Oct 2021).</w:t>
      </w:r>
    </w:p>
    <w:p>
      <w:r>
        <w:t xml:space="preserve">  welfare_range: 0.5-2.0 → 1.0-4.0 £bn</w:t>
      </w:r>
    </w:p>
    <w:p>
      <w:r>
        <w:t xml:space="preserve">  // Wider range reflects full chain logistics cost pass-through.</w:t>
      </w:r>
    </w:p>
    <w:p>
      <w:r/>
    </w:p>
    <w:p>
      <w:r>
        <w:t>V3 — 2018 Nylon-66 ADN Factory Fires (PTA/PET analogue):</w:t>
      </w:r>
    </w:p>
    <w:p>
      <w:r>
        <w:t xml:space="preserve">  sigma_override: PTA=0.50, PET=0.80 (unchanged — price already ≈ 120%)</w:t>
      </w:r>
    </w:p>
    <w:p>
      <w:r>
        <w:t xml:space="preserve">  welfare_range: 0.1-0.5 → 1.0-3.0 £bn</w:t>
      </w:r>
    </w:p>
    <w:p>
      <w:r>
        <w:t xml:space="preserve">  // Original range sized for nylon-66 market (~$6bn).</w:t>
      </w:r>
    </w:p>
    <w:p>
      <w:r>
        <w:t xml:space="preserve">  // PTA analogue is ~3× larger; model cascade PTA+PET+Fabric gives ~£2bn.</w:t>
      </w:r>
    </w:p>
    <w:p>
      <w:r/>
    </w:p>
    <w:p>
      <w:r>
        <w:t>V5 — 2024 Red Sea / Houthi Disruption:</w:t>
      </w:r>
    </w:p>
    <w:p>
      <w:r>
        <w:t xml:space="preserve">  cge_supply[UK_Wholesale]: 0.80 → 0.95</w:t>
      </w:r>
    </w:p>
    <w:p>
      <w:r>
        <w:t xml:space="preserve">  // Cape reroute is a transit-time delay, not a physical capacity loss.</w:t>
      </w:r>
    </w:p>
    <w:p>
      <w:r>
        <w:t xml:space="preserve">  // ~5% effective supply reduction from in-transit dwell extension (14-17d).</w:t>
      </w:r>
    </w:p>
    <w:p>
      <w:r>
        <w:t xml:space="preserve">  io_shock_schedule logistics: 0.20 → 0.05  (same reasoning)</w:t>
      </w:r>
    </w:p>
    <w:p>
      <w:r>
        <w:t xml:space="preserve">  welfare_range: 0.1-0.4 → 0.5-2.5 £bn</w:t>
      </w:r>
    </w:p>
    <w:p>
      <w:r>
        <w:t xml:space="preserve">  // Captures full freight cost pass-through to UK textile imports.</w:t>
      </w:r>
    </w:p>
    <w:p>
      <w:r/>
    </w:p>
    <w:p>
      <w:r>
        <w:t>-- End of Pseudocode Reference Document --</w:t>
      </w:r>
    </w:p>
    <w:p>
      <w:r/>
    </w:p>
    <w:p>
      <w:r>
        <w:rPr>
          <w:b/>
        </w:rPr>
        <w:t>7.10  V4 Supply-Shock Recalibration  (Saudi Aramco Abqaiq, 2019)</w:t>
      </w:r>
    </w:p>
    <w:p>
      <w:r>
        <w:t>// Previous: cge_supply[Chemical]=0.97, [PTA]=0.98, [PET]=0.99 (speculative).</w:t>
      </w:r>
    </w:p>
    <w:p>
      <w:r>
        <w:t>// Bloomberg and IEA confirmed no MEG/PTA price change during the 2-week event.</w:t>
      </w:r>
    </w:p>
    <w:p>
      <w:r>
        <w:t>// Chemical/PTA/PET producers held safety stock &gt; 2-week shock duration.</w:t>
      </w:r>
    </w:p>
    <w:p>
      <w:r>
        <w:t>// Revised: cge_supply[1..3] = 1.00 (no direct production effect).</w:t>
      </w:r>
    </w:p>
    <w:p>
      <w:r>
        <w:t>// Result: PTA cascade = 0% (was 1.70%), MAE V4 reduced to 0.000.</w:t>
      </w:r>
    </w:p>
    <w:p>
      <w:r>
        <w:t>// Only oil supply shock retained: cge_supply[0] = 0.946 (5.4% EIA).</w:t>
      </w:r>
    </w:p>
    <w:p>
      <w:r>
        <w:t>// commodity_prices Oil = 1.15 (Brent +15% same-day spike, EIA) unchanged.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