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pPr>
      <w:r>
        <w:rPr>
          <w:rFonts w:hint="eastAsia"/>
        </w:rPr>
        <w:t>文学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十大名茶：西湖龙井(淅江杭州西湖区)、碧螺春(江苏吴县太湖的洞庭山碧螺峰)、信阳毛尖(河南信阳车云山)、君山银针(湖南岳阳君山)、六安瓜片(安徽六安和金寨两县的齐云山)、黄山毛峰(安徽歙县黄山)、祁门红茶(安徽祁门县)、都匀毛尖(贵州都匀县)、铁观音(福建安溪县)、武夷岩茶(福建崇安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六欲：眼耳鼻舌身意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中药四气：寒热温凉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中药五味：辛甘酸苦咸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医圣东汉张仲景《伤寒杂病论》 药王唐朝孙思邈《千金药方》《唐新本草》 明代李时珍《本草纲目》、《</w:t>
      </w:r>
      <w:r>
        <w:rPr>
          <w:rFonts w:ascii="微软雅黑" w:hAnsi="微软雅黑" w:eastAsia="微软雅黑" w:cs="Arial"/>
          <w:color w:val="333333"/>
          <w:sz w:val="22"/>
          <w:shd w:val="clear" w:color="auto" w:fill="FFFFFF"/>
        </w:rPr>
        <w:t>奇经八脉考</w:t>
      </w:r>
      <w:r>
        <w:rPr>
          <w:rFonts w:hint="eastAsia" w:ascii="微软雅黑" w:hAnsi="微软雅黑" w:eastAsia="微软雅黑"/>
          <w:sz w:val="22"/>
        </w:rPr>
        <w:t>》、</w:t>
      </w:r>
      <w:r>
        <w:rPr>
          <w:rFonts w:ascii="微软雅黑" w:hAnsi="微软雅黑" w:eastAsia="微软雅黑" w:cs="Arial"/>
          <w:color w:val="333333"/>
          <w:sz w:val="22"/>
          <w:shd w:val="clear" w:color="auto" w:fill="FFFFFF"/>
        </w:rPr>
        <w:t>《濒湖脉学》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脉学之宗，扁鹊；华佗五禽戏，虎鹿熊猿鸟。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四大医书：黄帝内经、难经 （《黄帝八十一难经》）、神农本草经、伤寒杂病论。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陶弘景 《神农本草经集注》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 xml:space="preserve">最早的脉学专著：西晋王叔和 </w:t>
      </w:r>
      <w:r>
        <w:rPr>
          <w:rFonts w:hint="eastAsia" w:ascii="宋体" w:hAnsi="宋体" w:eastAsia="宋体" w:cs="宋体"/>
          <w:color w:val="000000"/>
          <w:szCs w:val="21"/>
          <w:shd w:val="clear" w:color="auto" w:fill="FFFFFF"/>
        </w:rPr>
        <w:t>《脉经》</w:t>
      </w:r>
      <w:r>
        <w:rPr>
          <w:rFonts w:hint="eastAsia" w:ascii="微软雅黑" w:hAnsi="微软雅黑" w:eastAsia="微软雅黑"/>
          <w:sz w:val="22"/>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第一部临床急救手册：东晋葛洪 肘后急备方；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医学典故，药食同源-伊尹；言不二价-韩康；杏林-董奉；坐堂-张仲景；青囊-华佗；悬壶-壶翁、费长房。</w:t>
      </w:r>
    </w:p>
    <w:p>
      <w:pPr>
        <w:pStyle w:val="12"/>
        <w:numPr>
          <w:ilvl w:val="0"/>
          <w:numId w:val="1"/>
        </w:numPr>
        <w:ind w:firstLineChars="0"/>
        <w:rPr>
          <w:rFonts w:ascii="微软雅黑" w:hAnsi="微软雅黑" w:eastAsia="微软雅黑"/>
          <w:sz w:val="22"/>
        </w:rPr>
      </w:pPr>
      <w:r>
        <w:rPr>
          <w:rFonts w:hint="eastAsia" w:ascii="微软雅黑" w:hAnsi="微软雅黑" w:eastAsia="微软雅黑"/>
          <w:sz w:val="22"/>
          <w:lang w:val="en-US" w:eastAsia="zh-CN"/>
        </w:rPr>
        <w:t>农四书：</w:t>
      </w:r>
      <w:r>
        <w:rPr>
          <w:rFonts w:hint="eastAsia" w:ascii="微软雅黑" w:hAnsi="微软雅黑" w:eastAsia="微软雅黑"/>
          <w:sz w:val="22"/>
        </w:rPr>
        <w:t>西汉 氾胜之《汜胜之书》；南北朝北魏贾思勰《齐民要术》；元代王祯《农书》；明代徐光启《农政全书》；</w:t>
      </w:r>
      <w:r>
        <w:rPr>
          <w:rFonts w:hint="eastAsia" w:ascii="微软雅黑" w:hAnsi="微软雅黑" w:eastAsia="微软雅黑"/>
          <w:sz w:val="22"/>
          <w:lang w:val="en-US" w:eastAsia="zh-CN"/>
        </w:rPr>
        <w:t>前三部都出自山东</w:t>
      </w:r>
    </w:p>
    <w:p>
      <w:pPr>
        <w:pStyle w:val="12"/>
        <w:numPr>
          <w:ilvl w:val="0"/>
          <w:numId w:val="1"/>
        </w:numPr>
        <w:ind w:firstLineChars="0"/>
        <w:rPr>
          <w:rFonts w:ascii="微软雅黑" w:hAnsi="微软雅黑" w:eastAsia="微软雅黑"/>
          <w:sz w:val="22"/>
        </w:rPr>
      </w:pPr>
      <w:r>
        <w:rPr>
          <w:rFonts w:hint="eastAsia" w:ascii="微软雅黑" w:hAnsi="微软雅黑" w:eastAsia="微软雅黑"/>
          <w:sz w:val="22"/>
        </w:rPr>
        <w:t>元朝司农司《农桑辑要》；《四民月令》是东汉后期崔寔创作的叙述一年例行农事活动的专书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《九章算术》：东汉张苍、耿寿昌。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《海岛算经》:三国魏 刘徽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《周髀（bi）算经》：唐 勾股定理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《缉古算经》：王孝通：第一次创立三元方程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王桢的《造活字印书法》：最早系统介绍活字排版印刷术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明朝的 安图《割圆周率》是中国用解析方法对圆周率进行研究的第一人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olor w:val="333333"/>
          <w:sz w:val="22"/>
          <w:shd w:val="clear" w:color="auto" w:fill="FFFFFF"/>
        </w:rPr>
        <w:t>最早的一部文学评论著作 南北朝 刘勰 《文心雕龙》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第一部笔记小说集是 </w:t>
      </w:r>
      <w:r>
        <w:rPr>
          <w:rFonts w:ascii="微软雅黑" w:hAnsi="微软雅黑" w:eastAsia="微软雅黑" w:cs="Arial"/>
          <w:color w:val="333333"/>
          <w:sz w:val="22"/>
          <w:shd w:val="clear" w:color="auto" w:fill="FFFFFF"/>
        </w:rPr>
        <w:t>南北朝</w:t>
      </w:r>
      <w:r>
        <w:rPr>
          <w:rFonts w:hint="eastAsia" w:ascii="微软雅黑" w:hAnsi="微软雅黑" w:eastAsia="微软雅黑" w:cs="Arial"/>
          <w:color w:val="333333"/>
          <w:sz w:val="22"/>
          <w:shd w:val="clear" w:color="auto" w:fill="FFFFFF"/>
        </w:rPr>
        <w:t>刘宋宗室临川王刘义庆《世说新语》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中国古代文言纪实小说的第一部总集宋朝宋太宗赵光义年间的《太平广记》。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中国类书之冠的宋朝的《太平御览》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南北朝时期梁朝《千字文》；北宋《百家姓》；宋代《三字经》、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唐代的山水画以</w:t>
      </w:r>
      <w:r>
        <w:rPr>
          <w:rFonts w:hint="eastAsia" w:ascii="微软雅黑" w:hAnsi="微软雅黑" w:eastAsia="微软雅黑" w:cs="Arial"/>
          <w:b/>
          <w:bCs/>
          <w:color w:val="333333"/>
          <w:sz w:val="22"/>
          <w:shd w:val="clear" w:color="auto" w:fill="FFFFFF"/>
        </w:rPr>
        <w:t>李思训</w:t>
      </w:r>
      <w:r>
        <w:rPr>
          <w:rFonts w:hint="eastAsia" w:ascii="微软雅黑" w:hAnsi="微软雅黑" w:eastAsia="微软雅黑" w:cs="Arial"/>
          <w:color w:val="333333"/>
          <w:sz w:val="22"/>
          <w:shd w:val="clear" w:color="auto" w:fill="FFFFFF"/>
        </w:rPr>
        <w:t>的青山绿水和</w:t>
      </w:r>
      <w:r>
        <w:rPr>
          <w:rFonts w:hint="eastAsia" w:ascii="微软雅黑" w:hAnsi="微软雅黑" w:eastAsia="微软雅黑" w:cs="Arial"/>
          <w:b/>
          <w:bCs/>
          <w:color w:val="333333"/>
          <w:sz w:val="22"/>
          <w:shd w:val="clear" w:color="auto" w:fill="FFFFFF"/>
        </w:rPr>
        <w:t>王维</w:t>
      </w:r>
      <w:r>
        <w:rPr>
          <w:rFonts w:hint="eastAsia" w:ascii="微软雅黑" w:hAnsi="微软雅黑" w:eastAsia="微软雅黑" w:cs="Arial"/>
          <w:color w:val="333333"/>
          <w:sz w:val="22"/>
          <w:shd w:val="clear" w:color="auto" w:fill="FFFFFF"/>
        </w:rPr>
        <w:t>的水墨山水为代表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明代冯梦龙创作的《喻世明言》《警世通言》和《醒世恒言》以及</w:t>
      </w:r>
      <w:r>
        <w:rPr>
          <w:rFonts w:ascii="微软雅黑" w:hAnsi="微软雅黑" w:eastAsia="微软雅黑" w:cs="Arial"/>
          <w:color w:val="333333"/>
          <w:sz w:val="22"/>
          <w:shd w:val="clear" w:color="auto" w:fill="FFFFFF"/>
        </w:rPr>
        <w:t>明代</w:t>
      </w:r>
      <w:r>
        <w:rPr>
          <w:rFonts w:hint="eastAsia" w:ascii="微软雅黑" w:hAnsi="微软雅黑" w:eastAsia="微软雅黑" w:cs="Arial"/>
          <w:color w:val="333333"/>
          <w:sz w:val="22"/>
          <w:shd w:val="clear" w:color="auto" w:fill="FFFFFF"/>
        </w:rPr>
        <w:t>凌濛初创作的《初刻拍案惊奇》和《二刻拍案惊奇》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成立在南宋朱熹四书是指《大学》《中庸》《论语》和《孟子》；</w:t>
      </w:r>
      <w:r>
        <w:rPr>
          <w:rFonts w:ascii="微软雅黑" w:hAnsi="微软雅黑" w:eastAsia="微软雅黑" w:cs="Arial"/>
          <w:color w:val="333333"/>
          <w:sz w:val="22"/>
          <w:shd w:val="clear" w:color="auto" w:fill="FFFFFF"/>
        </w:rPr>
        <w:t xml:space="preserve"> 五经是指《诗经》、《尚书》《礼记》《周易》《春秋》，简称为“诗、书、礼、易、春秋”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三传一般指春秋三传。《春秋三传》是《春秋左氏传》《春秋公羊传》《春秋榖梁传》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六艺指六种技能：礼、乐、射、御、书、数。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元杂剧四大悲剧：汉卿的《窦娥冤》、马致远的《汉宫秋》、白朴的《梧桐雨》以及纪君祥的《赵氏孤儿》。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元杂剧的四大爱情剧：王实甫的《西厢记》、关汉卿的《拜月亭》、白朴的《墙头马上》、郑光祖的《倩女离魂》。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飞燕游龙：出自于《长生殿》飞燕一样地轻快，像游龙一样地柔曲，形容体态轻盈柔美。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《聊斋志异》：瓜棚下的怪谈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天壤王郎：谢道韫对丈夫的不满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京杭大运河：始建于春秋；都江堰、郑国渠：战国；灵渠：秦朝；坎儿井：西汉；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四大名楼是指四座古代著名楼阁，特指江西南昌滕王阁，湖北武汉黄鹤楼，山西运城鹳雀楼、一说山东烟台蓬莱阁</w:t>
      </w:r>
      <w:r>
        <w:rPr>
          <w:rFonts w:ascii="微软雅黑" w:hAnsi="微软雅黑" w:eastAsia="微软雅黑" w:cs="Arial"/>
          <w:color w:val="333333"/>
          <w:sz w:val="22"/>
          <w:shd w:val="clear" w:color="auto" w:fill="FFFFFF"/>
        </w:rPr>
        <w:t xml:space="preserve"> [1-2]  ，湖南岳阳岳阳楼。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应县木塔 开封铁塔 杭州六和塔 崇圣寺三塔（大理）三座塔鼎足而立，千寻塔居中，二小塔南北拱卫；</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中国四大名塔分别是嵩岳寺塔、千寻塔（崇圣寺三塔之一）、释迦塔（</w:t>
      </w:r>
      <w:r>
        <w:rPr>
          <w:rFonts w:ascii="微软雅黑" w:hAnsi="微软雅黑" w:eastAsia="微软雅黑" w:cs="Arial"/>
          <w:color w:val="333333"/>
          <w:sz w:val="22"/>
          <w:shd w:val="clear" w:color="auto" w:fill="FFFFFF"/>
        </w:rPr>
        <w:t>应县木塔</w:t>
      </w:r>
      <w:r>
        <w:rPr>
          <w:rFonts w:hint="eastAsia" w:ascii="微软雅黑" w:hAnsi="微软雅黑" w:eastAsia="微软雅黑" w:cs="Arial"/>
          <w:color w:val="333333"/>
          <w:sz w:val="22"/>
          <w:shd w:val="clear" w:color="auto" w:fill="FFFFFF"/>
        </w:rPr>
        <w:t>）、飞虹塔（山西洪洞县琉璃塔）</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四大名阁是一种泛称，特指江西南昌滕王阁、山东蓬莱阁、万寿山佛香阁（颐和园）、万古玉皇阁。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四大名园包括江苏南京的瞻园、苏州的留园、拙政园、无锡的寄畅园。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四大名纸，他们分别是《谢公笺》、《高丽纸》、《澄心堂纸》和《金粟笺纸》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四大名砚是指甘肃洮州的洮河砚、广东肇庆市的端砚、安徽歙(</w:t>
      </w:r>
      <w:r>
        <w:rPr>
          <w:rFonts w:ascii="微软雅黑" w:hAnsi="微软雅黑" w:eastAsia="微软雅黑" w:cs="Arial"/>
          <w:color w:val="333333"/>
          <w:sz w:val="22"/>
          <w:shd w:val="clear" w:color="auto" w:fill="FFFFFF"/>
        </w:rPr>
        <w:t>shè])</w:t>
      </w:r>
      <w:r>
        <w:rPr>
          <w:rFonts w:hint="eastAsia" w:ascii="微软雅黑" w:hAnsi="微软雅黑" w:eastAsia="微软雅黑" w:cs="Arial"/>
          <w:color w:val="333333"/>
          <w:sz w:val="22"/>
          <w:shd w:val="clear" w:color="auto" w:fill="FFFFFF"/>
        </w:rPr>
        <w:t>县的歙砚、山西新绛县和山东泗水的鲁柘澄泥砚。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四大石窟：麦积山石窟（甘肃天水）、敦煌莫高窟，龙门石窟（河南洛阳）和云冈石窟（山西大同）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四大名扇：檀香扇(江苏)、火画扇(广东)、竹丝扇(四川)、绩绢扇(浙江)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楷书四大家——唐朝欧阳询</w:t>
      </w:r>
      <w:r>
        <w:rPr>
          <w:rFonts w:ascii="微软雅黑" w:hAnsi="微软雅黑" w:eastAsia="微软雅黑" w:cs="Arial"/>
          <w:color w:val="333333"/>
          <w:sz w:val="22"/>
          <w:shd w:val="clear" w:color="auto" w:fill="FFFFFF"/>
        </w:rPr>
        <w:t>(欧体)、唐朝颜真卿(颜体)、唐朝柳公权(柳体)、元朝赵孟頫(赵体)。</w:t>
      </w:r>
      <w:r>
        <w:rPr>
          <w:rFonts w:hint="eastAsia" w:ascii="微软雅黑" w:hAnsi="微软雅黑" w:eastAsia="微软雅黑" w:cs="Arial"/>
          <w:color w:val="333333"/>
          <w:sz w:val="22"/>
          <w:shd w:val="clear" w:color="auto" w:fill="FFFFFF"/>
        </w:rPr>
        <w:t xml:space="preserve"> 颜真卿的《多宝塔碑》、《祭侄文稿》（《祭侄文稿》是追祭从侄颜季明的草稿）；柳公权《金刚经刻石》《玄秘塔碑》《冯宿碑》；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四大名帖是指宋朝的《绛帖》、《淳化阁帖》《大观帖》和《汝帖》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四大檄文：东汉陈琳《讨曹操檄》、</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唐代骆宾王《为徐敬业讨武曌檄》、朱元璋《北伐檄》</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、曾国藩《讨粤匪檄》</w:t>
      </w:r>
      <w:r>
        <w:rPr>
          <w:rFonts w:ascii="微软雅黑" w:hAnsi="微软雅黑" w:eastAsia="微软雅黑" w:cs="Arial"/>
          <w:color w:val="333333"/>
          <w:sz w:val="22"/>
          <w:shd w:val="clear" w:color="auto" w:fill="FFFFFF"/>
        </w:rPr>
        <w:t xml:space="preserve">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四大名亭：滁州的醉翁亭，杭州的湖心亭，北京的陶然亭，长沙的爱晚亭。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东汉《说文解字》是中国最早的系统分析汉字字形和考究字源的语文辞书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建安七子：空(孔融)城(陈琳)王(王粲)需(徐干)软(阮瑀)硬(应玚)</w:t>
      </w:r>
      <w:r>
        <w:rPr>
          <w:rFonts w:hint="eastAsia" w:ascii="微软雅黑" w:hAnsi="微软雅黑" w:eastAsia="微软雅黑" w:cs="Arial"/>
          <w:color w:val="333333"/>
          <w:sz w:val="22"/>
          <w:shd w:val="clear" w:color="auto" w:fill="FFFFFF"/>
          <w:lang w:val="en-US" w:eastAsia="zh-CN"/>
        </w:rPr>
        <w:t>症</w:t>
      </w:r>
      <w:r>
        <w:rPr>
          <w:rFonts w:hint="eastAsia" w:ascii="微软雅黑" w:hAnsi="微软雅黑" w:eastAsia="微软雅黑" w:cs="Arial"/>
          <w:color w:val="333333"/>
          <w:sz w:val="22"/>
          <w:shd w:val="clear" w:color="auto" w:fill="FFFFFF"/>
        </w:rPr>
        <w:t>(刘桢)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竹林七贤：王戎上山（山涛）秀（向秀）了一把箭术，射死两只鸡（嵇康、阮籍）手拎（刘伶）一只嘴衔（阮咸）一只。阮瑀是阮籍的爹，阮咸是阮籍的侄子。</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南朝三谢是对南朝三位谢姓名士的称呼，分别是谢灵运，谢惠连，谢朓。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南北朝宋元嘉三大家：南朝：鲍照、谢灵运、颜延之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唐吴中四士：指张若虚、贺知章、张旭和包融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唐文章四友</w:t>
      </w:r>
      <w:r>
        <w:rPr>
          <w:rFonts w:ascii="微软雅黑" w:hAnsi="微软雅黑" w:eastAsia="微软雅黑" w:cs="Arial"/>
          <w:color w:val="333333"/>
          <w:sz w:val="22"/>
          <w:shd w:val="clear" w:color="auto" w:fill="FFFFFF"/>
        </w:rPr>
        <w:t>，他们是：崔融、李峤、苏味道、杜审言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皮陆：晚唐作家皮日休、陆龟蒙的并称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苏李是唐朝文学苏味道和李峤的并称。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四大唐朝边塞诗人分别是高适、王昌龄、岑参、王之涣。王昌龄-七绝圣手-诗家夫子王江宁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“沈宋”，是初唐武后暑期的宫廷诗人沈佺期、宋之问的合称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苏梅，北宋诗人苏舜钦与梅尧臣的并称。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南宋四大家又称中兴四大诗人（也可以称为中兴四大家，但经常称为南宋四大家），陆游、杨万里、范成大、尤袤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永嘉四灵：南宋末年徐照、徐玑、翁卷、赵师秀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汉赋四大家是指司马相如、扬雄、班固、张衡四人：</w:t>
      </w:r>
    </w:p>
    <w:p>
      <w:pPr>
        <w:pStyle w:val="12"/>
        <w:ind w:firstLine="0"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司马相如：《子虚赋》《上林赋》；扬雄：《河东赋》、《羽猎赋》、《甘泉赋》、《长杨赋》；班固：《两都赋》、《汉书》；张衡：《西京赋》、《东京赋》，发明了浑天仪、地动仪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明吴门四才子 唐寅（即唐伯虎）、祝枝山、文征明、徐祯卿</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Style w:val="10"/>
          <w:rFonts w:hint="eastAsia" w:ascii="微软雅黑" w:hAnsi="微软雅黑" w:eastAsia="微软雅黑"/>
          <w:color w:val="2F2F2F"/>
        </w:rPr>
        <w:t>前七子</w:t>
      </w:r>
      <w:r>
        <w:rPr>
          <w:rFonts w:hint="eastAsia" w:ascii="微软雅黑" w:hAnsi="微软雅黑" w:eastAsia="微软雅黑"/>
          <w:color w:val="2F2F2F"/>
        </w:rPr>
        <w:t>前七子是明弘治、正德年间（1488—1521）的文学流派。成员包括李梦阳、何景明、徐祯卿、边贡、康海、王九思和王廷相七人，以李梦阳、何景明为代表 。[文必秦汉，诗必盛唐</w:t>
      </w:r>
      <w:r>
        <w:rPr>
          <w:rFonts w:ascii="微软雅黑" w:hAnsi="微软雅黑" w:eastAsia="微软雅黑"/>
          <w:color w:val="2F2F2F"/>
        </w:rPr>
        <w:t>]</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Style w:val="10"/>
          <w:rFonts w:hint="eastAsia" w:ascii="微软雅黑" w:hAnsi="微软雅黑" w:eastAsia="微软雅黑"/>
          <w:color w:val="2F2F2F"/>
        </w:rPr>
        <w:t>后七子</w:t>
      </w:r>
      <w:r>
        <w:rPr>
          <w:rFonts w:hint="eastAsia" w:ascii="微软雅黑" w:hAnsi="微软雅黑" w:eastAsia="微软雅黑"/>
          <w:color w:val="2F2F2F"/>
        </w:rPr>
        <w:t>明嘉靖、隆庆年间（1522-1572）中国明代的文学流派。成员包括李攀龙、王世贞、谢榛、宗臣、梁有誉、徐中行、吴国伦、余日德、张佳胤。以李攀龙、王世贞为代表。</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ascii="微软雅黑" w:hAnsi="微软雅黑" w:eastAsia="微软雅黑"/>
          <w:color w:val="2F2F2F"/>
        </w:rPr>
        <w:t>明代嘉靖三大家：归有光、</w:t>
      </w:r>
      <w:r>
        <w:rPr>
          <w:rFonts w:hint="eastAsia" w:ascii="微软雅黑" w:hAnsi="微软雅黑" w:eastAsia="微软雅黑"/>
          <w:color w:val="2F2F2F"/>
        </w:rPr>
        <w:t>唐顺之、王慎中</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公安三袁：明袁宗道、袁宏道、袁中道</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江左三大家是中国明末清初诗人钱谦益</w:t>
      </w:r>
      <w:r>
        <w:rPr>
          <w:rFonts w:ascii="微软雅黑" w:hAnsi="微软雅黑" w:eastAsia="微软雅黑"/>
          <w:color w:val="2F2F2F"/>
        </w:rPr>
        <w:t>、吴伟业</w:t>
      </w:r>
      <w:r>
        <w:rPr>
          <w:rFonts w:hint="eastAsia" w:ascii="微软雅黑" w:hAnsi="微软雅黑" w:eastAsia="微软雅黑"/>
          <w:color w:val="2F2F2F"/>
        </w:rPr>
        <w:t>、</w:t>
      </w:r>
      <w:r>
        <w:rPr>
          <w:rFonts w:ascii="微软雅黑" w:hAnsi="微软雅黑" w:eastAsia="微软雅黑"/>
          <w:color w:val="2F2F2F"/>
        </w:rPr>
        <w:t>龚鼎孳(zi)</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南施北宋:清 南施指安徽宣城的施闰章（</w:t>
      </w:r>
      <w:r>
        <w:rPr>
          <w:rFonts w:ascii="微软雅黑" w:hAnsi="微软雅黑" w:eastAsia="微软雅黑"/>
          <w:color w:val="2F2F2F"/>
        </w:rPr>
        <w:t>1618—1683），北宋指的是山东莱阳的宋琬</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南朱北王，清朱彝尊和王士祯。</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桐城三祖：方苞、刘大櫆、姚鼐（nai）</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晚清诗界革命二巨子：黄遵宪《己亥杂诗》和丘逢甲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元曲四大家指关汉卿、白朴、郑光祖、马致远。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中国四大古桥：潮州湘子桥（广济桥）、河北赵州桥（安济桥）、泉州洛阳桥（万安桥）、北京卢沟桥被称。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中国四大名瓷窑：河北磁州窑、浙江的龙泉窑、江西的景德镇窑、福建的德化窑。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唐三彩：</w:t>
      </w:r>
      <w:r>
        <w:rPr>
          <w:rFonts w:ascii="Arial" w:hAnsi="Arial" w:eastAsia="宋体" w:cs="Arial"/>
          <w:color w:val="333333"/>
          <w:szCs w:val="21"/>
          <w:shd w:val="clear" w:color="auto" w:fill="FFFFFF"/>
        </w:rPr>
        <w:t>黄、绿、白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青花瓷、珐琅彩、粉彩、釉瓷亦称中国四大名瓷。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元四家：指黄公望、王蒙、倪瓒、吴镇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宋代五大名窑“汝、官、哥、钧、定”</w:t>
      </w:r>
      <w:r>
        <w:rPr>
          <w:rFonts w:hint="eastAsia" w:ascii="微软雅黑" w:hAnsi="微软雅黑" w:eastAsia="微软雅黑" w:cs="Arial"/>
          <w:color w:val="333333"/>
          <w:sz w:val="22"/>
          <w:shd w:val="clear" w:color="auto" w:fill="FFFFFF"/>
          <w:lang w:val="en-US" w:eastAsia="zh-CN"/>
        </w:rPr>
        <w:t>哥窑在浙江，其他的都在黄河流域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金星的自转方向是自东向西运转</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北宋的武经七书：《孙子兵法》《吴子兵法》《太公六韬》《司马法》（姜太公）《黄石三略》《尉缭子》《李卫公问对》（唐李靖）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四大名注：南朝宋裴松之</w:t>
      </w:r>
      <w:r>
        <w:rPr>
          <w:rFonts w:ascii="微软雅黑" w:hAnsi="微软雅黑" w:eastAsia="微软雅黑" w:cs="Arial"/>
          <w:color w:val="333333"/>
          <w:sz w:val="22"/>
          <w:shd w:val="clear" w:color="auto" w:fill="FFFFFF"/>
        </w:rPr>
        <w:t>&lt;三国志注&gt;，北魏郦道元&lt;水经注&gt;，唐李善&lt;文选注&gt;，南朝梁刘孝标&lt;世说新语注&gt;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画圣 唐代吴道子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东晋顾恺之《洛神赋图》；隋朝画家展子虔《游春图》；唐代吴道子《送子天王图》，唐代，韩滉（huang）《五牛图》；唐代 张萱《唐工仕女图》；周昉</w:t>
      </w:r>
      <w:r>
        <w:rPr>
          <w:rFonts w:ascii="微软雅黑" w:hAnsi="微软雅黑" w:eastAsia="微软雅黑" w:cs="Arial"/>
          <w:color w:val="333333"/>
          <w:sz w:val="22"/>
          <w:shd w:val="clear" w:color="auto" w:fill="FFFFFF"/>
        </w:rPr>
        <w:t xml:space="preserve"> 《杨妃出浴图》</w:t>
      </w:r>
      <w:r>
        <w:rPr>
          <w:rFonts w:hint="eastAsia" w:ascii="微软雅黑" w:hAnsi="微软雅黑" w:eastAsia="微软雅黑" w:cs="Arial"/>
          <w:color w:val="333333"/>
          <w:sz w:val="22"/>
          <w:shd w:val="clear" w:color="auto" w:fill="FFFFFF"/>
        </w:rPr>
        <w:t>；唐代，阎立本《步辇图》；五代十国</w:t>
      </w:r>
      <w:r>
        <w:rPr>
          <w:rFonts w:ascii="微软雅黑" w:hAnsi="微软雅黑" w:eastAsia="微软雅黑" w:cs="Arial"/>
          <w:color w:val="333333"/>
          <w:sz w:val="22"/>
          <w:shd w:val="clear" w:color="auto" w:fill="FFFFFF"/>
        </w:rPr>
        <w:t xml:space="preserve"> 顾闳中（hong）《韩熙载夜宴图》；</w:t>
      </w:r>
      <w:r>
        <w:rPr>
          <w:rFonts w:hint="eastAsia" w:ascii="微软雅黑" w:hAnsi="微软雅黑" w:eastAsia="微软雅黑" w:cs="Arial"/>
          <w:color w:val="333333"/>
          <w:sz w:val="22"/>
          <w:shd w:val="clear" w:color="auto" w:fill="FFFFFF"/>
        </w:rPr>
        <w:t>宋代刘松年《天女献花图》；北宋画家张择端《清明上河图》；北宋，王希孟《千里江山图》；元代，黄公望《富春山居图》；明代，仇英《汉宫春晓图》；清代，郎世宁《百骏图》；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吴道子代表作：《送子天王图》</w:t>
      </w:r>
      <w:r>
        <w:rPr>
          <w:rFonts w:ascii="微软雅黑" w:hAnsi="微软雅黑" w:eastAsia="微软雅黑" w:cs="Arial"/>
          <w:color w:val="333333"/>
          <w:sz w:val="22"/>
          <w:shd w:val="clear" w:color="auto" w:fill="FFFFFF"/>
        </w:rPr>
        <w:t>,《明皇受篆图》,《十指钟馗图》</w:t>
      </w:r>
      <w:r>
        <w:rPr>
          <w:rFonts w:hint="eastAsia"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中国古代三大祭文：宋欧阳修《陇（</w:t>
      </w:r>
      <w:r>
        <w:rPr>
          <w:rFonts w:ascii="微软雅黑" w:hAnsi="微软雅黑" w:eastAsia="微软雅黑" w:cs="Arial"/>
          <w:color w:val="333333"/>
          <w:sz w:val="22"/>
          <w:shd w:val="clear" w:color="auto" w:fill="FFFFFF"/>
        </w:rPr>
        <w:t>shuāng</w:t>
      </w:r>
      <w:r>
        <w:rPr>
          <w:rFonts w:hint="eastAsia" w:ascii="微软雅黑" w:hAnsi="微软雅黑" w:eastAsia="微软雅黑" w:cs="Arial"/>
          <w:color w:val="333333"/>
          <w:sz w:val="22"/>
          <w:shd w:val="clear" w:color="auto" w:fill="FFFFFF"/>
        </w:rPr>
        <w:t>）冈阡表》(欧阳修祭其父</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 唐韩愈《祭十二郎文》、清袁枚《祭妹文》惠泉黄酒代表吴文化；绍兴黄酒代表越文化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袁枚号仓山居士、随园主人、随园老人，与赵翼、蒋士铨合称为“乾嘉三大家”（或江右三大家）</w:t>
      </w:r>
      <w:r>
        <w:rPr>
          <w:rFonts w:ascii="微软雅黑" w:hAnsi="微软雅黑" w:eastAsia="微软雅黑" w:cs="Arial"/>
          <w:color w:val="333333"/>
          <w:sz w:val="22"/>
          <w:shd w:val="clear" w:color="auto" w:fill="FFFFFF"/>
        </w:rPr>
        <w:t xml:space="preserve"> ，又与赵翼、张问陶并称“性灵派三大家”，为“清代骈文八大家”之一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三大政策性银行：国家开发银行、中国进出口银行、中国农业发展银行。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古六历：黄帝历、颛顼（</w:t>
      </w:r>
      <w:r>
        <w:rPr>
          <w:rFonts w:ascii="微软雅黑" w:hAnsi="微软雅黑" w:eastAsia="微软雅黑" w:cs="Arial"/>
          <w:color w:val="333333"/>
          <w:sz w:val="22"/>
          <w:shd w:val="clear" w:color="auto" w:fill="FFFFFF"/>
        </w:rPr>
        <w:t>zhuān xū</w:t>
      </w:r>
      <w:r>
        <w:rPr>
          <w:rFonts w:hint="eastAsia" w:ascii="微软雅黑" w:hAnsi="微软雅黑" w:eastAsia="微软雅黑" w:cs="Arial"/>
          <w:color w:val="333333"/>
          <w:sz w:val="22"/>
          <w:shd w:val="clear" w:color="auto" w:fill="FFFFFF"/>
        </w:rPr>
        <w:t>）历、夏历、殷历、周历、鲁历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中国历法发展：</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第一次改革：西汉汉武帝时期，邓平的</w:t>
      </w:r>
      <w:r>
        <w:rPr>
          <w:rFonts w:hint="eastAsia" w:ascii="微软雅黑" w:hAnsi="微软雅黑" w:eastAsia="微软雅黑" w:cs="Arial"/>
          <w:b/>
          <w:bCs/>
          <w:color w:val="333333"/>
          <w:sz w:val="22"/>
          <w:shd w:val="clear" w:color="auto" w:fill="FFFFFF"/>
        </w:rPr>
        <w:t>太初历</w:t>
      </w:r>
      <w:r>
        <w:rPr>
          <w:rFonts w:hint="eastAsia" w:ascii="微软雅黑" w:hAnsi="微软雅黑" w:eastAsia="微软雅黑" w:cs="Arial"/>
          <w:color w:val="333333"/>
          <w:sz w:val="22"/>
          <w:shd w:val="clear" w:color="auto" w:fill="FFFFFF"/>
        </w:rPr>
        <w:t>：首次将</w:t>
      </w:r>
      <w:r>
        <w:rPr>
          <w:rFonts w:hint="eastAsia" w:ascii="微软雅黑" w:hAnsi="微软雅黑" w:eastAsia="微软雅黑" w:cs="Arial"/>
          <w:i/>
          <w:iCs/>
          <w:color w:val="333333"/>
          <w:sz w:val="22"/>
          <w:u w:val="single"/>
          <w:shd w:val="clear" w:color="auto" w:fill="FFFFFF"/>
        </w:rPr>
        <w:t>二十四节气编入历法</w:t>
      </w:r>
      <w:r>
        <w:rPr>
          <w:rFonts w:hint="eastAsia" w:ascii="微软雅黑" w:hAnsi="微软雅黑" w:eastAsia="微软雅黑" w:cs="Arial"/>
          <w:color w:val="333333"/>
          <w:sz w:val="22"/>
          <w:shd w:val="clear" w:color="auto" w:fill="FFFFFF"/>
        </w:rPr>
        <w:t>，是中国历法史上的第一次大改革；南朝宋，元嘉历创立调日法；</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第二次改革：南朝齐，祖冲之的</w:t>
      </w:r>
      <w:r>
        <w:rPr>
          <w:rFonts w:hint="eastAsia" w:ascii="微软雅黑" w:hAnsi="微软雅黑" w:eastAsia="微软雅黑" w:cs="Arial"/>
          <w:b/>
          <w:bCs/>
          <w:color w:val="333333"/>
          <w:sz w:val="22"/>
          <w:shd w:val="clear" w:color="auto" w:fill="FFFFFF"/>
        </w:rPr>
        <w:t>大明历</w:t>
      </w:r>
      <w:r>
        <w:rPr>
          <w:rFonts w:hint="eastAsia" w:ascii="微软雅黑" w:hAnsi="微软雅黑" w:eastAsia="微软雅黑" w:cs="Arial"/>
          <w:color w:val="333333"/>
          <w:sz w:val="22"/>
          <w:shd w:val="clear" w:color="auto" w:fill="FFFFFF"/>
        </w:rPr>
        <w:t>，首次引入了“</w:t>
      </w:r>
      <w:r>
        <w:rPr>
          <w:rFonts w:hint="eastAsia" w:ascii="微软雅黑" w:hAnsi="微软雅黑" w:eastAsia="微软雅黑" w:cs="Arial"/>
          <w:color w:val="333333"/>
          <w:sz w:val="22"/>
          <w:u w:val="single"/>
          <w:shd w:val="clear" w:color="auto" w:fill="FFFFFF"/>
        </w:rPr>
        <w:t>岁差</w:t>
      </w:r>
      <w:r>
        <w:rPr>
          <w:rFonts w:hint="eastAsia" w:ascii="微软雅黑" w:hAnsi="微软雅黑" w:eastAsia="微软雅黑" w:cs="Arial"/>
          <w:color w:val="333333"/>
          <w:sz w:val="22"/>
          <w:shd w:val="clear" w:color="auto" w:fill="FFFFFF"/>
        </w:rPr>
        <w:t>”的概念，是中国历法史上的第二次大改革；</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第三次改革：唐，傅仁钧、崔善为的</w:t>
      </w:r>
      <w:r>
        <w:rPr>
          <w:rFonts w:hint="eastAsia" w:ascii="微软雅黑" w:hAnsi="微软雅黑" w:eastAsia="微软雅黑" w:cs="Arial"/>
          <w:b/>
          <w:bCs/>
          <w:color w:val="333333"/>
          <w:sz w:val="22"/>
          <w:shd w:val="clear" w:color="auto" w:fill="FFFFFF"/>
        </w:rPr>
        <w:t>戊寅元历</w:t>
      </w:r>
      <w:r>
        <w:rPr>
          <w:rFonts w:hint="eastAsia" w:ascii="微软雅黑" w:hAnsi="微软雅黑" w:eastAsia="微软雅黑" w:cs="Arial"/>
          <w:color w:val="333333"/>
          <w:sz w:val="22"/>
          <w:shd w:val="clear" w:color="auto" w:fill="FFFFFF"/>
        </w:rPr>
        <w:t>，第一部颁行全国的历法，是中国历法史上的第三次大改革；</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第四次改革：元朝，许衡、郭守敬的</w:t>
      </w:r>
      <w:r>
        <w:rPr>
          <w:rFonts w:hint="eastAsia" w:ascii="微软雅黑" w:hAnsi="微软雅黑" w:eastAsia="微软雅黑" w:cs="Arial"/>
          <w:b/>
          <w:bCs/>
          <w:color w:val="333333"/>
          <w:sz w:val="22"/>
          <w:shd w:val="clear" w:color="auto" w:fill="FFFFFF"/>
        </w:rPr>
        <w:t>授时历</w:t>
      </w:r>
      <w:r>
        <w:rPr>
          <w:rFonts w:hint="eastAsia" w:ascii="微软雅黑" w:hAnsi="微软雅黑" w:eastAsia="微软雅黑" w:cs="Arial"/>
          <w:color w:val="333333"/>
          <w:sz w:val="22"/>
          <w:shd w:val="clear" w:color="auto" w:fill="FFFFFF"/>
        </w:rPr>
        <w:t>，</w:t>
      </w:r>
      <w:r>
        <w:rPr>
          <w:rFonts w:hint="eastAsia" w:ascii="微软雅黑" w:hAnsi="微软雅黑" w:eastAsia="微软雅黑" w:cs="Arial"/>
          <w:i/>
          <w:iCs/>
          <w:color w:val="333333"/>
          <w:sz w:val="22"/>
          <w:shd w:val="clear" w:color="auto" w:fill="FFFFFF"/>
        </w:rPr>
        <w:t>中国历史上使用时间最长的一部历法</w:t>
      </w:r>
      <w:r>
        <w:rPr>
          <w:rFonts w:hint="eastAsia" w:ascii="微软雅黑" w:hAnsi="微软雅黑" w:eastAsia="微软雅黑" w:cs="Arial"/>
          <w:color w:val="333333"/>
          <w:sz w:val="22"/>
          <w:shd w:val="clear" w:color="auto" w:fill="FFFFFF"/>
        </w:rPr>
        <w:t>，是中国历法史上的第四次大改革</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与现在的公历时间基本相同，采用回归年，以无中气之月为闰月</w:t>
      </w:r>
      <w:r>
        <w:rPr>
          <w:rFonts w:hint="eastAsia" w:ascii="微软雅黑" w:hAnsi="微软雅黑" w:eastAsia="微软雅黑" w:cs="Arial"/>
          <w:color w:val="333333"/>
          <w:sz w:val="22"/>
          <w:shd w:val="clear" w:color="auto" w:fill="FFFFFF"/>
        </w:rPr>
        <w:t>；</w:t>
      </w:r>
    </w:p>
    <w:p>
      <w:pPr>
        <w:pStyle w:val="12"/>
        <w:ind w:firstLine="220" w:firstLineChars="10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第五次改革：清朝，徐光启、李之藻的</w:t>
      </w:r>
      <w:r>
        <w:rPr>
          <w:rFonts w:hint="eastAsia" w:ascii="微软雅黑" w:hAnsi="微软雅黑" w:eastAsia="微软雅黑" w:cs="Arial"/>
          <w:b/>
          <w:bCs/>
          <w:color w:val="333333"/>
          <w:sz w:val="22"/>
          <w:shd w:val="clear" w:color="auto" w:fill="FFFFFF"/>
        </w:rPr>
        <w:t>时宪历</w:t>
      </w:r>
      <w:r>
        <w:rPr>
          <w:rFonts w:hint="eastAsia" w:ascii="微软雅黑" w:hAnsi="微软雅黑" w:eastAsia="微软雅黑" w:cs="Arial"/>
          <w:color w:val="333333"/>
          <w:sz w:val="22"/>
          <w:shd w:val="clear" w:color="auto" w:fill="FFFFFF"/>
        </w:rPr>
        <w:t>，废除“平气”，采用“定气”，是中国历法史上的第五次大改革。</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《尚书》记载了公元前2137年的—次日食</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春秋记载 哈雷彗星</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北宋科学家沈括的突出贡献在天文学方面，把四季二十四节气和十二个月完全统一起来的“十二气历”更加简便，有利于农事安排。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东汉张衡对月食作了最早的科学解释</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《大衍历》唐代，僧一行</w:t>
      </w:r>
      <w:r>
        <w:rPr>
          <w:rFonts w:hint="eastAsia" w:ascii="微软雅黑" w:hAnsi="微软雅黑" w:eastAsia="微软雅黑" w:cs="Arial"/>
          <w:color w:val="333333"/>
          <w:sz w:val="22"/>
          <w:shd w:val="clear" w:color="auto" w:fill="FFFFFF"/>
          <w:lang w:eastAsia="zh-CN"/>
        </w:rPr>
        <w:t>，黄道游仪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隋唐大运河沟通了海河、黄河、淮河、长江和钱塘江</w:t>
      </w:r>
      <w:r>
        <w:rPr>
          <w:rFonts w:ascii="微软雅黑" w:hAnsi="微软雅黑" w:eastAsia="微软雅黑" w:cs="Arial"/>
          <w:color w:val="333333"/>
          <w:sz w:val="22"/>
          <w:shd w:val="clear" w:color="auto" w:fill="FFFFFF"/>
        </w:rPr>
        <w:t>5大水系。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2</w:t>
      </w:r>
      <w:r>
        <w:rPr>
          <w:rFonts w:ascii="微软雅黑" w:hAnsi="微软雅黑" w:eastAsia="微软雅黑" w:cs="Arial"/>
          <w:color w:val="333333"/>
          <w:sz w:val="22"/>
          <w:shd w:val="clear" w:color="auto" w:fill="FFFFFF"/>
        </w:rPr>
        <w:t>4</w:t>
      </w:r>
      <w:r>
        <w:rPr>
          <w:rFonts w:hint="eastAsia" w:ascii="微软雅黑" w:hAnsi="微软雅黑" w:eastAsia="微软雅黑" w:cs="Arial"/>
          <w:color w:val="333333"/>
          <w:sz w:val="22"/>
          <w:shd w:val="clear" w:color="auto" w:fill="FFFFFF"/>
        </w:rPr>
        <w:t>史书：《史记》《汉书》《后汉书》 《三国志》《晋书》 《宋书》《南齐书》《梁书》《陈书》《魏书》《北齐书》《周书》 《隋书》《南史》《北史》 《旧唐书》《新唐书》《旧五代史》《新五代史》 《宋史》《辽史》《金史》《元史》《明史》。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前四史：《史记》《汉书》《后汉书》</w:t>
      </w:r>
      <w:r>
        <w:rPr>
          <w:rFonts w:ascii="微软雅黑" w:hAnsi="微软雅黑" w:eastAsia="微软雅黑" w:cs="Arial"/>
          <w:color w:val="333333"/>
          <w:sz w:val="22"/>
          <w:shd w:val="clear" w:color="auto" w:fill="FFFFFF"/>
        </w:rPr>
        <w:t>《三国志》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我国第一部编年体史书（资治通鉴）、国别体史书（国语）、纪传体通史（史记）</w:t>
      </w:r>
      <w:r>
        <w:rPr>
          <w:rFonts w:ascii="微软雅黑" w:hAnsi="微软雅黑" w:eastAsia="微软雅黑" w:cs="Arial"/>
          <w:color w:val="333333"/>
          <w:sz w:val="22"/>
          <w:shd w:val="clear" w:color="auto" w:fill="FFFFFF"/>
        </w:rPr>
        <w:t>、纪传体断代史是</w:t>
      </w:r>
      <w:r>
        <w:rPr>
          <w:rFonts w:hint="eastAsia" w:ascii="微软雅黑" w:hAnsi="微软雅黑" w:eastAsia="微软雅黑" w:cs="Arial"/>
          <w:color w:val="333333"/>
          <w:sz w:val="22"/>
          <w:shd w:val="clear" w:color="auto" w:fill="FFFFFF"/>
        </w:rPr>
        <w:t>（汉书）</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六才子书：清金圣叹</w:t>
      </w:r>
      <w:r>
        <w:rPr>
          <w:rFonts w:ascii="微软雅黑" w:hAnsi="微软雅黑" w:eastAsia="微软雅黑" w:cs="Arial"/>
          <w:color w:val="333333"/>
          <w:sz w:val="22"/>
          <w:shd w:val="clear" w:color="auto" w:fill="FFFFFF"/>
        </w:rPr>
        <w:t xml:space="preserve"> 以《庄子》、《离骚》、《史记》、 《杜工部集》、《水浒传》《西厢记》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天子九鼎八簋，诸侯八鼎七簋。。。；以苍璧礼天，以黄琮礼地，以青圭礼东方，以赤璋礼</w:t>
      </w:r>
      <w:r>
        <w:rPr>
          <w:rFonts w:ascii="微软雅黑" w:hAnsi="微软雅黑" w:eastAsia="微软雅黑" w:cs="Arial"/>
          <w:color w:val="333333"/>
          <w:sz w:val="22"/>
          <w:shd w:val="clear" w:color="auto" w:fill="FFFFFF"/>
        </w:rPr>
        <w:t xml:space="preserve"> 南方，以白琥礼西方，以玄璜礼北方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延安文艺座谈会之后：周立波《暴风骤雨》</w:t>
      </w:r>
      <w:r>
        <w:rPr>
          <w:rFonts w:hint="eastAsia" w:ascii="微软雅黑" w:hAnsi="微软雅黑" w:eastAsia="微软雅黑" w:cs="Arial"/>
          <w:b/>
          <w:bCs/>
          <w:color w:val="333333"/>
          <w:sz w:val="22"/>
          <w:shd w:val="clear" w:color="auto" w:fill="FFFFFF"/>
        </w:rPr>
        <w:t>丁玲</w:t>
      </w:r>
      <w:r>
        <w:rPr>
          <w:rFonts w:hint="eastAsia" w:ascii="微软雅黑" w:hAnsi="微软雅黑" w:eastAsia="微软雅黑" w:cs="Arial"/>
          <w:color w:val="333333"/>
          <w:sz w:val="22"/>
          <w:shd w:val="clear" w:color="auto" w:fill="FFFFFF"/>
        </w:rPr>
        <w:t>《梦珂》《太阳照在桑干河上》；曲波《林海雪原》；王小波，《黄金时代》、《白银时代》、《青铜时代》、《黑铁时代》；</w:t>
      </w:r>
      <w:r>
        <w:rPr>
          <w:rFonts w:hint="eastAsia" w:ascii="微软雅黑" w:hAnsi="微软雅黑" w:eastAsia="微软雅黑" w:cs="Arial"/>
          <w:b/>
          <w:bCs/>
          <w:color w:val="333333"/>
          <w:sz w:val="22"/>
          <w:shd w:val="clear" w:color="auto" w:fill="FFFFFF"/>
        </w:rPr>
        <w:t>赵树理</w:t>
      </w:r>
      <w:r>
        <w:rPr>
          <w:rFonts w:hint="eastAsia" w:ascii="微软雅黑" w:hAnsi="微软雅黑" w:eastAsia="微软雅黑" w:cs="Arial"/>
          <w:color w:val="333333"/>
          <w:sz w:val="22"/>
          <w:shd w:val="clear" w:color="auto" w:fill="FFFFFF"/>
        </w:rPr>
        <w:t>的《小二黑结婚》、《李有才板话》，李季的《王贵与李香香》，贺敬之、丁毅的《白毛女》，阮章竞的《漳河水》，孙犁的《荷花淀》等作品。</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鲁郭茅指的是鲁迅、郭沫若、茅盾；巴老曹指的是巴金、老舍、曹禺；艾丁赵指的是艾青、丁玲、赵树理</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鲁迅的小说集：呐彷故事新编，散文集：朝花夕拾，散文诗集：野草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臧克家（1</w:t>
      </w:r>
      <w:r>
        <w:rPr>
          <w:rFonts w:ascii="微软雅黑" w:hAnsi="微软雅黑" w:eastAsia="微软雅黑" w:cs="Arial"/>
          <w:color w:val="333333"/>
          <w:sz w:val="22"/>
          <w:shd w:val="clear" w:color="auto" w:fill="FFFFFF"/>
        </w:rPr>
        <w:t>932</w:t>
      </w:r>
      <w:r>
        <w:rPr>
          <w:rFonts w:hint="eastAsia" w:ascii="微软雅黑" w:hAnsi="微软雅黑" w:eastAsia="微软雅黑" w:cs="Arial"/>
          <w:color w:val="333333"/>
          <w:sz w:val="22"/>
          <w:shd w:val="clear" w:color="auto" w:fill="FFFFFF"/>
        </w:rPr>
        <w:t>）《烙印》魏巍《谁是最可爱的人》，陈忠实《白鹿原》；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婆罗门、刹帝利、吠舍、首陀罗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李大钊 《法俄革命之比较观》、《庶民的胜利》、《布尔什维主义的胜利》、《我的马克思主义观》、《再论问题与主义》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求仁得仁何怨，先天后天弗迷 -闻一多、李公仆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平生功业尤拉化</w:t>
      </w:r>
      <w:r>
        <w:rPr>
          <w:rFonts w:ascii="微软雅黑" w:hAnsi="微软雅黑" w:eastAsia="微软雅黑" w:cs="Arial"/>
          <w:color w:val="333333"/>
          <w:sz w:val="22"/>
          <w:shd w:val="clear" w:color="auto" w:fill="FFFFFF"/>
        </w:rPr>
        <w:t xml:space="preserve">,旷世文章数阿Q </w:t>
      </w:r>
      <w:r>
        <w:rPr>
          <w:rFonts w:hint="eastAsia" w:ascii="微软雅黑" w:hAnsi="微软雅黑" w:eastAsia="微软雅黑" w:cs="Arial"/>
          <w:color w:val="333333"/>
          <w:sz w:val="22"/>
          <w:shd w:val="clear" w:color="auto" w:fill="FFFFFF"/>
        </w:rPr>
        <w:t>-鲁迅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胸藏万汇凭吞吐，笔有千钧任歙张 -沈雁冰（矛盾）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革命作前驱功业千秋垂史册</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政工培后劲忠诚百代树干城 -罗荣桓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大明湖畔，趵突泉边，故居在垂杨深处；漱玉集中，金石录里，文采有后主遗风 -李清照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世上疮痍，诗中圣哲；民间疾苦，笔底波澜</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杜甫</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鸡有五德：归纳为文、武、勇、仁、信“五德”。头戴冠者——文也；足搏距者——武也；敌在前敢</w:t>
      </w:r>
      <w:r>
        <w:rPr>
          <w:rFonts w:ascii="微软雅黑" w:hAnsi="微软雅黑" w:eastAsia="微软雅黑" w:cs="Arial"/>
          <w:color w:val="333333"/>
          <w:sz w:val="22"/>
          <w:shd w:val="clear" w:color="auto" w:fill="FFFFFF"/>
        </w:rPr>
        <w:t>斗者——勇也；</w:t>
      </w:r>
      <w:r>
        <w:rPr>
          <w:rFonts w:hint="eastAsia" w:ascii="微软雅黑" w:hAnsi="微软雅黑" w:eastAsia="微软雅黑" w:cs="Arial"/>
          <w:color w:val="333333"/>
          <w:sz w:val="22"/>
          <w:shd w:val="clear" w:color="auto" w:fill="FFFFFF"/>
        </w:rPr>
        <w:t>见食相呼者——仁也；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南吴北齐：吴昌硕、齐白石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徐悲鸿、张书旗、柳子谷三人被称为画坛的“金陵三杰”。</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 xml:space="preserve">20世纪中国传统国画四大家 </w:t>
      </w:r>
      <w:r>
        <w:rPr>
          <w:rFonts w:hint="eastAsia" w:ascii="微软雅黑" w:hAnsi="微软雅黑" w:eastAsia="微软雅黑" w:cs="Arial"/>
          <w:color w:val="333333"/>
          <w:sz w:val="22"/>
          <w:shd w:val="clear" w:color="auto" w:fill="FFFFFF"/>
        </w:rPr>
        <w:t>：吴昌硕、齐白石、黄宾虹、潘天寿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华彦钧（阿炳）《二泉映月》《听松》《寒春风曲》和琵琶曲《大浪淘沙》《龙船》《昭君出塞》六首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晋祠三绝：周柏唐槐、宋代彩塑、难老泉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中国长江以南最大的木结构建筑：苏州玄妙观三清殿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八音：金 石 丝 竹 匏（pao）石 革 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《碣石调.幽兰》：我国最早的用文字保存下来的琴曲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《学记》是中国古代一篇教育论文，是古代中国典章制度专著《礼记》（《小戴礼记》）中的一篇，是世界历史上最早专门论述教育和教学问题的著作。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一月虎、二月兔、三月龙、四月蛇、五月马、六月羊、七月猴、八月鸡、九月狗、十月猪、十一月鼠、十二月牛。（前移了两位）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江南四大名山：南京紫金山、无锡惠山、南通狼山、苏州天平山</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四大木板年画 河南朱仙镇木版年画与天津杨柳青、山东潍坊杨家埠、江苏桃花坞年画并称中国四大年画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老舍-文艺队伍中的劳动模范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巴金 激流三部曲：《家》《春》《秋》；爱情三部曲《雾》《雨》《电》；抗战三部曲《火》、《冯文淑》</w:t>
      </w:r>
      <w:r>
        <w:rPr>
          <w:rFonts w:ascii="微软雅黑" w:hAnsi="微软雅黑" w:eastAsia="微软雅黑" w:cs="Arial"/>
          <w:color w:val="333333"/>
          <w:sz w:val="22"/>
          <w:shd w:val="clear" w:color="auto" w:fill="FFFFFF"/>
        </w:rPr>
        <w:t>,《田惠世》</w:t>
      </w:r>
      <w:r>
        <w:rPr>
          <w:rFonts w:hint="eastAsia" w:ascii="微软雅黑" w:hAnsi="微软雅黑" w:eastAsia="微软雅黑" w:cs="Arial"/>
          <w:color w:val="333333"/>
          <w:sz w:val="22"/>
          <w:shd w:val="clear" w:color="auto" w:fill="FFFFFF"/>
        </w:rPr>
        <w:t>；人间三部曲《憩园》、《第四病室》《寒夜》；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矛盾文学奖：中长篇小说，每四年举行一次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世界上最早的寓言集：《伊索寓言》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世界文学三大巨匠：但丁 莎士比亚 歌德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我国最早的戏剧形式：南戏，被称为百戏之祖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昆剧（江苏昆山）：《牡丹亭》《长生殿》《桃花扇》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评剧（起源河北）：《秦香莲》、《刘巧儿》、《花为媒》、《杨三姐告状》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河北梆子：《杜十娘》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豫剧（河南梆子）：《穆桂英挂帅》、《红娘》《花打朝》《朝阳沟》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越剧（浙江）：《祥林嫂》、《梁山伯与祝英台》、《红楼梦》《五女拜寿》《西厢记》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湖南花鼓戏：《刘海砍樵》《打鸟》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粤剧：《关汉卿》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广西左江花山岩画：战国到东汉，我国单体最大、内容最丰富、保存最完整的岩画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卡纳克神庙：埃及，世界上最大的圆柱厅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草原音乐活化石：蒙古长调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新疆木卡姆艺术：东方音乐明珠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夏小正：中国最早的一部农事历书。</w:t>
      </w:r>
    </w:p>
    <w:p>
      <w:pPr>
        <w:pStyle w:val="3"/>
        <w:rPr>
          <w:shd w:val="clear" w:color="auto" w:fill="FFFFFF"/>
        </w:rPr>
      </w:pPr>
      <w:r>
        <w:rPr>
          <w:rFonts w:hint="eastAsia"/>
          <w:shd w:val="clear" w:color="auto" w:fill="FFFFFF"/>
        </w:rPr>
        <w:t>经济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古典经济学：亚当斯密（劳动价值理论、收入分配理论）、大卫李嘉图（自由贸易和比较成本学说）《政治经济学及赋税原理》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新古典经济学：马歇尔（自由放任主义） 《经济学原理》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现代经济学：凯恩斯（国家干预主义）《就业、利息和货币通论》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经济学之父-亚当·斯密的《国富论》-理性经济人：看不见的手；</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亚当斯密的《国富论》标志着经济学科的诞生。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宏观经济学之父-约翰·梅纳德·凯恩斯《就业、利息和货币通论》：</w:t>
      </w:r>
      <w:r>
        <w:rPr>
          <w:rFonts w:ascii="微软雅黑" w:hAnsi="微软雅黑" w:eastAsia="微软雅黑" w:cs="Arial"/>
          <w:color w:val="333333"/>
          <w:sz w:val="22"/>
          <w:shd w:val="clear" w:color="auto" w:fill="FFFFFF"/>
        </w:rPr>
        <w:t>1、边际消费倾向递减规律2、资本边际效率递减规律3、流动偏好规律</w:t>
      </w:r>
      <w:r>
        <w:rPr>
          <w:rFonts w:hint="eastAsia" w:ascii="微软雅黑" w:hAnsi="微软雅黑" w:eastAsia="微软雅黑" w:cs="Arial"/>
          <w:color w:val="333333"/>
          <w:sz w:val="22"/>
          <w:shd w:val="clear" w:color="auto" w:fill="FFFFFF"/>
        </w:rPr>
        <w:t>；微观经济学，主张国家干预。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“布雷顿森林体系”建立了国际货币基金组织和世界银行两大国际金融机构。布雷顿森林体系是以美元和黄金为基础的金汇兑本位制。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世界经济发展三大支柱分别是世贸组织（瑞士日内瓦，非联合国机构）、国际货币基金组织</w:t>
      </w:r>
      <w:r>
        <w:rPr>
          <w:rFonts w:ascii="微软雅黑" w:hAnsi="微软雅黑" w:eastAsia="微软雅黑" w:cs="Arial"/>
          <w:color w:val="333333"/>
          <w:sz w:val="22"/>
          <w:shd w:val="clear" w:color="auto" w:fill="FFFFFF"/>
        </w:rPr>
        <w:t xml:space="preserve">(IMF </w:t>
      </w:r>
      <w:r>
        <w:rPr>
          <w:rFonts w:hint="eastAsia" w:ascii="微软雅黑" w:hAnsi="微软雅黑" w:eastAsia="微软雅黑" w:cs="Arial"/>
          <w:color w:val="333333"/>
          <w:sz w:val="22"/>
          <w:shd w:val="clear" w:color="auto" w:fill="FFFFFF"/>
        </w:rPr>
        <w:t>华盛顿 联合国机构</w:t>
      </w:r>
      <w:r>
        <w:rPr>
          <w:rFonts w:ascii="微软雅黑" w:hAnsi="微软雅黑" w:eastAsia="微软雅黑" w:cs="Arial"/>
          <w:color w:val="333333"/>
          <w:sz w:val="22"/>
          <w:shd w:val="clear" w:color="auto" w:fill="FFFFFF"/>
        </w:rPr>
        <w:t>)、世界银行(WB</w:t>
      </w:r>
      <w:r>
        <w:rPr>
          <w:rFonts w:hint="eastAsia" w:ascii="微软雅黑" w:hAnsi="微软雅黑" w:eastAsia="微软雅黑" w:cs="Arial"/>
          <w:color w:val="333333"/>
          <w:sz w:val="22"/>
          <w:shd w:val="clear" w:color="auto" w:fill="FFFFFF"/>
        </w:rPr>
        <w:t>、联合国机构</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通货紧缩：需求不足；通货膨胀：需求过剩，货币供给大于货币需求。</w:t>
      </w:r>
    </w:p>
    <w:p>
      <w:pPr>
        <w:pStyle w:val="3"/>
        <w:rPr>
          <w:shd w:val="clear" w:color="auto" w:fill="FFFFFF"/>
        </w:rPr>
      </w:pPr>
      <w:r>
        <w:rPr>
          <w:rFonts w:hint="eastAsia"/>
          <w:shd w:val="clear" w:color="auto" w:fill="FFFFFF"/>
        </w:rPr>
        <w:t>世界大战</w:t>
      </w:r>
    </w:p>
    <w:p>
      <w:pPr>
        <w:pStyle w:val="12"/>
        <w:numPr>
          <w:ilvl w:val="0"/>
          <w:numId w:val="1"/>
        </w:numPr>
        <w:ind w:firstLineChars="0"/>
        <w:rPr>
          <w:rFonts w:ascii="微软雅黑" w:hAnsi="微软雅黑" w:eastAsia="微软雅黑" w:cs="Arial"/>
          <w:b/>
          <w:bCs/>
          <w:color w:val="333333"/>
          <w:sz w:val="22"/>
          <w:shd w:val="clear" w:color="auto" w:fill="FFFFFF"/>
        </w:rPr>
      </w:pPr>
      <w:r>
        <w:rPr>
          <w:rFonts w:hint="eastAsia" w:ascii="微软雅黑" w:hAnsi="微软雅黑" w:eastAsia="微软雅黑" w:cs="Arial"/>
          <w:color w:val="333333"/>
          <w:sz w:val="22"/>
          <w:shd w:val="clear" w:color="auto" w:fill="FFFFFF"/>
        </w:rPr>
        <w:t>第二次世界大战后期，美国、英国、苏联三国先后举行了一系列首脑会议，其中主要有：</w:t>
      </w:r>
      <w:r>
        <w:rPr>
          <w:rFonts w:hint="eastAsia" w:ascii="微软雅黑" w:hAnsi="微软雅黑" w:eastAsia="微软雅黑" w:cs="Arial"/>
          <w:i/>
          <w:iCs/>
          <w:color w:val="333333"/>
          <w:sz w:val="22"/>
          <w:shd w:val="clear" w:color="auto" w:fill="FFFFFF"/>
        </w:rPr>
        <w:t>意大利投降之后</w:t>
      </w:r>
      <w:r>
        <w:rPr>
          <w:rFonts w:hint="eastAsia" w:ascii="微软雅黑" w:hAnsi="微软雅黑" w:eastAsia="微软雅黑" w:cs="Arial"/>
          <w:i/>
          <w:iCs/>
          <w:color w:val="333333"/>
          <w:sz w:val="22"/>
          <w:shd w:val="clear" w:color="auto" w:fill="FFFFFF"/>
          <w:lang w:val="en-US" w:eastAsia="zh-CN"/>
        </w:rPr>
        <w:t xml:space="preserve"> </w:t>
      </w:r>
      <w:r>
        <w:rPr>
          <w:rFonts w:hint="eastAsia" w:ascii="微软雅黑" w:hAnsi="微软雅黑" w:eastAsia="微软雅黑" w:cs="Arial"/>
          <w:b/>
          <w:bCs/>
          <w:color w:val="333333"/>
          <w:sz w:val="22"/>
          <w:shd w:val="clear" w:color="auto" w:fill="FFFFFF"/>
        </w:rPr>
        <w:t>开罗会议</w:t>
      </w:r>
      <w:r>
        <w:rPr>
          <w:rFonts w:hint="eastAsia" w:ascii="微软雅黑" w:hAnsi="微软雅黑" w:eastAsia="微软雅黑" w:cs="Arial"/>
          <w:color w:val="333333"/>
          <w:sz w:val="22"/>
          <w:shd w:val="clear" w:color="auto" w:fill="FFFFFF"/>
        </w:rPr>
        <w:t>（</w:t>
      </w:r>
      <w:r>
        <w:rPr>
          <w:rFonts w:ascii="微软雅黑" w:hAnsi="微软雅黑" w:eastAsia="微软雅黑" w:cs="Arial"/>
          <w:color w:val="333333"/>
          <w:sz w:val="22"/>
          <w:shd w:val="clear" w:color="auto" w:fill="FFFFFF"/>
        </w:rPr>
        <w:t>1943年11月22～11月26日）、</w:t>
      </w:r>
      <w:r>
        <w:rPr>
          <w:rFonts w:ascii="微软雅黑" w:hAnsi="微软雅黑" w:eastAsia="微软雅黑" w:cs="Arial"/>
          <w:b/>
          <w:bCs/>
          <w:color w:val="333333"/>
          <w:sz w:val="22"/>
          <w:shd w:val="clear" w:color="auto" w:fill="FFFFFF"/>
        </w:rPr>
        <w:t>德黑兰会议</w:t>
      </w:r>
      <w:r>
        <w:rPr>
          <w:rFonts w:ascii="微软雅黑" w:hAnsi="微软雅黑" w:eastAsia="微软雅黑" w:cs="Arial"/>
          <w:color w:val="333333"/>
          <w:sz w:val="22"/>
          <w:shd w:val="clear" w:color="auto" w:fill="FFFFFF"/>
        </w:rPr>
        <w:t>（1943年11月28日～12月1日）、</w:t>
      </w:r>
      <w:r>
        <w:rPr>
          <w:rFonts w:ascii="微软雅黑" w:hAnsi="微软雅黑" w:eastAsia="微软雅黑" w:cs="Arial"/>
          <w:b/>
          <w:bCs/>
          <w:color w:val="333333"/>
          <w:sz w:val="22"/>
          <w:shd w:val="clear" w:color="auto" w:fill="FFFFFF"/>
        </w:rPr>
        <w:t>雅尔塔会议</w:t>
      </w:r>
      <w:r>
        <w:rPr>
          <w:rFonts w:ascii="微软雅黑" w:hAnsi="微软雅黑" w:eastAsia="微软雅黑" w:cs="Arial"/>
          <w:color w:val="333333"/>
          <w:sz w:val="22"/>
          <w:shd w:val="clear" w:color="auto" w:fill="FFFFFF"/>
        </w:rPr>
        <w:t>（1945年2月4～11日）和</w:t>
      </w:r>
      <w:r>
        <w:rPr>
          <w:rFonts w:hint="eastAsia" w:ascii="微软雅黑" w:hAnsi="微软雅黑" w:eastAsia="微软雅黑" w:cs="Arial"/>
          <w:i/>
          <w:iCs/>
          <w:color w:val="333333"/>
          <w:sz w:val="22"/>
          <w:shd w:val="clear" w:color="auto" w:fill="FFFFFF"/>
        </w:rPr>
        <w:t>德国投降之后</w:t>
      </w:r>
      <w:r>
        <w:rPr>
          <w:rFonts w:ascii="微软雅黑" w:hAnsi="微软雅黑" w:eastAsia="微软雅黑" w:cs="Arial"/>
          <w:b/>
          <w:bCs/>
          <w:color w:val="333333"/>
          <w:sz w:val="22"/>
          <w:shd w:val="clear" w:color="auto" w:fill="FFFFFF"/>
        </w:rPr>
        <w:t>波茨坦会议</w:t>
      </w:r>
      <w:r>
        <w:rPr>
          <w:rFonts w:ascii="微软雅黑" w:hAnsi="微软雅黑" w:eastAsia="微软雅黑" w:cs="Arial"/>
          <w:color w:val="333333"/>
          <w:sz w:val="22"/>
          <w:shd w:val="clear" w:color="auto" w:fill="FFFFFF"/>
        </w:rPr>
        <w:t>（1945年7月18日～8月2日）。会议达成了以下协议：</w:t>
      </w:r>
      <w:r>
        <w:rPr>
          <w:rFonts w:hint="eastAsia" w:ascii="微软雅黑" w:hAnsi="微软雅黑" w:eastAsia="微软雅黑" w:cs="Arial"/>
          <w:b/>
          <w:bCs/>
          <w:color w:val="333333"/>
          <w:sz w:val="22"/>
          <w:shd w:val="clear" w:color="auto" w:fill="FFFFFF"/>
          <w:lang w:val="en-US" w:eastAsia="zh-CN"/>
        </w:rPr>
        <w:t>开黑尔波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意大利1</w:t>
      </w:r>
      <w:r>
        <w:rPr>
          <w:rFonts w:ascii="微软雅黑" w:hAnsi="微软雅黑" w:eastAsia="微软雅黑" w:cs="Arial"/>
          <w:color w:val="333333"/>
          <w:sz w:val="22"/>
          <w:shd w:val="clear" w:color="auto" w:fill="FFFFFF"/>
        </w:rPr>
        <w:t>943</w:t>
      </w:r>
      <w:r>
        <w:rPr>
          <w:rFonts w:hint="eastAsia" w:ascii="微软雅黑" w:hAnsi="微软雅黑" w:eastAsia="微软雅黑" w:cs="Arial"/>
          <w:color w:val="333333"/>
          <w:sz w:val="22"/>
          <w:shd w:val="clear" w:color="auto" w:fill="FFFFFF"/>
        </w:rPr>
        <w:t>年9月投降 德国投降</w:t>
      </w:r>
      <w:r>
        <w:rPr>
          <w:rFonts w:ascii="微软雅黑" w:hAnsi="微软雅黑" w:eastAsia="微软雅黑" w:cs="Arial"/>
          <w:color w:val="333333"/>
          <w:sz w:val="22"/>
          <w:shd w:val="clear" w:color="auto" w:fill="FFFFFF"/>
        </w:rPr>
        <w:t>1945年5月9日</w:t>
      </w:r>
      <w:r>
        <w:rPr>
          <w:rFonts w:hint="eastAsia" w:ascii="微软雅黑" w:hAnsi="微软雅黑" w:eastAsia="微软雅黑" w:cs="Arial"/>
          <w:color w:val="333333"/>
          <w:sz w:val="22"/>
          <w:shd w:val="clear" w:color="auto" w:fill="FFFFFF"/>
        </w:rPr>
        <w:t xml:space="preserve"> 日本投降时间 </w:t>
      </w:r>
      <w:r>
        <w:rPr>
          <w:rFonts w:ascii="微软雅黑" w:hAnsi="微软雅黑" w:eastAsia="微软雅黑" w:cs="Arial"/>
          <w:color w:val="333333"/>
          <w:sz w:val="22"/>
          <w:shd w:val="clear" w:color="auto" w:fill="FFFFFF"/>
        </w:rPr>
        <w:t>1945年8月15日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开罗会议（中美英）：关于对日作战计划、关于远东战后安排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德黑兰会议（美英苏）：主要议题是讨论美英开辟西欧第二战场，东西方配合对德作战问题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雅尔塔会议（美英苏）：第二次世界大战进入了最后结束的阶段，德意日法西斯败局已定；苏联红军和美英联军正从东西两面夹击德军；在亚洲和太平洋战场，对日作战的形势却让人颇感艰难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波茨坦会议（美英苏）：德国投降</w:t>
      </w:r>
      <w:r>
        <w:rPr>
          <w:rFonts w:ascii="微软雅黑" w:hAnsi="微软雅黑" w:eastAsia="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pPr>
        <w:pStyle w:val="3"/>
        <w:rPr>
          <w:shd w:val="clear" w:color="auto" w:fill="FFFFFF"/>
        </w:rPr>
      </w:pPr>
      <w:r>
        <w:rPr>
          <w:rFonts w:hint="eastAsia"/>
          <w:shd w:val="clear" w:color="auto" w:fill="FFFFFF"/>
        </w:rPr>
        <w:t>建筑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罗曼建筑：欧洲基督教流行地区的一种建筑风格，意大利比萨主教堂建筑群、德国沃尔姆斯主教堂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文艺复兴建筑：佛罗伦萨大教堂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巴洛克建筑：罗马耶稣会教堂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洛可可风格：凡尔赛宫的王后居室、十四圣洁大教堂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黄河流域内的沙漠包括</w:t>
      </w:r>
      <w:r>
        <w:rPr>
          <w:rFonts w:ascii="微软雅黑" w:hAnsi="微软雅黑" w:eastAsia="微软雅黑" w:cs="Arial"/>
          <w:color w:val="333333"/>
          <w:sz w:val="22"/>
          <w:shd w:val="clear" w:color="auto" w:fill="FFFFFF"/>
        </w:rPr>
        <w:t>:腾格里沙漠、乌兰布和沙漠、库布齐沙漠、毛乌素沙漠四个</w:t>
      </w:r>
      <w:r>
        <w:rPr>
          <w:rFonts w:hint="eastAsia" w:ascii="微软雅黑" w:hAnsi="微软雅黑" w:eastAsia="微软雅黑" w:cs="Arial"/>
          <w:color w:val="333333"/>
          <w:sz w:val="22"/>
          <w:shd w:val="clear" w:color="auto" w:fill="FFFFFF"/>
        </w:rPr>
        <w:t>。</w:t>
      </w:r>
    </w:p>
    <w:p>
      <w:pPr>
        <w:pStyle w:val="3"/>
        <w:rPr>
          <w:rFonts w:hint="eastAsia"/>
          <w:shd w:val="clear" w:color="auto" w:fill="FFFFFF"/>
        </w:rPr>
      </w:pPr>
      <w:r>
        <w:rPr>
          <w:rFonts w:hint="eastAsia"/>
          <w:shd w:val="clear" w:color="auto" w:fill="FFFFFF"/>
        </w:rPr>
        <w:t>地理常识</w:t>
      </w:r>
    </w:p>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榕城</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福州</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鹭城： 厦门</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中国领土东西跨经度有60多度，跨了5个时区，东西距离约5200公里。</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渭河是黄河最大的支流</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月球绕地球公转会引起月相的变化</w:t>
      </w:r>
      <w:r>
        <w:rPr>
          <w:rFonts w:hint="eastAsia" w:ascii="微软雅黑" w:hAnsi="微软雅黑" w:eastAsia="微软雅黑" w:cs="Arial"/>
          <w:color w:val="333333"/>
          <w:sz w:val="22"/>
          <w:shd w:val="clear" w:color="auto" w:fill="FFFFFF"/>
          <w:lang w:eastAsia="zh-CN"/>
        </w:rPr>
        <w:t>；日食必发生农历初一即朔日</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东北林区、东南林区和西南林区。其中东北林区和西南林区是天然林区，而东南林区则主要是以人工林和次生林为主。</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中国有14个陆上的邻国，6个隔海相望的国家，共有20个邻国，是世界上邻国最多的国家</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纳木错湖是世界上海拔最高的湖泊(咸水湖)</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森里错湖是世界上海拔最高的淡水湖</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气旋过境，低压控制，天气阴雨，台风灾害;狂风暴雨，热带气旋。</w:t>
      </w:r>
    </w:p>
    <w:p>
      <w:pPr>
        <w:pStyle w:val="12"/>
        <w:numPr>
          <w:ilvl w:val="0"/>
          <w:numId w:val="0"/>
        </w:numPr>
        <w:ind w:left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反气旋过境，高压控制，天气晴朗，秋高气爽，冬季寒潮、夏季伏旱。</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(年份- 3)/10余数对天干：如1894-3=1891 ，1891除以10余数是1即为甲;</w:t>
      </w:r>
    </w:p>
    <w:p>
      <w:pPr>
        <w:pStyle w:val="12"/>
        <w:numPr>
          <w:ilvl w:val="0"/>
          <w:numId w:val="0"/>
        </w:numPr>
        <w:ind w:leftChars="0"/>
        <w:rPr>
          <w:rFonts w:hint="eastAsia" w:ascii="微软雅黑" w:hAnsi="微软雅黑" w:eastAsia="微软雅黑" w:cs="Arial"/>
          <w:color w:val="333333"/>
          <w:sz w:val="22"/>
          <w:shd w:val="clear" w:color="auto" w:fill="FFFFFF"/>
        </w:rPr>
      </w:pP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(年份- 3)/12余数对地支：如1894-3=1891 ，1891除以12余数是7即为午，即1894年是甲午年。</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太阳之所以能发光是因为进行着核聚变</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 xml:space="preserve"> 小行星带是位于火星和木星之间的小行星的密集区域</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中国最大稀土矿在蒙古的白云鄂博,有“稀土之都”称号</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人口最少的少数民族——塔塔尔族</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最多的是壮族</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洪涝、干早是对我国影响最大的气候灾害，</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对流雨、锋面雨、地形雨和台风雨四种主要类型。</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冷锋对我国天气的影响：我国大多数降雨天气，冬季寒潮、夏季暴雨，“一场秋雨一场寒”</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暖锋对我国天气的影响：“一场春雨一场暖”</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 xml:space="preserve">对流雨 </w:t>
      </w:r>
      <w:r>
        <w:rPr>
          <w:rFonts w:hint="eastAsia" w:ascii="微软雅黑" w:hAnsi="微软雅黑" w:eastAsia="微软雅黑" w:cs="Arial"/>
          <w:color w:val="333333"/>
          <w:sz w:val="22"/>
          <w:shd w:val="clear" w:color="auto" w:fill="FFFFFF"/>
        </w:rPr>
        <w:t>热雷雨。</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长芦盐场是我国最大盐场</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河北天津</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；舟山渔场是我国最大的鱼场。</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三大盐场分别是长芦盐场，布袋盐场，莺歌海盐场</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四大群岛:舟山群岛、庙岛群岛、长山群岛、南海诸岛</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世界四大古都：长安、开罗、雅典、罗马</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我国跨经度最广的省区是黑龙江，东起东经126度29分，西北东经97度10分。我国跨纬度最多的省区是海南省，</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雅丹地貌是最典型的风蚀性地貌。 我国柴达木盆地西部的雅丹地貌群，是世界上延伸最长的雅丹地貌群。新疆罗布泊古楼兰、乌尔禾风城(魔鬼城)。</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北回归线自西向东穿过的省区依次是：云南省、广西壮族自治区、广东省、台湾省。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第一阶梯平均海拔4000米以上，主要地形包括柴达木盆地、青藏高原;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我国时间的授时地：陕西西安临潼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泥石流不是我国主要的气象灾害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八大行星分为类地行星（水、金、地、火） 和类木行星（木、土 、天王星、海王星）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青海三江源：长江、黄河和澜沧江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三江并流：金沙江、澜沧江、怒江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三大地震带：环太平洋地震带、欧亚地震带、海岭地震带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四大火山带：环太平洋火山带、地中海火山带、大西洋海岭火山带、东非火山带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天无三日晴，地无三尺平-贵州</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中国的五大造型地貌包括</w:t>
      </w:r>
      <w:r>
        <w:rPr>
          <w:rFonts w:ascii="微软雅黑" w:hAnsi="微软雅黑" w:eastAsia="微软雅黑" w:cs="Arial"/>
          <w:color w:val="333333"/>
          <w:sz w:val="22"/>
          <w:shd w:val="clear" w:color="auto" w:fill="FFFFFF"/>
        </w:rPr>
        <w:t>:丹霞地貌</w:t>
      </w:r>
      <w:r>
        <w:rPr>
          <w:rFonts w:hint="eastAsia" w:ascii="微软雅黑" w:hAnsi="微软雅黑" w:eastAsia="微软雅黑" w:cs="Arial"/>
          <w:color w:val="333333"/>
          <w:sz w:val="22"/>
          <w:shd w:val="clear" w:color="auto" w:fill="FFFFFF"/>
        </w:rPr>
        <w:t>（龙虎山、武夷山）</w:t>
      </w:r>
      <w:r>
        <w:rPr>
          <w:rFonts w:ascii="微软雅黑" w:hAnsi="微软雅黑" w:eastAsia="微软雅黑" w:cs="Arial"/>
          <w:color w:val="333333"/>
          <w:sz w:val="22"/>
          <w:shd w:val="clear" w:color="auto" w:fill="FFFFFF"/>
        </w:rPr>
        <w:t>、喀斯特地貌</w:t>
      </w:r>
      <w:r>
        <w:rPr>
          <w:rFonts w:hint="eastAsia" w:ascii="微软雅黑" w:hAnsi="微软雅黑" w:eastAsia="微软雅黑" w:cs="Arial"/>
          <w:color w:val="333333"/>
          <w:sz w:val="22"/>
          <w:shd w:val="clear" w:color="auto" w:fill="FFFFFF"/>
        </w:rPr>
        <w:t>（云南石林、贵州）</w:t>
      </w:r>
      <w:r>
        <w:rPr>
          <w:rFonts w:ascii="微软雅黑" w:hAnsi="微软雅黑" w:eastAsia="微软雅黑" w:cs="Arial"/>
          <w:color w:val="333333"/>
          <w:sz w:val="22"/>
          <w:shd w:val="clear" w:color="auto" w:fill="FFFFFF"/>
        </w:rPr>
        <w:t>、嶂石岩地貌、张家界地貌、岱崮地貌。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澜沧江</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湄公河、怒江-萨尔温江 雅鲁藏布江--布拉马普特拉河-</w:t>
      </w:r>
      <w:r>
        <w:rPr>
          <w:rFonts w:ascii="微软雅黑" w:hAnsi="微软雅黑" w:eastAsia="微软雅黑" w:cs="Arial"/>
          <w:color w:val="333333"/>
          <w:sz w:val="22"/>
          <w:shd w:val="clear" w:color="auto" w:fill="FFFFFF"/>
        </w:rPr>
        <w:t>贾木纳河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世界淡水资源最丰富的大洲：南极洲</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192530"/>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031240"/>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世界上最大的湖泊、最大的内陆湖、最大的咸水湖：里海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世界上最深的湖泊：贝加尔湖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世界上最大的盆地：刚果盆地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大气层：从地球表面向上分别是：对流层、平流层、中间层、电离层、外层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我国四大火山口湖：长白山天池、湖光岩、四栈山火口湖、大屯火山口湖</w:t>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914900" cy="3562350"/>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1730375"/>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世界最大海湾：孟加拉湾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世界经过国家最多的河流是多瑙河（9个国家）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货运量最大的运河：苏伊士运河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欧洲最大港：鹿特丹</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荷兰）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最长的河流峡谷、最深的裂谷带：雅鲁藏布江大峡谷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领国最多的国家-中国，森林覆盖率最大的国家-文莱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中国地理最低点：新疆吐鲁番盆地-艾丁湖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中国最长的内陆河：塔里木河，中国最大的岛群-舟山岛群，中国最深的湖-长白山天池。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渤海和黄海的分界线</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辽宁旅顺老铁山与山东蓬莱田横山之间的连线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黄海和东海的分界线——长江口北岸的启东角与韩国济州岛西南角的连线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东海和南海的分界线——广东南澳岛与台湾岛南端的鹅銮鼻连线。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中国最早的运河-秦朝灵渠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最大高原：青藏高原；最大盆地：塔里木盆地；海拔最高的盆地：柴达木盆地；最大的平原：东北平原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海滦流域：我国水资源最紧缺的地区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晕：二次折射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虹霓：虹是一定角度在水滴上发生的折射、分光、内反射，再折射；霓是的虹二次内反射。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P</w:t>
      </w:r>
      <w:r>
        <w:rPr>
          <w:rFonts w:ascii="微软雅黑" w:hAnsi="微软雅黑" w:eastAsia="微软雅黑" w:cs="Arial"/>
          <w:color w:val="333333"/>
          <w:sz w:val="22"/>
          <w:shd w:val="clear" w:color="auto" w:fill="FFFFFF"/>
        </w:rPr>
        <w:t xml:space="preserve">M10 </w:t>
      </w:r>
      <w:r>
        <w:rPr>
          <w:rFonts w:hint="eastAsia" w:ascii="微软雅黑" w:hAnsi="微软雅黑" w:eastAsia="微软雅黑" w:cs="Arial"/>
          <w:color w:val="333333"/>
          <w:sz w:val="22"/>
          <w:shd w:val="clear" w:color="auto" w:fill="FFFFFF"/>
        </w:rPr>
        <w:t>直径小于1</w:t>
      </w:r>
      <w:r>
        <w:rPr>
          <w:rFonts w:ascii="微软雅黑" w:hAnsi="微软雅黑" w:eastAsia="微软雅黑" w:cs="Arial"/>
          <w:color w:val="333333"/>
          <w:sz w:val="22"/>
          <w:shd w:val="clear" w:color="auto" w:fill="FFFFFF"/>
        </w:rPr>
        <w:t>0</w:t>
      </w:r>
      <w:r>
        <w:rPr>
          <w:rFonts w:hint="eastAsia" w:ascii="微软雅黑" w:hAnsi="微软雅黑" w:eastAsia="微软雅黑" w:cs="Arial"/>
          <w:color w:val="333333"/>
          <w:sz w:val="22"/>
          <w:shd w:val="clear" w:color="auto" w:fill="FFFFFF"/>
        </w:rPr>
        <w:t>微米，称为可吸入颗粒物；P</w:t>
      </w:r>
      <w:r>
        <w:rPr>
          <w:rFonts w:ascii="微软雅黑" w:hAnsi="微软雅黑" w:eastAsia="微软雅黑" w:cs="Arial"/>
          <w:color w:val="333333"/>
          <w:sz w:val="22"/>
          <w:shd w:val="clear" w:color="auto" w:fill="FFFFFF"/>
        </w:rPr>
        <w:t>M2.5</w:t>
      </w:r>
      <w:r>
        <w:rPr>
          <w:rFonts w:hint="eastAsia" w:ascii="微软雅黑" w:hAnsi="微软雅黑" w:eastAsia="微软雅黑" w:cs="Arial"/>
          <w:color w:val="333333"/>
          <w:sz w:val="22"/>
          <w:shd w:val="clear" w:color="auto" w:fill="FFFFFF"/>
        </w:rPr>
        <w:t>直径小于2</w:t>
      </w:r>
      <w:r>
        <w:rPr>
          <w:rFonts w:ascii="微软雅黑" w:hAnsi="微软雅黑" w:eastAsia="微软雅黑" w:cs="Arial"/>
          <w:color w:val="333333"/>
          <w:sz w:val="22"/>
          <w:shd w:val="clear" w:color="auto" w:fill="FFFFFF"/>
        </w:rPr>
        <w:t>.5</w:t>
      </w:r>
      <w:r>
        <w:rPr>
          <w:rFonts w:hint="eastAsia" w:ascii="微软雅黑" w:hAnsi="微软雅黑" w:eastAsia="微软雅黑" w:cs="Arial"/>
          <w:color w:val="333333"/>
          <w:sz w:val="22"/>
          <w:shd w:val="clear" w:color="auto" w:fill="FFFFFF"/>
        </w:rPr>
        <w:t>微米，称为可入肺颗粒物。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一氧化碳中毒，被称为煤气中毒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三大运河：基尔运河（北海—波罗）、苏伊士运河（地中海与红海）、巴拿马运河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赤道上的企鹅：科隆群岛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纽芬兰渔场：布拉多寒流和墨西哥湾暖流在纽芬兰岛附近海域交汇而形成</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港珠澳大桥由三部分在组成：1海中隧道主体 2港珠澳三地口岸 3 香港、珠海、澳门三地连接线。</w:t>
      </w:r>
    </w:p>
    <w:p>
      <w:pPr>
        <w:pStyle w:val="3"/>
        <w:rPr>
          <w:shd w:val="clear" w:color="auto" w:fill="FFFFFF"/>
        </w:rPr>
      </w:pPr>
      <w:r>
        <w:rPr>
          <w:rFonts w:hint="eastAsia"/>
          <w:shd w:val="clear" w:color="auto" w:fill="FFFFFF"/>
        </w:rPr>
        <w:t>中国革命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西安事变（1</w:t>
      </w:r>
      <w:r>
        <w:rPr>
          <w:rFonts w:ascii="微软雅黑" w:hAnsi="微软雅黑" w:eastAsia="微软雅黑" w:cs="Arial"/>
          <w:color w:val="333333"/>
          <w:sz w:val="22"/>
          <w:shd w:val="clear" w:color="auto" w:fill="FFFFFF"/>
        </w:rPr>
        <w:t>936</w:t>
      </w:r>
      <w:r>
        <w:rPr>
          <w:rFonts w:hint="eastAsia" w:ascii="微软雅黑" w:hAnsi="微软雅黑" w:eastAsia="微软雅黑" w:cs="Arial"/>
          <w:color w:val="333333"/>
          <w:sz w:val="22"/>
          <w:shd w:val="clear" w:color="auto" w:fill="FFFFFF"/>
        </w:rPr>
        <w:t>）在七七事变（1</w:t>
      </w:r>
      <w:r>
        <w:rPr>
          <w:rFonts w:ascii="微软雅黑" w:hAnsi="微软雅黑" w:eastAsia="微软雅黑" w:cs="Arial"/>
          <w:color w:val="333333"/>
          <w:sz w:val="22"/>
          <w:shd w:val="clear" w:color="auto" w:fill="FFFFFF"/>
        </w:rPr>
        <w:t>937</w:t>
      </w:r>
      <w:r>
        <w:rPr>
          <w:rFonts w:hint="eastAsia" w:ascii="微软雅黑" w:hAnsi="微软雅黑" w:eastAsia="微软雅黑" w:cs="Arial"/>
          <w:color w:val="333333"/>
          <w:sz w:val="22"/>
          <w:shd w:val="clear" w:color="auto" w:fill="FFFFFF"/>
        </w:rPr>
        <w:t>）之前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第一部土地法：</w:t>
      </w:r>
      <w:r>
        <w:rPr>
          <w:rFonts w:ascii="微软雅黑" w:hAnsi="微软雅黑" w:eastAsia="微软雅黑" w:cs="Arial"/>
          <w:color w:val="333333"/>
          <w:sz w:val="22"/>
          <w:shd w:val="clear" w:color="auto" w:fill="FFFFFF"/>
        </w:rPr>
        <w:t>1928年12月，湘赣边界工农兵政府制定了中国共产党领导下的第一部成文土地法——《</w:t>
      </w:r>
      <w:r>
        <w:rPr>
          <w:rFonts w:hint="eastAsia" w:ascii="微软雅黑" w:hAnsi="微软雅黑" w:eastAsia="微软雅黑" w:cs="Arial"/>
          <w:color w:val="333333"/>
          <w:sz w:val="22"/>
          <w:shd w:val="clear" w:color="auto" w:fill="FFFFFF"/>
        </w:rPr>
        <w:t>井</w:t>
      </w:r>
      <w:r>
        <w:rPr>
          <w:rFonts w:ascii="微软雅黑" w:hAnsi="微软雅黑" w:eastAsia="微软雅黑" w:cs="Arial"/>
          <w:color w:val="333333"/>
          <w:sz w:val="22"/>
          <w:shd w:val="clear" w:color="auto" w:fill="FFFFFF"/>
        </w:rPr>
        <w:t>冈山土地法》</w:t>
      </w:r>
      <w:r>
        <w:rPr>
          <w:rFonts w:hint="eastAsia" w:ascii="微软雅黑" w:hAnsi="微软雅黑" w:eastAsia="微软雅黑" w:cs="Arial"/>
          <w:color w:val="333333"/>
          <w:sz w:val="22"/>
          <w:shd w:val="clear" w:color="auto" w:fill="FFFFFF"/>
          <w:lang w:eastAsia="zh-CN"/>
        </w:rPr>
        <w:t>；1947年7月</w:t>
      </w:r>
      <w:r>
        <w:rPr>
          <w:rFonts w:hint="eastAsia" w:ascii="微软雅黑" w:hAnsi="微软雅黑" w:eastAsia="微软雅黑" w:cs="Arial"/>
          <w:color w:val="333333"/>
          <w:sz w:val="22"/>
          <w:shd w:val="clear" w:color="auto" w:fill="FFFFFF"/>
          <w:lang w:val="en-US" w:eastAsia="zh-CN"/>
        </w:rPr>
        <w:t xml:space="preserve"> 中国土地法大纲。1946年5月4日：五四指示；1946年5月4日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西湖会议：</w:t>
      </w:r>
      <w:r>
        <w:rPr>
          <w:rFonts w:ascii="微软雅黑" w:hAnsi="微软雅黑" w:eastAsia="微软雅黑" w:cs="Arial"/>
          <w:color w:val="333333"/>
          <w:sz w:val="22"/>
          <w:shd w:val="clear" w:color="auto" w:fill="FFFFFF"/>
        </w:rPr>
        <w:t>1922年8月29日—30日在杭州西湖举行</w:t>
      </w:r>
      <w:r>
        <w:rPr>
          <w:rFonts w:hint="eastAsia" w:ascii="微软雅黑" w:hAnsi="微软雅黑" w:eastAsia="微软雅黑" w:cs="Arial"/>
          <w:color w:val="333333"/>
          <w:sz w:val="22"/>
          <w:shd w:val="clear" w:color="auto" w:fill="FFFFFF"/>
        </w:rPr>
        <w:t>，只要国民党能够按照民主原则进行改组，共产党员可以加入国民党，以实现国共两党合作。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八七会议：1</w:t>
      </w:r>
      <w:r>
        <w:rPr>
          <w:rFonts w:ascii="微软雅黑" w:hAnsi="微软雅黑" w:eastAsia="微软雅黑" w:cs="Arial"/>
          <w:color w:val="333333"/>
          <w:sz w:val="22"/>
          <w:shd w:val="clear" w:color="auto" w:fill="FFFFFF"/>
        </w:rPr>
        <w:t>927</w:t>
      </w:r>
      <w:r>
        <w:rPr>
          <w:rFonts w:hint="eastAsia" w:ascii="微软雅黑" w:hAnsi="微软雅黑" w:eastAsia="微软雅黑" w:cs="Arial"/>
          <w:color w:val="333333"/>
          <w:sz w:val="22"/>
          <w:shd w:val="clear" w:color="auto" w:fill="FFFFFF"/>
        </w:rPr>
        <w:t>年８月７日在汉口是第一次国内革命战争失败以后，总结大革命失败的经验教训，纠正陈独秀的右倾投降主义错误，确定党在新时期的斗争方针和任务。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三湾改编：1927年9月29日，支部建在连上” 、“官兵平等，党对军队的决定领导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古田会议：</w:t>
      </w:r>
      <w:r>
        <w:rPr>
          <w:rFonts w:ascii="微软雅黑" w:hAnsi="微软雅黑" w:eastAsia="微软雅黑" w:cs="Arial"/>
          <w:color w:val="333333"/>
          <w:sz w:val="22"/>
          <w:shd w:val="clear" w:color="auto" w:fill="FFFFFF"/>
        </w:rPr>
        <w:t>1929年12月28日至29日,古</w:t>
      </w:r>
      <w:r>
        <w:rPr>
          <w:rFonts w:hint="eastAsia" w:ascii="微软雅黑" w:hAnsi="微软雅黑" w:eastAsia="微软雅黑" w:cs="Arial"/>
          <w:color w:val="333333"/>
          <w:sz w:val="22"/>
          <w:shd w:val="clear" w:color="auto" w:fill="FFFFFF"/>
        </w:rPr>
        <w:t>田会议解决了如何把一支以农民为主要成分的军队建设成为共产党领导下的新型人民军队的问题，它所确定的着重</w:t>
      </w:r>
      <w:r>
        <w:rPr>
          <w:rFonts w:hint="eastAsia" w:ascii="微软雅黑" w:hAnsi="微软雅黑" w:eastAsia="微软雅黑" w:cs="Arial"/>
          <w:color w:val="0000FF"/>
          <w:sz w:val="22"/>
          <w:shd w:val="clear" w:color="auto" w:fill="FFFFFF"/>
        </w:rPr>
        <w:t>从思想上建党和从政治上建军的原则，</w:t>
      </w:r>
      <w:r>
        <w:rPr>
          <w:rFonts w:hint="eastAsia" w:ascii="微软雅黑" w:hAnsi="微软雅黑" w:eastAsia="微软雅黑" w:cs="Arial"/>
          <w:color w:val="333333"/>
          <w:sz w:val="22"/>
          <w:shd w:val="clear" w:color="auto" w:fill="FFFFFF"/>
        </w:rPr>
        <w:t>为后来的农村包围城市、武装夺取政权道路思想的形成、发展和成功实践奠定了基础。古田会议因此成为我党我军建设史上的重要里程碑，具有深远的历史意义和重要的现实意义。</w:t>
      </w:r>
      <w:r>
        <w:rPr>
          <w:rFonts w:hint="eastAsia" w:ascii="微软雅黑" w:hAnsi="微软雅黑" w:eastAsia="微软雅黑" w:cs="Arial"/>
          <w:color w:val="333333"/>
          <w:sz w:val="22"/>
          <w:shd w:val="clear" w:color="auto" w:fill="FFFFFF"/>
          <w:lang w:val="en-US" w:eastAsia="zh-CN"/>
        </w:rPr>
        <w:t xml:space="preserve"> 用无产阶级思想进行军队和和党的建设。</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遵义会议:1934年12月12日,遵义会议只对当时最迫切的军事问题和组织问题作出决议,</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瓦窑堡会议:1935年12</w:t>
      </w:r>
      <w:r>
        <w:rPr>
          <w:rFonts w:hint="eastAsia" w:ascii="微软雅黑" w:hAnsi="微软雅黑" w:eastAsia="微软雅黑" w:cs="Arial"/>
          <w:color w:val="333333"/>
          <w:sz w:val="22"/>
          <w:shd w:val="clear" w:color="auto" w:fill="FFFFFF"/>
        </w:rPr>
        <w:t>月，</w:t>
      </w:r>
      <w:r>
        <w:rPr>
          <w:rFonts w:ascii="微软雅黑" w:hAnsi="微软雅黑" w:eastAsia="微软雅黑" w:cs="Arial"/>
          <w:color w:val="333333"/>
          <w:sz w:val="22"/>
          <w:shd w:val="clear" w:color="auto" w:fill="FFFFFF"/>
        </w:rPr>
        <w:t>,张闻天起草的</w:t>
      </w:r>
      <w:r>
        <w:rPr>
          <w:rFonts w:ascii="微软雅黑" w:hAnsi="微软雅黑" w:eastAsia="微软雅黑" w:cs="Arial"/>
          <w:b/>
          <w:bCs/>
          <w:color w:val="333333"/>
          <w:sz w:val="22"/>
          <w:shd w:val="clear" w:color="auto" w:fill="FFFFFF"/>
        </w:rPr>
        <w:t>《中央关于目前政治形势与党的任务决议》</w:t>
      </w:r>
      <w:r>
        <w:rPr>
          <w:rFonts w:hint="eastAsia" w:ascii="微软雅黑" w:hAnsi="微软雅黑" w:eastAsia="微软雅黑" w:cs="Arial"/>
          <w:color w:val="333333"/>
          <w:sz w:val="22"/>
          <w:shd w:val="clear" w:color="auto" w:fill="FFFFFF"/>
        </w:rPr>
        <w:t>｡决议指出</w:t>
      </w:r>
      <w:r>
        <w:rPr>
          <w:rFonts w:ascii="微软雅黑" w:hAnsi="微软雅黑" w:eastAsia="微软雅黑" w:cs="Arial"/>
          <w:color w:val="333333"/>
          <w:sz w:val="22"/>
          <w:shd w:val="clear" w:color="auto" w:fill="FFFFFF"/>
        </w:rPr>
        <w:t>:党的策略路线是发动</w:t>
      </w:r>
      <w:r>
        <w:rPr>
          <w:rFonts w:hint="eastAsia" w:ascii="微软雅黑" w:hAnsi="微软雅黑" w:eastAsia="微软雅黑" w:cs="Arial"/>
          <w:color w:val="333333"/>
          <w:sz w:val="22"/>
          <w:shd w:val="clear" w:color="auto" w:fill="FFFFFF"/>
        </w:rPr>
        <w:t>､团结与组织全中国全民族一切革命力量去反对当前的主要敌人──日本帝国主义和卖国贼头子蒋介石，并指出关门主义是党内的主要危险。瓦窑堡会议是从土地革命战争到抗日战争历史转折时期，党召开的一次极为重要的会议。它总结了两次国内革命战争时期政治策略方面的基本经验，批判了“左”倾关门主义，制定了</w:t>
      </w:r>
      <w:r>
        <w:rPr>
          <w:rFonts w:hint="eastAsia" w:ascii="微软雅黑" w:hAnsi="微软雅黑" w:eastAsia="微软雅黑" w:cs="Arial"/>
          <w:b/>
          <w:bCs/>
          <w:color w:val="333333"/>
          <w:sz w:val="22"/>
          <w:shd w:val="clear" w:color="auto" w:fill="FFFFFF"/>
        </w:rPr>
        <w:t>抗日民族统一战线的策略路线</w:t>
      </w:r>
      <w:r>
        <w:rPr>
          <w:rFonts w:hint="eastAsia" w:ascii="微软雅黑" w:hAnsi="微软雅黑" w:eastAsia="微软雅黑" w:cs="Arial"/>
          <w:color w:val="333333"/>
          <w:sz w:val="22"/>
          <w:shd w:val="clear" w:color="auto" w:fill="FFFFFF"/>
        </w:rPr>
        <w:t>。这次会议是遵义会议的继续。遵义会议只对当时最迫切的军事问题和组织问题作出决议，而瓦窑堡会议则解决了政治路线问题。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洛川会议：</w:t>
      </w:r>
      <w:r>
        <w:rPr>
          <w:rFonts w:ascii="微软雅黑" w:hAnsi="微软雅黑" w:eastAsia="微软雅黑" w:cs="Arial"/>
          <w:color w:val="333333"/>
          <w:sz w:val="22"/>
          <w:shd w:val="clear" w:color="auto" w:fill="FFFFFF"/>
        </w:rPr>
        <w:t>1937年8月</w:t>
      </w:r>
      <w:r>
        <w:rPr>
          <w:rFonts w:hint="eastAsia" w:ascii="微软雅黑" w:hAnsi="微软雅黑" w:eastAsia="微软雅黑" w:cs="Arial"/>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延安文艺座谈会：1</w:t>
      </w:r>
      <w:r>
        <w:rPr>
          <w:rFonts w:ascii="微软雅黑" w:hAnsi="微软雅黑" w:eastAsia="微软雅黑" w:cs="Arial"/>
          <w:color w:val="333333"/>
          <w:sz w:val="22"/>
          <w:shd w:val="clear" w:color="auto" w:fill="FFFFFF"/>
        </w:rPr>
        <w:t>942</w:t>
      </w:r>
      <w:r>
        <w:rPr>
          <w:rFonts w:hint="eastAsia" w:ascii="微软雅黑" w:hAnsi="微软雅黑" w:eastAsia="微软雅黑" w:cs="Arial"/>
          <w:color w:val="333333"/>
          <w:sz w:val="22"/>
          <w:shd w:val="clear" w:color="auto" w:fill="FFFFFF"/>
        </w:rPr>
        <w:t>年5月，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三月政治局会议</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943</w:t>
      </w:r>
      <w:r>
        <w:rPr>
          <w:rFonts w:hint="eastAsia" w:ascii="微软雅黑" w:hAnsi="微软雅黑" w:eastAsia="微软雅黑" w:cs="Arial"/>
          <w:color w:val="333333"/>
          <w:sz w:val="22"/>
          <w:shd w:val="clear" w:color="auto" w:fill="FFFFFF"/>
        </w:rPr>
        <w:t>年3月，在继</w:t>
      </w:r>
      <w:r>
        <w:rPr>
          <w:rFonts w:ascii="微软雅黑" w:hAnsi="微软雅黑" w:eastAsia="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947</w:t>
      </w:r>
      <w:r>
        <w:rPr>
          <w:rFonts w:hint="eastAsia" w:ascii="微软雅黑" w:hAnsi="微软雅黑" w:eastAsia="微软雅黑" w:cs="Arial"/>
          <w:color w:val="333333"/>
          <w:sz w:val="22"/>
          <w:shd w:val="clear" w:color="auto" w:fill="FFFFFF"/>
        </w:rPr>
        <w:t>年6月，</w:t>
      </w:r>
      <w:r>
        <w:rPr>
          <w:rFonts w:hint="eastAsia" w:ascii="微软雅黑" w:hAnsi="微软雅黑" w:eastAsia="微软雅黑" w:cs="Arial"/>
          <w:b/>
          <w:bCs/>
          <w:color w:val="333333"/>
          <w:sz w:val="22"/>
          <w:shd w:val="clear" w:color="auto" w:fill="FFFFFF"/>
        </w:rPr>
        <w:t>小河会议</w:t>
      </w:r>
      <w:r>
        <w:rPr>
          <w:rFonts w:hint="eastAsia" w:ascii="微软雅黑" w:hAnsi="微软雅黑" w:eastAsia="微软雅黑" w:cs="Arial"/>
          <w:color w:val="333333"/>
          <w:sz w:val="22"/>
          <w:shd w:val="clear" w:color="auto" w:fill="FFFFFF"/>
        </w:rPr>
        <w:t>，小河会议是解放战争处于转折关头的一次重要会议，它对于实现中共中央的战略意图，即不等完全粉碎国民党军队的重点进攻和人民解放军总兵力超过敌军，就</w:t>
      </w:r>
      <w:r>
        <w:rPr>
          <w:rFonts w:hint="eastAsia" w:ascii="微软雅黑" w:hAnsi="微软雅黑" w:eastAsia="微软雅黑" w:cs="Arial"/>
          <w:b/>
          <w:bCs/>
          <w:color w:val="333333"/>
          <w:sz w:val="22"/>
          <w:shd w:val="clear" w:color="auto" w:fill="FFFFFF"/>
        </w:rPr>
        <w:t>以主力打到外线去</w:t>
      </w:r>
      <w:r>
        <w:rPr>
          <w:rFonts w:hint="eastAsia" w:ascii="微软雅黑" w:hAnsi="微软雅黑" w:eastAsia="微软雅黑" w:cs="Arial"/>
          <w:color w:val="333333"/>
          <w:sz w:val="22"/>
          <w:shd w:val="clear" w:color="auto" w:fill="FFFFFF"/>
        </w:rPr>
        <w:t>，将战争引向国民党区域，迫使敌人转入战略防御，改变敌我攻防形势，将中国革命推向新高潮，具有重要的战略意义。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庐山会议：</w:t>
      </w:r>
      <w:r>
        <w:rPr>
          <w:rFonts w:ascii="微软雅黑" w:hAnsi="微软雅黑" w:eastAsia="微软雅黑" w:cs="Arial"/>
          <w:color w:val="333333"/>
          <w:sz w:val="22"/>
          <w:shd w:val="clear" w:color="auto" w:fill="FFFFFF"/>
        </w:rPr>
        <w:t>1959年7月</w:t>
      </w:r>
      <w:r>
        <w:rPr>
          <w:rFonts w:hint="eastAsia" w:ascii="微软雅黑" w:hAnsi="微软雅黑" w:eastAsia="微软雅黑" w:cs="Arial"/>
          <w:color w:val="333333"/>
          <w:sz w:val="22"/>
          <w:shd w:val="clear" w:color="auto" w:fill="FFFFFF"/>
        </w:rPr>
        <w:t>，总结经验教训，调整指标，继续纠正“左”倾错误，对彭德怀的错误批判。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第一次鸦片战争后签订的条约：中英《南京条约》、中美《望厦条约》、中法《黄浦条约》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鸦片战争签订的条约：中英《天津条约》、中法《天津条约》、中俄《瑷珲条约》、中俄《天津条约》、中美《天津条约》、中英《北京条约》、中法《北京条约》、中俄《北京条约》、中葡《天津条约》、中俄《伊犁条约》、中英《烟台条约》、中日《马关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八国联军战争</w:t>
      </w:r>
      <w:r>
        <w:rPr>
          <w:rFonts w:ascii="微软雅黑" w:hAnsi="微软雅黑" w:eastAsia="微软雅黑" w:cs="Arial"/>
          <w:color w:val="333333"/>
          <w:sz w:val="22"/>
          <w:shd w:val="clear" w:color="auto" w:fill="FFFFFF"/>
        </w:rPr>
        <w:t>(1900-1901)时订立的：</w:t>
      </w:r>
      <w:r>
        <w:rPr>
          <w:rFonts w:hint="eastAsia" w:ascii="微软雅黑" w:hAnsi="微软雅黑" w:eastAsia="微软雅黑" w:cs="Arial"/>
          <w:color w:val="333333"/>
          <w:sz w:val="22"/>
          <w:shd w:val="clear" w:color="auto" w:fill="FFFFFF"/>
        </w:rPr>
        <w:t>《辛丑条约》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南京条约：五口通商，开放广州、福州、厦门、宁波、上海五处为通商口岸、</w:t>
      </w:r>
    </w:p>
    <w:p>
      <w:pPr>
        <w:pStyle w:val="3"/>
        <w:rPr>
          <w:shd w:val="clear" w:color="auto" w:fill="FFFFFF"/>
        </w:rPr>
      </w:pPr>
      <w:r>
        <w:rPr>
          <w:rFonts w:hint="eastAsia"/>
          <w:shd w:val="clear" w:color="auto" w:fill="FFFFFF"/>
        </w:rPr>
        <w:t>资产阶级革命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《权利法案》和《王位继承法》，确立了英国君主立宪制的基本原则，排除了天主教徒继承英国王位的可能性，“共荣革命”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《人权宣言》是法国革命史上的重要文件（拉法耶特与杰斐逊，杰斐逊还起草了《独立宣言》），攻占巴士底狱（开始标志），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波士顿倾茶事件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波士顿倾茶事件:英政府取消了印花税，却开始对玻璃、茶叶征税。三个反英组织的人化装成莫霍克印地安人，登上波士顿的茶船，将货物倾入大海，是为波士顿倾茶事件。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来克星顿枪声</w:t>
      </w:r>
      <w:r>
        <w:rPr>
          <w:rFonts w:ascii="微软雅黑" w:hAnsi="微软雅黑" w:eastAsia="微软雅黑" w:cs="Arial"/>
          <w:color w:val="333333"/>
          <w:sz w:val="22"/>
          <w:shd w:val="clear" w:color="auto" w:fill="FFFFFF"/>
        </w:rPr>
        <w:t>: 1775年4月19日清晨，波士顿人民在来克星顿上空打响了独立战争的第一枪，莱克星顿的枪声拉开了美国独立战争的序幕。</w:t>
      </w:r>
    </w:p>
    <w:p>
      <w:pPr>
        <w:pStyle w:val="3"/>
        <w:rPr>
          <w:shd w:val="clear" w:color="auto" w:fill="FFFFFF"/>
        </w:rPr>
      </w:pPr>
      <w:r>
        <w:rPr>
          <w:rFonts w:hint="eastAsia"/>
          <w:shd w:val="clear" w:color="auto" w:fill="FFFFFF"/>
        </w:rPr>
        <w:t>世界文学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欧洲三大思想解放运动：文艺复兴，宗教改革和启蒙运动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文艺复兴前三杰：但丁、薄伽丘、彼特拉克 《歌集》《十四行诗》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文艺复兴后三杰：米开朗琪罗、拉斐尔、达芬奇</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莎士比亚</w:t>
      </w:r>
      <w:r>
        <w:rPr>
          <w:rFonts w:hint="eastAsia" w:ascii="微软雅黑" w:hAnsi="微软雅黑" w:eastAsia="微软雅黑" w:cs="Arial"/>
          <w:color w:val="333333"/>
          <w:sz w:val="22"/>
          <w:shd w:val="clear" w:color="auto" w:fill="FFFFFF"/>
        </w:rPr>
        <w:t>代表作：四大悲剧《哈姆雷特》、《奥赛罗》、《麦克白》、《李尔王》</w:t>
      </w:r>
      <w:r>
        <w:rPr>
          <w:rFonts w:ascii="微软雅黑" w:hAnsi="微软雅黑" w:eastAsia="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高尔基：童年 、在人间、我的大学；海燕之歌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世界三大短篇小说巨匠是：法国的莫泊桑；</w:t>
      </w:r>
      <w:r>
        <w:rPr>
          <w:rFonts w:ascii="微软雅黑" w:hAnsi="微软雅黑" w:eastAsia="微软雅黑" w:cs="Arial"/>
          <w:color w:val="333333"/>
          <w:sz w:val="22"/>
          <w:shd w:val="clear" w:color="auto" w:fill="FFFFFF"/>
        </w:rPr>
        <w:t xml:space="preserve"> 俄国的契诃夫； 美国的欧·亨利。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法国，司汤达，红与黑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8</w:t>
      </w:r>
      <w:r>
        <w:rPr>
          <w:rFonts w:hint="eastAsia" w:ascii="微软雅黑" w:hAnsi="微软雅黑" w:eastAsia="微软雅黑" w:cs="Arial"/>
          <w:color w:val="333333"/>
          <w:sz w:val="22"/>
          <w:shd w:val="clear" w:color="auto" w:fill="FFFFFF"/>
        </w:rPr>
        <w:t>世纪英国社会的散文史诗、1</w:t>
      </w:r>
      <w:r>
        <w:rPr>
          <w:rFonts w:ascii="微软雅黑" w:hAnsi="微软雅黑" w:eastAsia="微软雅黑" w:cs="Arial"/>
          <w:color w:val="333333"/>
          <w:sz w:val="22"/>
          <w:shd w:val="clear" w:color="auto" w:fill="FFFFFF"/>
        </w:rPr>
        <w:t>8</w:t>
      </w:r>
      <w:r>
        <w:rPr>
          <w:rFonts w:hint="eastAsia" w:ascii="微软雅黑" w:hAnsi="微软雅黑" w:eastAsia="微软雅黑" w:cs="Arial"/>
          <w:color w:val="333333"/>
          <w:sz w:val="22"/>
          <w:shd w:val="clear" w:color="auto" w:fill="FFFFFF"/>
        </w:rPr>
        <w:t>世纪英国现实主义文学最高成就-汤姆琼斯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中世纪经院哲学的百科全书-阿奎拉的&lt;神学大全&gt;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欧洲的良心：罗曼罗兰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普希金的《叶普盖尼·奥涅金》</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w:t>
      </w:r>
      <w:r>
        <w:rPr>
          <w:rFonts w:ascii="微软雅黑" w:hAnsi="微软雅黑" w:eastAsia="微软雅黑" w:cs="Arial"/>
          <w:color w:val="333333"/>
          <w:sz w:val="22"/>
          <w:shd w:val="clear" w:color="auto" w:fill="FFFFFF"/>
        </w:rPr>
        <w:t>“俄国生活的百科全书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欧洲小说之父，英国现实小说之父-笛福-《鲁滨逊漂流记》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三大悲剧家及代表作：埃斯库罗斯</w:t>
      </w:r>
      <w:r>
        <w:rPr>
          <w:rFonts w:ascii="微软雅黑" w:hAnsi="微软雅黑" w:eastAsia="微软雅黑" w:cs="Arial"/>
          <w:color w:val="333333"/>
          <w:sz w:val="22"/>
          <w:shd w:val="clear" w:color="auto" w:fill="FFFFFF"/>
        </w:rPr>
        <w:t>-《被缚的普罗米修斯》、索福克勒斯-《俄狄浦斯王》、欧里庇得斯代表作-《美狄亚》。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三大悲剧家及代表作：埃斯库罗斯</w:t>
      </w:r>
      <w:r>
        <w:rPr>
          <w:rFonts w:ascii="微软雅黑" w:hAnsi="微软雅黑" w:eastAsia="微软雅黑" w:cs="Arial"/>
          <w:color w:val="333333"/>
          <w:sz w:val="22"/>
          <w:shd w:val="clear" w:color="auto" w:fill="FFFFFF"/>
        </w:rPr>
        <w:t>-《被缚的普罗米修斯》、索福克勒斯-《俄狄浦斯王》、欧里庇得斯代表作-《美狄亚》。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莫里哀：法国古典主义喜剧家。代表作：《伪君子》、《贵人迷》、《悭吝人》。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斯威夫特：开创英国文学的讽刺传统，代表作《格列佛游记》。</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b/>
          <w:bCs/>
          <w:color w:val="333333"/>
          <w:sz w:val="22"/>
          <w:shd w:val="clear" w:color="auto" w:fill="FFFFFF"/>
        </w:rPr>
        <w:t>.</w:t>
      </w:r>
      <w:r>
        <w:rPr>
          <w:rFonts w:ascii="微软雅黑" w:hAnsi="微软雅黑" w:eastAsia="微软雅黑" w:cs="Arial"/>
          <w:color w:val="333333"/>
          <w:sz w:val="22"/>
          <w:shd w:val="clear" w:color="auto" w:fill="FFFFFF"/>
        </w:rPr>
        <w:t>华兹华斯：英国浪漫主义诗人，“湖畔诗人”的领袖，代表作《抒情歌谣集·序言》、《丁登寺》。</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雪莱：英国浪漫主义民主诗人，“抒情诗之花”，代表作《解放了的普罗米修斯》、《致云雀》、《西风颂》</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拜伦：英国浪漫主义诗人，代表作《恰尔德·哈洛尔德游记》、《唐璜》。</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狄更斯：英国作家，代表作《大卫·科波菲尔》、《雾都孤儿》、《匹克威克外传》、《双城记》、《孤星血泪》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济慈：英国诗人，与雪莱、拜伦齐名，代表作《夜莺颂》《伊莎贝拉》《秋颂》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简·奥斯丁：英国女小说家，代表作《傲慢与偏见》、《爱玛》。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巴尔扎克：法国批判现实主义作家，“现代法国小说之父”。代表作《朱安党人》、《驴皮记》、《人间喜剧》</w:t>
      </w:r>
      <w:r>
        <w:rPr>
          <w:rFonts w:ascii="微软雅黑" w:hAnsi="微软雅黑" w:eastAsia="微软雅黑" w:cs="Arial"/>
          <w:color w:val="333333"/>
          <w:sz w:val="22"/>
          <w:shd w:val="clear" w:color="auto" w:fill="FFFFFF"/>
        </w:rPr>
        <w:t>(《欧也妮·葛朗台》(吝啬人葛朗台)、《高老头》)。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福楼拜：法国批判现实主义作家，“自然主义文学的鼻祖”“西方现代小说的奠基者”，代表作《包法利夫人》、《情感教育》。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都德：法国杰出的爱国作家，代表作《柏林之围》、《最后一课》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普希金：“俄罗斯文学之父”，代表作《渔夫和金鱼的故事》（童话）、《叶甫盖尼·奥涅金》（诗体小说）、《上尉的女儿》（长篇小说）。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契诃夫：俄国批判现实主义作家，“散文中的普希金“，代表作《变色龙》、《套中人》、《小公务员之死》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挪威作家易卜生：“现代戏剧之父”，开创“社会问题剧”新样式，代表作《玩偶之家》、《人民公敌》。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马克·吐温：美国作家、演说家，代表作《汤姆·索亚历险记》（长篇小说）、《王子与贫儿》、《百万英镑》（讽刺小说）、《竞选州长》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赛珍珠：美国作家，人权和女权活动家，诺贝尔文学奖获得者，作品多以中国为背景，代表作《大地》。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西奥多·德莱塞</w:t>
      </w:r>
      <w:r>
        <w:rPr>
          <w:rFonts w:ascii="微软雅黑" w:hAnsi="微软雅黑" w:eastAsia="微软雅黑" w:cs="Arial"/>
          <w:color w:val="333333"/>
          <w:sz w:val="22"/>
          <w:shd w:val="clear" w:color="auto" w:fill="FFFFFF"/>
        </w:rPr>
        <w:t>德莱塞：美国现代小说的先驱，代表作《欲望三部曲》，包括三篇小说《金融家》、《巨人》、《斯多噶》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美国现代小说的三大巨头 ：</w:t>
      </w:r>
      <w:r>
        <w:rPr>
          <w:rFonts w:ascii="微软雅黑" w:hAnsi="微软雅黑" w:eastAsia="微软雅黑" w:cs="Arial"/>
          <w:color w:val="333333"/>
          <w:sz w:val="22"/>
          <w:shd w:val="clear" w:color="auto" w:fill="FFFFFF"/>
        </w:rPr>
        <w:t>福克纳</w:t>
      </w:r>
      <w:r>
        <w:rPr>
          <w:rFonts w:hint="eastAsia" w:ascii="微软雅黑" w:hAnsi="微软雅黑" w:eastAsia="微软雅黑" w:cs="Arial"/>
          <w:color w:val="333333"/>
          <w:sz w:val="22"/>
          <w:shd w:val="clear" w:color="auto" w:fill="FFFFFF"/>
        </w:rPr>
        <w:t xml:space="preserve">-《喧哗与骚动》《我弥留之际》《押沙龙，押沙龙！》、 </w:t>
      </w:r>
      <w:r>
        <w:rPr>
          <w:rFonts w:ascii="微软雅黑" w:hAnsi="微软雅黑" w:eastAsia="微软雅黑" w:cs="Arial"/>
          <w:color w:val="333333"/>
          <w:sz w:val="22"/>
          <w:shd w:val="clear" w:color="auto" w:fill="FFFFFF"/>
        </w:rPr>
        <w:t>海明威</w:t>
      </w:r>
      <w:r>
        <w:rPr>
          <w:rFonts w:hint="eastAsia" w:ascii="微软雅黑" w:hAnsi="微软雅黑" w:eastAsia="微软雅黑" w:cs="Arial"/>
          <w:color w:val="333333"/>
          <w:sz w:val="22"/>
          <w:shd w:val="clear" w:color="auto" w:fill="FFFFFF"/>
        </w:rPr>
        <w:t xml:space="preserve">、 </w:t>
      </w:r>
      <w:r>
        <w:rPr>
          <w:rFonts w:ascii="微软雅黑" w:hAnsi="微软雅黑" w:eastAsia="微软雅黑" w:cs="Arial"/>
          <w:color w:val="333333"/>
          <w:sz w:val="22"/>
          <w:shd w:val="clear" w:color="auto" w:fill="FFFFFF"/>
        </w:rPr>
        <w:t>西奥多·德莱塞</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川端康成：日本著名作家，诺贝尔文学奖获得者，代表作《伊豆的舞女》、《雪国》、《千羽鹤》、《古都》。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果戈理《死魂灵》中的泼留希金，莎士比亚《威尼斯商人》中的夏洛克，莫里哀《悭吝人》里的阿巴贡，巴尔扎克《欧也妮·葛朗台》中的葛朗台。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罗曼罗兰：法国第一位诺贝尔文学奖获得者，《约翰·克里斯朵夫》、《名人传》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格林童话：以</w:t>
      </w:r>
      <w:r>
        <w:rPr>
          <w:rFonts w:hint="eastAsia" w:ascii="微软雅黑" w:hAnsi="微软雅黑" w:eastAsia="微软雅黑" w:cs="Arial"/>
          <w:b/>
          <w:bCs/>
          <w:color w:val="333333"/>
          <w:sz w:val="22"/>
          <w:shd w:val="clear" w:color="auto" w:fill="FFFFFF"/>
        </w:rPr>
        <w:t>《灰姑娘》</w:t>
      </w:r>
      <w:r>
        <w:rPr>
          <w:rFonts w:hint="eastAsia" w:ascii="微软雅黑" w:hAnsi="微软雅黑" w:eastAsia="微软雅黑" w:cs="Arial"/>
          <w:color w:val="333333"/>
          <w:sz w:val="22"/>
          <w:shd w:val="clear" w:color="auto" w:fill="FFFFFF"/>
        </w:rPr>
        <w:t>、《玫瑰小姐》、《受骗的青蛙》、《雪白和玫瑰红》、《猫和老鼠交朋友》、《聪明的农家女》、《三兄弟》、《月亮》、《熊皮人》、《石竹》、</w:t>
      </w:r>
      <w:r>
        <w:rPr>
          <w:rFonts w:hint="eastAsia" w:ascii="微软雅黑" w:hAnsi="微软雅黑" w:eastAsia="微软雅黑" w:cs="Arial"/>
          <w:b/>
          <w:bCs/>
          <w:color w:val="333333"/>
          <w:sz w:val="22"/>
          <w:shd w:val="clear" w:color="auto" w:fill="FFFFFF"/>
        </w:rPr>
        <w:t>《白雪公主》</w:t>
      </w:r>
      <w:r>
        <w:rPr>
          <w:rFonts w:hint="eastAsia" w:ascii="微软雅黑" w:hAnsi="微软雅黑" w:eastAsia="微软雅黑" w:cs="Arial"/>
          <w:color w:val="333333"/>
          <w:sz w:val="22"/>
          <w:shd w:val="clear" w:color="auto" w:fill="FFFFFF"/>
        </w:rPr>
        <w:t>、</w:t>
      </w:r>
      <w:r>
        <w:rPr>
          <w:rFonts w:hint="eastAsia" w:ascii="微软雅黑" w:hAnsi="微软雅黑" w:eastAsia="微软雅黑" w:cs="Arial"/>
          <w:b/>
          <w:bCs/>
          <w:color w:val="333333"/>
          <w:sz w:val="22"/>
          <w:shd w:val="clear" w:color="auto" w:fill="FFFFFF"/>
        </w:rPr>
        <w:t>《小红帽》、《睡美人》、</w:t>
      </w:r>
      <w:r>
        <w:rPr>
          <w:rFonts w:hint="eastAsia" w:ascii="微软雅黑" w:hAnsi="微软雅黑" w:eastAsia="微软雅黑" w:cs="Arial"/>
          <w:color w:val="333333"/>
          <w:sz w:val="22"/>
          <w:shd w:val="clear" w:color="auto" w:fill="FFFFFF"/>
        </w:rPr>
        <w:t>《糖果屋》、《青蛙王子》、</w:t>
      </w:r>
      <w:r>
        <w:rPr>
          <w:rFonts w:hint="eastAsia" w:ascii="微软雅黑" w:hAnsi="微软雅黑" w:eastAsia="微软雅黑" w:cs="Arial"/>
          <w:b/>
          <w:bCs/>
          <w:color w:val="333333"/>
          <w:sz w:val="22"/>
          <w:shd w:val="clear" w:color="auto" w:fill="FFFFFF"/>
        </w:rPr>
        <w:t>《渔夫和他的妻子》</w:t>
      </w:r>
      <w:r>
        <w:rPr>
          <w:rFonts w:hint="eastAsia" w:ascii="微软雅黑" w:hAnsi="微软雅黑" w:eastAsia="微软雅黑" w:cs="Arial"/>
          <w:color w:val="333333"/>
          <w:sz w:val="22"/>
          <w:shd w:val="clear" w:color="auto" w:fill="FFFFFF"/>
        </w:rPr>
        <w:t>、《野狼和七只小羊》、《大拇指》、《勇敢的小裁缝》、《不莱梅的城市乐手》、《穿靴子的猫》最为著名。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《渔夫和金鱼的故事》 普希金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安徒生童话：</w:t>
      </w:r>
      <w:r>
        <w:rPr>
          <w:rFonts w:hint="eastAsia" w:ascii="微软雅黑" w:hAnsi="微软雅黑" w:eastAsia="微软雅黑" w:cs="Arial"/>
          <w:b/>
          <w:bCs/>
          <w:color w:val="333333"/>
          <w:sz w:val="22"/>
          <w:shd w:val="clear" w:color="auto" w:fill="FFFFFF"/>
        </w:rPr>
        <w:t>《海的女儿》、《丑小鸭》、</w:t>
      </w:r>
      <w:r>
        <w:rPr>
          <w:rFonts w:hint="eastAsia" w:ascii="微软雅黑" w:hAnsi="微软雅黑" w:eastAsia="微软雅黑" w:cs="Arial"/>
          <w:color w:val="333333"/>
          <w:sz w:val="22"/>
          <w:shd w:val="clear" w:color="auto" w:fill="FFFFFF"/>
        </w:rPr>
        <w:t>《屎壳郎》、《野天鹅》、《夜莺》、《雪人》、《瓶颈》、</w:t>
      </w:r>
      <w:r>
        <w:rPr>
          <w:rFonts w:hint="eastAsia" w:ascii="微软雅黑" w:hAnsi="微软雅黑" w:eastAsia="微软雅黑" w:cs="Arial"/>
          <w:b/>
          <w:bCs/>
          <w:color w:val="333333"/>
          <w:sz w:val="22"/>
          <w:shd w:val="clear" w:color="auto" w:fill="FFFFFF"/>
        </w:rPr>
        <w:t>《拇指姑娘》</w:t>
      </w:r>
      <w:r>
        <w:rPr>
          <w:rFonts w:hint="eastAsia" w:ascii="微软雅黑" w:hAnsi="微软雅黑" w:eastAsia="微软雅黑" w:cs="Arial"/>
          <w:color w:val="333333"/>
          <w:sz w:val="22"/>
          <w:shd w:val="clear" w:color="auto" w:fill="FFFFFF"/>
        </w:rPr>
        <w:t>、《园丁与主人》、《冰雪女皇》、《小猪倌》、《笨蛋杰克》、《豌豆上的公主》《坚定的锡兵》、《肉肠签子汤》、《老爹做的事总是对的》、《飞箱》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列宾《伏尔加河上的纤夫》；《拿破仑穿越阿尔卑斯山》</w:t>
      </w:r>
      <w:r>
        <w:rPr>
          <w:rFonts w:ascii="微软雅黑" w:hAnsi="微软雅黑" w:eastAsia="微软雅黑" w:cs="Arial"/>
          <w:color w:val="333333"/>
          <w:sz w:val="22"/>
          <w:shd w:val="clear" w:color="auto" w:fill="FFFFFF"/>
        </w:rPr>
        <w:t>-达维特</w:t>
      </w:r>
      <w:r>
        <w:rPr>
          <w:rFonts w:hint="eastAsia" w:ascii="微软雅黑" w:hAnsi="微软雅黑" w:eastAsia="微软雅黑" w:cs="Arial"/>
          <w:color w:val="333333"/>
          <w:sz w:val="22"/>
          <w:shd w:val="clear" w:color="auto" w:fill="FFFFFF"/>
        </w:rPr>
        <w:t>；《戴珍珠耳环的少女》</w:t>
      </w:r>
      <w:r>
        <w:rPr>
          <w:rFonts w:ascii="微软雅黑" w:hAnsi="微软雅黑" w:eastAsia="微软雅黑" w:cs="Arial"/>
          <w:color w:val="333333"/>
          <w:sz w:val="22"/>
          <w:shd w:val="clear" w:color="auto" w:fill="FFFFFF"/>
        </w:rPr>
        <w:t>-约翰内斯·维米尔</w:t>
      </w:r>
      <w:r>
        <w:rPr>
          <w:rFonts w:hint="eastAsia" w:ascii="微软雅黑" w:hAnsi="微软雅黑" w:eastAsia="微软雅黑" w:cs="Arial"/>
          <w:color w:val="333333"/>
          <w:sz w:val="22"/>
          <w:shd w:val="clear" w:color="auto" w:fill="FFFFFF"/>
        </w:rPr>
        <w:t>；《呐喊》</w:t>
      </w:r>
      <w:r>
        <w:rPr>
          <w:rFonts w:ascii="微软雅黑" w:hAnsi="微软雅黑" w:eastAsia="微软雅黑" w:cs="Arial"/>
          <w:color w:val="333333"/>
          <w:sz w:val="22"/>
          <w:shd w:val="clear" w:color="auto" w:fill="FFFFFF"/>
        </w:rPr>
        <w:t>-爱德华·蒙克</w:t>
      </w:r>
      <w:r>
        <w:rPr>
          <w:rFonts w:hint="eastAsia" w:ascii="微软雅黑" w:hAnsi="微软雅黑" w:eastAsia="微软雅黑" w:cs="Arial"/>
          <w:color w:val="333333"/>
          <w:sz w:val="22"/>
          <w:shd w:val="clear" w:color="auto" w:fill="FFFFFF"/>
        </w:rPr>
        <w:t>；《星夜》</w:t>
      </w:r>
      <w:r>
        <w:rPr>
          <w:rFonts w:ascii="微软雅黑" w:hAnsi="微软雅黑" w:eastAsia="微软雅黑" w:cs="Arial"/>
          <w:color w:val="333333"/>
          <w:sz w:val="22"/>
          <w:shd w:val="clear" w:color="auto" w:fill="FFFFFF"/>
        </w:rPr>
        <w:t>-梵高</w:t>
      </w:r>
      <w:r>
        <w:rPr>
          <w:rFonts w:hint="eastAsia" w:ascii="微软雅黑" w:hAnsi="微软雅黑" w:eastAsia="微软雅黑" w:cs="Arial"/>
          <w:color w:val="333333"/>
          <w:sz w:val="22"/>
          <w:shd w:val="clear" w:color="auto" w:fill="FFFFFF"/>
        </w:rPr>
        <w:t>；《最后的晚餐》《蒙娜丽莎》</w:t>
      </w:r>
      <w:r>
        <w:rPr>
          <w:rFonts w:ascii="微软雅黑" w:hAnsi="微软雅黑" w:eastAsia="微软雅黑" w:cs="Arial"/>
          <w:color w:val="333333"/>
          <w:sz w:val="22"/>
          <w:shd w:val="clear" w:color="auto" w:fill="FFFFFF"/>
        </w:rPr>
        <w:t>-达芬奇</w:t>
      </w:r>
      <w:r>
        <w:rPr>
          <w:rFonts w:hint="eastAsia" w:ascii="微软雅黑" w:hAnsi="微软雅黑" w:eastAsia="微软雅黑" w:cs="Arial"/>
          <w:color w:val="333333"/>
          <w:sz w:val="22"/>
          <w:shd w:val="clear" w:color="auto" w:fill="FFFFFF"/>
        </w:rPr>
        <w:t>；《拾穗者》</w:t>
      </w:r>
      <w:r>
        <w:rPr>
          <w:rFonts w:ascii="微软雅黑" w:hAnsi="微软雅黑" w:eastAsia="微软雅黑" w:cs="Arial"/>
          <w:color w:val="333333"/>
          <w:sz w:val="22"/>
          <w:shd w:val="clear" w:color="auto" w:fill="FFFFFF"/>
        </w:rPr>
        <w:t>-米勒</w:t>
      </w:r>
      <w:r>
        <w:rPr>
          <w:rFonts w:hint="eastAsia" w:ascii="微软雅黑" w:hAnsi="微软雅黑" w:eastAsia="微软雅黑" w:cs="Arial"/>
          <w:color w:val="333333"/>
          <w:sz w:val="22"/>
          <w:shd w:val="clear" w:color="auto" w:fill="FFFFFF"/>
        </w:rPr>
        <w:t>；《日出·印象》、《卢昂大教堂》、《睡莲》-莫奈；毕加索</w:t>
      </w:r>
      <w:r>
        <w:rPr>
          <w:rFonts w:ascii="微软雅黑" w:hAnsi="微软雅黑" w:eastAsia="微软雅黑" w:cs="Arial"/>
          <w:color w:val="333333"/>
          <w:sz w:val="22"/>
          <w:shd w:val="clear" w:color="auto" w:fill="FFFFFF"/>
        </w:rPr>
        <w:t>--哭泣的女人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柏拉图：理念说 模仿说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欧洲四大名著指荷马的《史诗》、但丁的《神曲》、歌德的《浮士德》、莎士比亚的《哈姆雷特》</w:t>
      </w:r>
    </w:p>
    <w:p>
      <w:pPr>
        <w:pStyle w:val="3"/>
        <w:rPr>
          <w:shd w:val="clear" w:color="auto" w:fill="FFFFFF"/>
        </w:rPr>
      </w:pPr>
      <w:r>
        <w:rPr>
          <w:rFonts w:hint="eastAsia"/>
          <w:shd w:val="clear" w:color="auto" w:fill="FFFFFF"/>
        </w:rPr>
        <w:t>山东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泰安 “运河之心”和“江北都江堰”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泰安有三美，白菜、豆腐、水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休道石人一只眼，挑动黄河天下反</w:t>
      </w:r>
      <w:r>
        <w:rPr>
          <w:rFonts w:hint="eastAsia" w:ascii="微软雅黑" w:hAnsi="微软雅黑" w:eastAsia="微软雅黑" w:cs="Arial"/>
          <w:color w:val="333333"/>
          <w:sz w:val="22"/>
          <w:shd w:val="clear" w:color="auto" w:fill="FFFFFF"/>
          <w:lang w:val="en-US" w:eastAsia="zh-CN"/>
        </w:rPr>
        <w:t xml:space="preserve"> 元末贾鲁堵口，红巾起义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保留至今的我国最早的一篇比较全面的治河文献是</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贾让三策  西汉成帝</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黄河流域有胜利</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东营</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、中原、延长和长庆四大油田。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泰山被称为 直通帝座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山东屋脊（平均海拔最高） ，中华大果园 山东沂源 鲁山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五峰山</w:t>
      </w:r>
      <w:r>
        <w:rPr>
          <w:rFonts w:hint="eastAsia" w:ascii="微软雅黑" w:hAnsi="微软雅黑" w:eastAsia="微软雅黑" w:cs="Arial"/>
          <w:color w:val="333333"/>
          <w:sz w:val="22"/>
          <w:shd w:val="clear" w:color="auto" w:fill="FFFFFF"/>
        </w:rPr>
        <w:t>与泰山、灵岩山并称“三山</w:t>
      </w:r>
      <w:r>
        <w:rPr>
          <w:rFonts w:hint="eastAsia" w:ascii="微软雅黑" w:hAnsi="微软雅黑" w:eastAsia="微软雅黑" w:cs="Arial"/>
          <w:color w:val="333333"/>
          <w:sz w:val="22"/>
          <w:shd w:val="clear" w:color="auto" w:fill="FFFFFF"/>
          <w:lang w:eastAsia="zh-CN"/>
        </w:rPr>
        <w:t>，金元时建洞真观于此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五莲山，宋代大文学家苏轼曰“奇秀不减雁荡”“海隅明珠”、“仙境五莲”。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江北小庐山”</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李白杜甫 游玩的</w:t>
      </w:r>
      <w:r>
        <w:rPr>
          <w:rFonts w:hint="eastAsia" w:ascii="微软雅黑" w:hAnsi="微软雅黑" w:eastAsia="微软雅黑" w:cs="Arial"/>
          <w:color w:val="333333"/>
          <w:sz w:val="22"/>
          <w:shd w:val="clear" w:color="auto" w:fill="FFFFFF"/>
        </w:rPr>
        <w:t>徂徕山</w:t>
      </w:r>
      <w:r>
        <w:rPr>
          <w:rFonts w:hint="eastAsia" w:ascii="微软雅黑" w:hAnsi="微软雅黑" w:eastAsia="微软雅黑" w:cs="Arial"/>
          <w:color w:val="333333"/>
          <w:sz w:val="22"/>
          <w:shd w:val="clear" w:color="auto" w:fill="FFFFFF"/>
          <w:lang w:eastAsia="zh-CN"/>
        </w:rPr>
        <w:t>（cú lái）</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登东山而小鲁</w:t>
      </w:r>
      <w:r>
        <w:rPr>
          <w:rFonts w:hint="eastAsia" w:ascii="微软雅黑" w:hAnsi="微软雅黑" w:eastAsia="微软雅黑" w:cs="Arial"/>
          <w:color w:val="333333"/>
          <w:sz w:val="22"/>
          <w:shd w:val="clear" w:color="auto" w:fill="FFFFFF"/>
          <w:lang w:val="en-US" w:eastAsia="zh-CN"/>
        </w:rPr>
        <w:t xml:space="preserve"> 峄山，至今留有古迹“小鲁台”;梁山伯、祝英台求学于此；岱南奇观”、“邹鲁灵秀”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金山与泰山、峄山并称为姊妹三山</w:t>
      </w:r>
      <w:r>
        <w:rPr>
          <w:rFonts w:hint="eastAsia" w:ascii="微软雅黑" w:hAnsi="微软雅黑" w:eastAsia="微软雅黑" w:cs="Arial"/>
          <w:color w:val="333333"/>
          <w:sz w:val="22"/>
          <w:shd w:val="clear" w:color="auto" w:fill="FFFFFF"/>
          <w:lang w:eastAsia="zh-CN"/>
        </w:rPr>
        <w:t>：秦王避暑洞（yì）</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在黄河流经的9个省当中，山东省黄河流域面积</w:t>
      </w:r>
      <w:r>
        <w:rPr>
          <w:rFonts w:hint="eastAsia" w:ascii="微软雅黑" w:hAnsi="微软雅黑" w:eastAsia="微软雅黑" w:cs="Arial"/>
          <w:color w:val="333333"/>
          <w:sz w:val="22"/>
          <w:shd w:val="clear" w:color="auto" w:fill="FFFFFF"/>
          <w:lang w:val="en-US" w:eastAsia="zh-CN"/>
        </w:rPr>
        <w:t>最小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孔子：“天纵之圣”“天之木铎”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山东省境内中部山地突起，西南、西北低洼平坦，东部缓丘起伏，</w:t>
      </w:r>
      <w:r>
        <w:rPr>
          <w:rFonts w:ascii="微软雅黑" w:hAnsi="微软雅黑" w:eastAsia="微软雅黑" w:cs="Arial"/>
          <w:color w:val="333333"/>
          <w:sz w:val="22"/>
          <w:shd w:val="clear" w:color="auto" w:fill="FFFFFF"/>
        </w:rPr>
        <w:t>形成以山地丘陵为骨架、平原盆地交错环列其间的地形大势。</w:t>
      </w:r>
    </w:p>
    <w:p>
      <w:pPr>
        <w:pStyle w:val="12"/>
        <w:numPr>
          <w:ilvl w:val="0"/>
          <w:numId w:val="1"/>
        </w:numPr>
        <w:ind w:firstLineChars="0"/>
        <w:rPr>
          <w:rFonts w:ascii="微软雅黑" w:hAnsi="微软雅黑" w:eastAsia="微软雅黑" w:cs="Arial"/>
          <w:strike/>
          <w:dstrike w:val="0"/>
          <w:color w:val="333333"/>
          <w:sz w:val="22"/>
          <w:shd w:val="clear" w:color="auto" w:fill="FFFFFF"/>
        </w:rPr>
      </w:pPr>
      <w:r>
        <w:rPr>
          <w:rFonts w:hint="eastAsia" w:ascii="微软雅黑" w:hAnsi="微软雅黑" w:eastAsia="微软雅黑" w:cs="Arial"/>
          <w:color w:val="333333"/>
          <w:sz w:val="22"/>
          <w:shd w:val="clear" w:color="auto" w:fill="FFFFFF"/>
        </w:rPr>
        <w:t>山东的北五湖指山东境内的东平湖、马踏湖、南旺湖、蜀山湖和马场湖，相对于南四湖（微山湖、昭阳湖、独山湖和南阳湖）而得名。</w:t>
      </w:r>
      <w:r>
        <w:rPr>
          <w:rFonts w:hint="eastAsia" w:ascii="微软雅黑" w:hAnsi="微软雅黑" w:eastAsia="微软雅黑" w:cs="Arial"/>
          <w:strike/>
          <w:dstrike w:val="0"/>
          <w:color w:val="333333"/>
          <w:sz w:val="22"/>
          <w:shd w:val="clear" w:color="auto" w:fill="FFFFFF"/>
        </w:rPr>
        <w:t>微山湖是京杭大运河山东境内的唯一补水点。</w:t>
      </w:r>
      <w:r>
        <w:rPr>
          <w:rFonts w:hint="eastAsia" w:ascii="微软雅黑" w:hAnsi="微软雅黑" w:eastAsia="微软雅黑" w:cs="Arial"/>
          <w:strike/>
          <w:dstrike w:val="0"/>
          <w:color w:val="333333"/>
          <w:sz w:val="22"/>
          <w:shd w:val="clear" w:color="auto" w:fill="FFFFFF"/>
          <w:lang w:eastAsia="zh-CN"/>
        </w:rPr>
        <w:t>（</w:t>
      </w:r>
      <w:r>
        <w:rPr>
          <w:rFonts w:hint="eastAsia" w:ascii="微软雅黑" w:hAnsi="微软雅黑" w:eastAsia="微软雅黑" w:cs="Arial"/>
          <w:strike/>
          <w:dstrike w:val="0"/>
          <w:color w:val="333333"/>
          <w:sz w:val="22"/>
          <w:shd w:val="clear" w:color="auto" w:fill="FFFFFF"/>
          <w:lang w:val="en-US" w:eastAsia="zh-CN"/>
        </w:rPr>
        <w:t>待考察</w:t>
      </w:r>
      <w:r>
        <w:rPr>
          <w:rFonts w:hint="eastAsia" w:ascii="微软雅黑" w:hAnsi="微软雅黑" w:eastAsia="微软雅黑" w:cs="Arial"/>
          <w:strike/>
          <w:dstrike w:val="0"/>
          <w:color w:val="333333"/>
          <w:sz w:val="22"/>
          <w:shd w:val="clear" w:color="auto" w:fill="FFFFFF"/>
          <w:lang w:eastAsia="zh-CN"/>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蒙山，山东第二高山：亚岱 ；</w:t>
      </w:r>
    </w:p>
    <w:p>
      <w:pPr>
        <w:pStyle w:val="12"/>
        <w:numPr>
          <w:ilvl w:val="0"/>
          <w:numId w:val="0"/>
        </w:numPr>
        <w:ind w:leftChars="0" w:firstLine="660" w:firstLineChars="30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沂山，古称海岱、海岳，为中国东海向内陆的第一座高山，有“大海东来第一山”之说，素享“泰山为五岳之尊，沂山为五镇之首”的盛名。</w:t>
      </w:r>
    </w:p>
    <w:p>
      <w:pPr>
        <w:pStyle w:val="12"/>
        <w:numPr>
          <w:ilvl w:val="0"/>
          <w:numId w:val="0"/>
        </w:numPr>
        <w:ind w:leftChars="0" w:firstLine="660" w:firstLineChars="3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崂山</w:t>
      </w:r>
      <w:r>
        <w:rPr>
          <w:rFonts w:hint="eastAsia" w:ascii="微软雅黑" w:hAnsi="微软雅黑" w:eastAsia="微软雅黑" w:cs="Arial"/>
          <w:color w:val="333333"/>
          <w:sz w:val="22"/>
          <w:shd w:val="clear" w:color="auto" w:fill="FFFFFF"/>
          <w:lang w:val="en-US" w:eastAsia="zh-CN"/>
        </w:rPr>
        <w:t xml:space="preserve"> </w:t>
      </w:r>
      <w:r>
        <w:rPr>
          <w:rFonts w:hint="eastAsia" w:ascii="微软雅黑" w:hAnsi="微软雅黑" w:eastAsia="微软雅黑" w:cs="Arial"/>
          <w:color w:val="333333"/>
          <w:sz w:val="22"/>
          <w:shd w:val="clear" w:color="auto" w:fill="FFFFFF"/>
        </w:rPr>
        <w:t>海上“第一名山”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五镇指仅次于五岳即东镇沂山（今山东临朐）、西镇吴山（今陕西陇县）、中镇霍山（今山西霍县）、南镇会稽山（今浙江绍兴市）、北镇医巫闾</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lu：</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山（今辽宁北镇市）。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五环：蓝色</w:t>
      </w:r>
      <w:r>
        <w:rPr>
          <w:rFonts w:ascii="微软雅黑" w:hAnsi="微软雅黑" w:eastAsia="微软雅黑" w:cs="Arial"/>
          <w:color w:val="333333"/>
          <w:sz w:val="22"/>
          <w:shd w:val="clear" w:color="auto" w:fill="FFFFFF"/>
        </w:rPr>
        <w:t>=欧洲   黄色=亚洲   黑色=非洲   绿色=大洋州   红色=美洲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中国水准零点：在山东青岛观象山公园内，那里是中国的水准原点站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珠算之父 、算圣： 刘洪 临沂人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智圣：诸葛亮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孔庙四配：复圣公</w:t>
      </w:r>
      <w:r>
        <w:rPr>
          <w:rFonts w:ascii="微软雅黑" w:hAnsi="微软雅黑" w:eastAsia="微软雅黑" w:cs="Arial"/>
          <w:color w:val="333333"/>
          <w:sz w:val="22"/>
          <w:shd w:val="clear" w:color="auto" w:fill="FFFFFF"/>
        </w:rPr>
        <w:t>-颜渊﹑述圣公-子思﹑宗圣公-曾参﹑亚圣公-孟轲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山东第一大山、第二高山：蒙山，山东第一高山：泰山；第三高山：崂山；五岳最高山：华山。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山东一处世界地质公园：泰山；</w:t>
      </w:r>
      <w:r>
        <w:rPr>
          <w:rFonts w:ascii="微软雅黑" w:hAnsi="微软雅黑" w:eastAsia="微软雅黑" w:cs="Arial"/>
          <w:color w:val="333333"/>
          <w:sz w:val="22"/>
          <w:shd w:val="clear" w:color="auto" w:fill="FFFFFF"/>
        </w:rPr>
        <w:t xml:space="preserve"> 山东</w:t>
      </w:r>
      <w:r>
        <w:rPr>
          <w:rFonts w:hint="eastAsia" w:ascii="微软雅黑" w:hAnsi="微软雅黑" w:eastAsia="微软雅黑" w:cs="Arial"/>
          <w:color w:val="333333"/>
          <w:sz w:val="22"/>
          <w:shd w:val="clear" w:color="auto" w:fill="FFFFFF"/>
        </w:rPr>
        <w:t>二</w:t>
      </w:r>
      <w:r>
        <w:rPr>
          <w:rFonts w:ascii="微软雅黑" w:hAnsi="微软雅黑" w:eastAsia="微软雅黑" w:cs="Arial"/>
          <w:color w:val="333333"/>
          <w:sz w:val="22"/>
          <w:shd w:val="clear" w:color="auto" w:fill="FFFFFF"/>
        </w:rPr>
        <w:t>处世界地质公园：</w:t>
      </w:r>
      <w:r>
        <w:rPr>
          <w:rFonts w:hint="eastAsia" w:ascii="微软雅黑" w:hAnsi="微软雅黑" w:eastAsia="微软雅黑" w:cs="Arial"/>
          <w:color w:val="333333"/>
          <w:sz w:val="22"/>
          <w:shd w:val="clear" w:color="auto" w:fill="FFFFFF"/>
        </w:rPr>
        <w:t>沂蒙山园区。。。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桂陵之战：围魏救赵；马陵之战：增兵减灶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鲁西三宝：青山羊、鲁西黄牛、小尾寒羊</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齐鲁第一村：朱家峪村</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四梁八柱：全力打造对外开放的八大高地：</w:t>
      </w:r>
      <w:r>
        <w:rPr>
          <w:rFonts w:hint="eastAsia" w:ascii="微软雅黑" w:hAnsi="微软雅黑" w:eastAsia="微软雅黑" w:cs="Arial"/>
          <w:color w:val="333333"/>
          <w:sz w:val="22"/>
          <w:shd w:val="clear" w:color="auto" w:fill="FFFFFF"/>
        </w:rPr>
        <w:t>全力打造制度创新、高端产业融合发展、科技创新合作、国际地方经贸合作、人才集聚发展、区域协同开放、世界文明交流互鉴、国际一流营商环境</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核链网：核：培育具有核心竞争力的“领航型企业、链：推行重点产业链“链长制；</w:t>
      </w:r>
      <w:r>
        <w:rPr>
          <w:rFonts w:hint="eastAsia" w:ascii="微软雅黑" w:hAnsi="微软雅黑" w:eastAsia="微软雅黑" w:cs="Arial"/>
          <w:color w:val="333333"/>
          <w:sz w:val="22"/>
          <w:shd w:val="clear" w:color="auto" w:fill="FFFFFF"/>
        </w:rPr>
        <w:t xml:space="preserve"> </w:t>
      </w:r>
      <w:r>
        <w:rPr>
          <w:rFonts w:ascii="微软雅黑" w:hAnsi="微软雅黑" w:eastAsia="微软雅黑" w:cs="Arial"/>
          <w:color w:val="333333"/>
          <w:sz w:val="22"/>
          <w:shd w:val="clear" w:color="auto" w:fill="FFFFFF"/>
        </w:rPr>
        <w:t>网</w:t>
      </w:r>
      <w:r>
        <w:rPr>
          <w:rFonts w:hint="eastAsia" w:ascii="微软雅黑" w:hAnsi="微软雅黑" w:eastAsia="微软雅黑" w:cs="Arial"/>
          <w:color w:val="333333"/>
          <w:sz w:val="22"/>
          <w:shd w:val="clear" w:color="auto" w:fill="FFFFFF"/>
        </w:rPr>
        <w:t>：大力发展工业互联网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四大自然文化双遗产：黄山、泰山、峨眉山</w:t>
      </w:r>
      <w:r>
        <w:rPr>
          <w:rFonts w:ascii="微软雅黑" w:hAnsi="微软雅黑" w:eastAsia="微软雅黑" w:cs="Arial"/>
          <w:color w:val="333333"/>
          <w:sz w:val="22"/>
          <w:shd w:val="clear" w:color="auto" w:fill="FFFFFF"/>
        </w:rPr>
        <w:t>-乐山大佛、武夷山。</w:t>
      </w:r>
    </w:p>
    <w:p>
      <w:pPr>
        <w:pStyle w:val="3"/>
        <w:rPr>
          <w:shd w:val="clear" w:color="auto" w:fill="FFFFFF"/>
        </w:rPr>
      </w:pPr>
      <w:r>
        <w:rPr>
          <w:rFonts w:hint="eastAsia"/>
          <w:shd w:val="clear" w:color="auto" w:fill="FFFFFF"/>
        </w:rPr>
        <w:t>电影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世界三大电影节：威尼斯、夏纳</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法国</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、柏林</w:t>
      </w:r>
    </w:p>
    <w:p>
      <w:pPr>
        <w:pStyle w:val="3"/>
        <w:rPr>
          <w:shd w:val="clear" w:color="auto" w:fill="FFFFFF"/>
        </w:rPr>
      </w:pPr>
      <w:r>
        <w:rPr>
          <w:rFonts w:hint="eastAsia"/>
          <w:shd w:val="clear" w:color="auto" w:fill="FFFFFF"/>
        </w:rPr>
        <w:t>民族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开斋节：回族、维吾尔族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雪顿节：藏族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古尔邦节：回族、维吾尔族、哈萨克族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泼水节：傣族</w:t>
      </w:r>
    </w:p>
    <w:p>
      <w:pPr>
        <w:pStyle w:val="3"/>
        <w:rPr>
          <w:rFonts w:hint="eastAsia"/>
          <w:shd w:val="clear" w:color="auto" w:fill="FFFFFF"/>
        </w:rPr>
      </w:pPr>
      <w:r>
        <w:rPr>
          <w:rFonts w:hint="eastAsia"/>
          <w:shd w:val="clear" w:color="auto" w:fill="FFFFFF"/>
        </w:rPr>
        <w:t>物理化学生物</w:t>
      </w:r>
    </w:p>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空气</w:t>
      </w:r>
      <w:r>
        <w:rPr>
          <w:rFonts w:hint="eastAsia" w:ascii="微软雅黑" w:hAnsi="微软雅黑" w:eastAsia="微软雅黑" w:cs="Arial"/>
          <w:color w:val="333333"/>
          <w:sz w:val="22"/>
          <w:shd w:val="clear" w:color="auto" w:fill="FFFFFF"/>
        </w:rPr>
        <w:t>它主要由78%的氮气、21%氧气、0.94%的稀有气体（氦、氖、氩、氪、氙），0.03%的二氧化碳，0.03%的其他物质如水蒸气、杂质等组成的混合物。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酒泉风电基地：我国第一个千万千瓦的风电基地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电磁波最先由 </w:t>
      </w:r>
      <w:r>
        <w:rPr>
          <w:rFonts w:hint="eastAsia" w:ascii="微软雅黑" w:hAnsi="微软雅黑" w:eastAsia="微软雅黑" w:cs="Arial"/>
          <w:b/>
          <w:bCs/>
          <w:color w:val="333333"/>
          <w:sz w:val="22"/>
          <w:shd w:val="clear" w:color="auto" w:fill="FFFFFF"/>
        </w:rPr>
        <w:t>麦克斯韦</w:t>
      </w:r>
      <w:r>
        <w:rPr>
          <w:rFonts w:hint="eastAsia" w:ascii="微软雅黑" w:hAnsi="微软雅黑" w:eastAsia="微软雅黑" w:cs="Arial"/>
          <w:color w:val="333333"/>
          <w:sz w:val="22"/>
          <w:shd w:val="clear" w:color="auto" w:fill="FFFFFF"/>
        </w:rPr>
        <w:t>预测出来，由</w:t>
      </w:r>
      <w:r>
        <w:rPr>
          <w:rFonts w:hint="eastAsia" w:ascii="微软雅黑" w:hAnsi="微软雅黑" w:eastAsia="微软雅黑" w:cs="Arial"/>
          <w:b/>
          <w:bCs/>
          <w:color w:val="333333"/>
          <w:sz w:val="22"/>
          <w:shd w:val="clear" w:color="auto" w:fill="FFFFFF"/>
        </w:rPr>
        <w:t>赫兹</w:t>
      </w:r>
      <w:r>
        <w:rPr>
          <w:rFonts w:hint="eastAsia" w:ascii="微软雅黑" w:hAnsi="微软雅黑" w:eastAsia="微软雅黑" w:cs="Arial"/>
          <w:color w:val="333333"/>
          <w:sz w:val="22"/>
          <w:shd w:val="clear" w:color="auto" w:fill="FFFFFF"/>
        </w:rPr>
        <w:t>证明出来。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夜晚 迎着月光，发亮处是水；背着月光，黑暗处是水（水是镜面反射，地是漫射）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石油不是导体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种子植物，是植物界进化最高级的种类。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光学三原色（</w:t>
      </w:r>
      <w:r>
        <w:rPr>
          <w:rFonts w:ascii="微软雅黑" w:hAnsi="微软雅黑" w:eastAsia="微软雅黑" w:cs="Arial"/>
          <w:color w:val="333333"/>
          <w:sz w:val="22"/>
          <w:shd w:val="clear" w:color="auto" w:fill="FFFFFF"/>
        </w:rPr>
        <w:t>RGB）：红、绿、蓝(靛蓝)。</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颜料三原色（</w:t>
      </w:r>
      <w:r>
        <w:rPr>
          <w:rFonts w:ascii="微软雅黑" w:hAnsi="微软雅黑" w:eastAsia="微软雅黑" w:cs="Arial"/>
          <w:color w:val="333333"/>
          <w:sz w:val="22"/>
          <w:shd w:val="clear" w:color="auto" w:fill="FFFFFF"/>
        </w:rPr>
        <w:t>CMYK）：品红、黄、青(天蓝)、黑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三网融合：电信网、广播电视网、互联网，互联网是核心</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2125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125980"/>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缺氟：牙齿出问题；一氧化碳容易和血红蛋白结合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砒霜：三氧化二砷，鹤顶红：不纯的三氧化二砷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液化石油气：丙烷、丁烷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黑白照片上的黑色物质是：银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氮肥长叶，磷肥开花结果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人体7</w:t>
      </w:r>
      <w:r>
        <w:rPr>
          <w:rFonts w:ascii="微软雅黑" w:hAnsi="微软雅黑" w:eastAsia="微软雅黑" w:cs="Arial"/>
          <w:color w:val="333333"/>
          <w:sz w:val="22"/>
          <w:shd w:val="clear" w:color="auto" w:fill="FFFFFF"/>
        </w:rPr>
        <w:t>0</w:t>
      </w:r>
      <w:r>
        <w:rPr>
          <w:rFonts w:hint="eastAsia" w:ascii="微软雅黑" w:hAnsi="微软雅黑" w:eastAsia="微软雅黑" w:cs="Arial"/>
          <w:color w:val="333333"/>
          <w:sz w:val="22"/>
          <w:shd w:val="clear" w:color="auto" w:fill="FFFFFF"/>
        </w:rPr>
        <w:t>%的热由葡萄糖提供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汽油中加入乙二醇防冻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医用消毒酒精：7</w:t>
      </w:r>
      <w:r>
        <w:rPr>
          <w:rFonts w:ascii="微软雅黑" w:hAnsi="微软雅黑" w:eastAsia="微软雅黑" w:cs="Arial"/>
          <w:color w:val="333333"/>
          <w:sz w:val="22"/>
          <w:shd w:val="clear" w:color="auto" w:fill="FFFFFF"/>
        </w:rPr>
        <w:t>5</w:t>
      </w:r>
      <w:r>
        <w:rPr>
          <w:rFonts w:hint="eastAsia"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生物柴油需要和普通柴油混合使用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纳米技术：1纳米到1</w:t>
      </w:r>
      <w:r>
        <w:rPr>
          <w:rFonts w:ascii="微软雅黑" w:hAnsi="微软雅黑" w:eastAsia="微软雅黑" w:cs="Arial"/>
          <w:color w:val="333333"/>
          <w:sz w:val="22"/>
          <w:shd w:val="clear" w:color="auto" w:fill="FFFFFF"/>
        </w:rPr>
        <w:t>00</w:t>
      </w:r>
      <w:r>
        <w:rPr>
          <w:rFonts w:hint="eastAsia" w:ascii="微软雅黑" w:hAnsi="微软雅黑" w:eastAsia="微软雅黑" w:cs="Arial"/>
          <w:color w:val="333333"/>
          <w:sz w:val="22"/>
          <w:shd w:val="clear" w:color="auto" w:fill="FFFFFF"/>
        </w:rPr>
        <w:t>纳米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人体含量较多的5个元素：氧碳氢氮钙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地壳：氧、硅、铝、铁、钙、钠、钾、镁。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一个生态环境群落至少包含 生产者、消费者、分解者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儿童、中年人、老年人 的有机物依次递减，发生骨折的概率增大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我国第一条具有完全自主产权的中低速磁悬浮商业运营示范线-长沙磁浮快线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氢弹 核聚变 威力大于原子弹的核裂变；核电站一般使用铀作为原料，属于核裂变；原子弹：</w:t>
      </w:r>
      <w:r>
        <w:rPr>
          <w:rFonts w:hint="eastAsia" w:ascii="微软雅黑" w:hAnsi="微软雅黑" w:eastAsia="微软雅黑" w:cs="Arial"/>
          <w:color w:val="333333"/>
          <w:sz w:val="22"/>
          <w:shd w:val="clear" w:color="auto" w:fill="FFFFFF"/>
          <w:lang w:val="en-US" w:eastAsia="zh-CN"/>
        </w:rPr>
        <w:t>核</w:t>
      </w:r>
      <w:r>
        <w:rPr>
          <w:rFonts w:hint="eastAsia" w:ascii="微软雅黑" w:hAnsi="微软雅黑" w:eastAsia="微软雅黑" w:cs="Arial"/>
          <w:color w:val="333333"/>
          <w:sz w:val="22"/>
          <w:shd w:val="clear" w:color="auto" w:fill="FFFFFF"/>
        </w:rPr>
        <w:t>裂变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我国最大的地热发电站：西藏羊八井地热发电站；中国最大核电站是秦山核电站（自主建造）</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我国最大的风力发电站：</w:t>
      </w:r>
      <w:r>
        <w:rPr>
          <w:rFonts w:hint="eastAsia" w:ascii="微软雅黑" w:hAnsi="微软雅黑" w:eastAsia="微软雅黑" w:cs="Arial"/>
          <w:color w:val="333333"/>
          <w:sz w:val="22"/>
          <w:shd w:val="clear" w:color="auto" w:fill="FFFFFF"/>
          <w:lang w:eastAsia="zh-CN"/>
        </w:rPr>
        <w:t>甘肃省酒泉；我国最大的潮汐电站——浙江温岭江厦潮汐试验电站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新旧电池一起用，旧电池会成为一个电器，消耗新电池的电，直至两者的电压相等。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开水瓶中灌水，不要灌满，因为空气是热的不良导体，有利于保温。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日凌，由于通讯卫星多定点在赤道上空运行，在这期间，如果太阳、通信卫星和地面卫星接收天线恰巧又在一条直线上，那么太阳强大的电磁辐射会对卫星下行信号造成强烈的干扰，这种现象称为。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绿色食品不仅包含蔬菜水果，还包含畜禽 和水产品；有机食品比绿色食品的要求更为严格。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木本植物分为乔木、灌木、半灌木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病毒是一种非细胞生命形态，由一个核酸长链和蛋白质外壳组成，没有自己的代谢结构，需要寄生。细菌是具有独立生命活动的单细胞微生物，可以从外界获取营养物质，完成新陈代谢。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人体六大营养物：蛋白质(功能物质)，脂肪、糖类(能源物质)，水、无机盐、维生素</w:t>
      </w:r>
    </w:p>
    <w:p>
      <w:pPr>
        <w:pStyle w:val="3"/>
        <w:rPr>
          <w:shd w:val="clear" w:color="auto" w:fill="FFFFFF"/>
        </w:rPr>
      </w:pPr>
      <w:r>
        <w:rPr>
          <w:rFonts w:hint="eastAsia"/>
          <w:shd w:val="clear" w:color="auto" w:fill="FFFFFF"/>
        </w:rPr>
        <w:t>成语典故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老马识途：管仲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表里山河：外有大河，内有高山。指有山河天险作为屏障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利令智昏：上党，引发了长平之战</w:t>
      </w:r>
    </w:p>
    <w:p>
      <w:pPr>
        <w:pStyle w:val="3"/>
        <w:rPr>
          <w:rFonts w:hint="eastAsia"/>
          <w:shd w:val="clear" w:color="auto" w:fill="FFFFFF"/>
        </w:rPr>
      </w:pPr>
      <w:r>
        <w:rPr>
          <w:rFonts w:hint="eastAsia"/>
          <w:shd w:val="clear" w:color="auto" w:fill="FFFFFF"/>
        </w:rPr>
        <w:t>法律</w:t>
      </w:r>
    </w:p>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请求撤销婚姻的，应当自知道或者应当知道撤销事由之日起一年内提出。</w:t>
      </w:r>
      <w:r>
        <w:rPr>
          <w:rFonts w:hint="eastAsia" w:ascii="微软雅黑" w:hAnsi="微软雅黑" w:eastAsia="微软雅黑" w:cs="Arial"/>
          <w:color w:val="333333"/>
          <w:sz w:val="22"/>
          <w:shd w:val="clear" w:color="auto" w:fill="FFFFFF"/>
          <w:lang w:val="en-US" w:eastAsia="zh-CN"/>
        </w:rPr>
        <w:t>三十天的离婚冷静期。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住宅建设用地使用权期限届满的，自动续期。续期费用的缴纳或者减免，依照法律、行政法规的规定办理</w:t>
      </w:r>
      <w:r>
        <w:rPr>
          <w:rFonts w:hint="eastAsia" w:ascii="微软雅黑" w:hAnsi="微软雅黑" w:eastAsia="微软雅黑" w:cs="Arial"/>
          <w:color w:val="333333"/>
          <w:sz w:val="22"/>
          <w:shd w:val="clear" w:color="auto" w:fill="FFFFFF"/>
          <w:lang w:eastAsia="zh-CN"/>
        </w:rPr>
        <w:t>；增加“居住权”。</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居住权的属性：专属权：为特定人设定的权利，旨在解决有所养的问题，因此不能让与和继承。居住权人死亡，居住权消灭。</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新增 人格权；承认了个人有权许可他人对其人格利益进行利用。</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录像、打印等遗嘱形式被认可。</w:t>
      </w:r>
      <w:r>
        <w:rPr>
          <w:rFonts w:hint="eastAsia" w:ascii="微软雅黑" w:hAnsi="微软雅黑" w:eastAsia="微软雅黑" w:cs="Arial"/>
          <w:color w:val="333333"/>
          <w:sz w:val="22"/>
          <w:u w:val="single"/>
          <w:shd w:val="clear" w:color="auto" w:fill="FFFFFF"/>
          <w:lang w:val="en-US" w:eastAsia="zh-CN"/>
        </w:rPr>
        <w:t>公证遗嘱效力不再优先。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用益物权：原则上只能居住使用，而不能出租，但是当时约定的除外。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专门的法院：海事法院、铁路运输法院、军事法院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专门的检察院：军事检察院、铁路运输检察院、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国体：人民民主专政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政体：人民代表大会制度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国家的结构形式：单一制的国家结构形式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国务院全体会议、国务院常务会议、总理办公会议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居委会、村委会不是国家机关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行政强制措施权 不得委托。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法律可以设定各种行政处罚。限制人身自由的行政处罚，只能由法律设定。行政法规可以设定除了</w:t>
      </w:r>
      <w:r>
        <w:rPr>
          <w:rFonts w:hint="eastAsia" w:ascii="微软雅黑" w:hAnsi="微软雅黑" w:eastAsia="微软雅黑" w:cs="Arial"/>
          <w:strike/>
          <w:color w:val="333333"/>
          <w:sz w:val="22"/>
          <w:shd w:val="clear" w:color="auto" w:fill="FFFFFF"/>
        </w:rPr>
        <w:t>限制人身自由</w:t>
      </w:r>
      <w:r>
        <w:rPr>
          <w:rFonts w:hint="eastAsia" w:ascii="微软雅黑" w:hAnsi="微软雅黑" w:eastAsia="微软雅黑" w:cs="Arial"/>
          <w:color w:val="333333"/>
          <w:sz w:val="22"/>
          <w:shd w:val="clear" w:color="auto" w:fill="FFFFFF"/>
        </w:rPr>
        <w:t>以外的行政处罚。地方性法规，可以设定除了限定人身自由、吊销企业营业执照之外的行政处罚。部门规章和地方规章只能设置警告和一定数量的行政罚款。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行政处罚</w:t>
      </w:r>
      <w:r>
        <w:rPr>
          <w:rFonts w:hint="eastAsia" w:ascii="微软雅黑" w:hAnsi="微软雅黑" w:eastAsia="微软雅黑" w:cs="Arial"/>
          <w:color w:val="333333"/>
          <w:sz w:val="22"/>
          <w:shd w:val="clear" w:color="auto" w:fill="FFFFFF"/>
          <w:lang w:val="en-US" w:eastAsia="zh-CN"/>
        </w:rPr>
        <w:t>的</w:t>
      </w:r>
      <w:r>
        <w:rPr>
          <w:rFonts w:hint="eastAsia" w:ascii="微软雅黑" w:hAnsi="微软雅黑" w:eastAsia="微软雅黑" w:cs="Arial"/>
          <w:color w:val="333333"/>
          <w:sz w:val="22"/>
          <w:shd w:val="clear" w:color="auto" w:fill="FFFFFF"/>
        </w:rPr>
        <w:t>行政拘留抵刑期；行政处罚的罚款抵罚金。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守法的三个状态：最低状态：不违法</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中层状态：依法办事；高级状态：守法主体的行为和动机都符合法的精神和要求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宪法的修正案 不是由国家主席公布，而是由全国人大通过其主席团公布。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行政法没有统一、完整的法典。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行政职权的核心：依法行政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行政强制：包括行政强制措施和行政强制执行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行政强制措施权不得委托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行政强制措施：1</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限制公民人身自由（行政除外）；2</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查封场所、设施和财务（地方可以）；3扣押财务（地方可以）；4</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冻结存款、汇款（行政除外）；5</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其他行政强制措施。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行政强制执行：1</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 xml:space="preserve">加处罚款或者滞留金。 </w:t>
      </w:r>
      <w:r>
        <w:rPr>
          <w:rFonts w:ascii="微软雅黑" w:hAnsi="微软雅黑" w:eastAsia="微软雅黑" w:cs="Arial"/>
          <w:color w:val="333333"/>
          <w:sz w:val="22"/>
          <w:shd w:val="clear" w:color="auto" w:fill="FFFFFF"/>
        </w:rPr>
        <w:t xml:space="preserve">2 </w:t>
      </w:r>
      <w:r>
        <w:rPr>
          <w:rFonts w:hint="eastAsia" w:ascii="微软雅黑" w:hAnsi="微软雅黑" w:eastAsia="微软雅黑" w:cs="Arial"/>
          <w:color w:val="333333"/>
          <w:sz w:val="22"/>
          <w:shd w:val="clear" w:color="auto" w:fill="FFFFFF"/>
        </w:rPr>
        <w:t xml:space="preserve">划拨存款和汇款 </w:t>
      </w:r>
      <w:r>
        <w:rPr>
          <w:rFonts w:ascii="微软雅黑" w:hAnsi="微软雅黑" w:eastAsia="微软雅黑" w:cs="Arial"/>
          <w:color w:val="333333"/>
          <w:sz w:val="22"/>
          <w:shd w:val="clear" w:color="auto" w:fill="FFFFFF"/>
        </w:rPr>
        <w:t xml:space="preserve">3 </w:t>
      </w:r>
      <w:r>
        <w:rPr>
          <w:rFonts w:hint="eastAsia" w:ascii="微软雅黑" w:hAnsi="微软雅黑" w:eastAsia="微软雅黑" w:cs="Arial"/>
          <w:color w:val="333333"/>
          <w:sz w:val="22"/>
          <w:shd w:val="clear" w:color="auto" w:fill="FFFFFF"/>
        </w:rPr>
        <w:t xml:space="preserve">拍卖或者依法处理查封、扣押的场所、设施 </w:t>
      </w:r>
      <w:r>
        <w:rPr>
          <w:rFonts w:ascii="微软雅黑" w:hAnsi="微软雅黑" w:eastAsia="微软雅黑" w:cs="Arial"/>
          <w:color w:val="333333"/>
          <w:sz w:val="22"/>
          <w:shd w:val="clear" w:color="auto" w:fill="FFFFFF"/>
        </w:rPr>
        <w:t>4</w:t>
      </w:r>
      <w:r>
        <w:rPr>
          <w:rFonts w:hint="eastAsia" w:ascii="微软雅黑" w:hAnsi="微软雅黑" w:eastAsia="微软雅黑" w:cs="Arial"/>
          <w:color w:val="333333"/>
          <w:sz w:val="22"/>
          <w:shd w:val="clear" w:color="auto" w:fill="FFFFFF"/>
        </w:rPr>
        <w:t xml:space="preserve">排除妨碍、恢复原状 </w:t>
      </w:r>
      <w:r>
        <w:rPr>
          <w:rFonts w:ascii="微软雅黑" w:hAnsi="微软雅黑" w:eastAsia="微软雅黑" w:cs="Arial"/>
          <w:color w:val="333333"/>
          <w:sz w:val="22"/>
          <w:shd w:val="clear" w:color="auto" w:fill="FFFFFF"/>
        </w:rPr>
        <w:t xml:space="preserve">5 </w:t>
      </w:r>
      <w:r>
        <w:rPr>
          <w:rFonts w:hint="eastAsia" w:ascii="微软雅黑" w:hAnsi="微软雅黑" w:eastAsia="微软雅黑" w:cs="Arial"/>
          <w:color w:val="333333"/>
          <w:sz w:val="22"/>
          <w:shd w:val="clear" w:color="auto" w:fill="FFFFFF"/>
        </w:rPr>
        <w:t xml:space="preserve">代履行 </w:t>
      </w:r>
      <w:r>
        <w:rPr>
          <w:rFonts w:ascii="微软雅黑" w:hAnsi="微软雅黑" w:eastAsia="微软雅黑" w:cs="Arial"/>
          <w:color w:val="333333"/>
          <w:sz w:val="22"/>
          <w:shd w:val="clear" w:color="auto" w:fill="FFFFFF"/>
        </w:rPr>
        <w:t xml:space="preserve">6 </w:t>
      </w:r>
      <w:r>
        <w:rPr>
          <w:rFonts w:hint="eastAsia" w:ascii="微软雅黑" w:hAnsi="微软雅黑" w:eastAsia="微软雅黑" w:cs="Arial"/>
          <w:color w:val="333333"/>
          <w:sz w:val="22"/>
          <w:shd w:val="clear" w:color="auto" w:fill="FFFFFF"/>
        </w:rPr>
        <w:t>其他强制措施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行政处罚：</w:t>
      </w:r>
      <w:r>
        <w:rPr>
          <w:rFonts w:ascii="微软雅黑" w:hAnsi="微软雅黑" w:eastAsia="微软雅黑" w:cs="Arial"/>
          <w:color w:val="333333"/>
          <w:sz w:val="22"/>
          <w:shd w:val="clear" w:color="auto" w:fill="FFFFFF"/>
        </w:rPr>
        <w:t>1）警告；（2）罚款；（3）没收违法所得、没收非法财物；（4）责令停产停业；（5）暂扣或者吊销许可证、暂扣或者吊销执照；（6）行政拘留；（7）法律、行政法规规定的其他行政处罚。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派出机关：行政公署、区公所、街道办事处，不是独立的一级行政机构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派出机构，比如税务所、派出所等等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公共危机的三个基本要素：反应时间有限;具有意外性;造成严重后果。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公共危机的诱发的原因可以分为三类：外生型危机、内生型危机、内外双生型危机</w:t>
      </w:r>
      <w:r>
        <w:rPr>
          <w:rFonts w:hint="eastAsia" w:ascii="微软雅黑" w:hAnsi="微软雅黑" w:eastAsia="微软雅黑" w:cs="Arial"/>
          <w:color w:val="333333"/>
          <w:sz w:val="22"/>
          <w:shd w:val="clear" w:color="auto" w:fill="FFFFFF"/>
          <w:lang w:val="en-US" w:eastAsia="zh-CN"/>
        </w:rPr>
        <w:t xml:space="preserve">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按应急预案——自然灾害、事故灾难、公共卫生事件、社会安全事件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我国的公共危机可分为四级，分别为：Ⅰ级(特别重大)、Ⅱ级(重大)、Ⅲ级(较大)和Ⅳ级(一般)，依次用红色、橙色、黄色和蓝色来表示。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台风颜色 红橙黄蓝</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行政职能是行政组织设置的依据、前提和基础,也是行政管理活动的实质和核心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管理二重性之科学性和艺术性</w:t>
      </w:r>
    </w:p>
    <w:p>
      <w:pPr>
        <w:pStyle w:val="3"/>
        <w:rPr>
          <w:shd w:val="clear" w:color="auto" w:fill="FFFFFF"/>
        </w:rPr>
      </w:pPr>
      <w:r>
        <w:rPr>
          <w:rFonts w:hint="eastAsia"/>
          <w:shd w:val="clear" w:color="auto" w:fill="FFFFFF"/>
        </w:rPr>
        <w:t>音乐</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巴赫：现代音乐之父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海顿：交响乐之父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肖邦：钢琴诗人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意大利三大著名戏剧 罗西尼《塞维利亚的理发师》、威尔第的《法尔斯塔夫》、莫扎特《费加罗的婚礼》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天主教、基督新教和东正教是基督教三大主流派，，中国人所说的“基督教”一词，特指从天主教会分裂出来的新教。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知识就是力量</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培根（英国）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欧洲三大工人运动，即法国里昂丝织工人两次起义、英国宪章运动、德国西里西亚纺织工人起义</w:t>
      </w:r>
    </w:p>
    <w:p>
      <w:pPr>
        <w:pStyle w:val="3"/>
        <w:rPr>
          <w:shd w:val="clear" w:color="auto" w:fill="FFFFFF"/>
        </w:rPr>
      </w:pPr>
      <w:r>
        <w:rPr>
          <w:rFonts w:hint="eastAsia"/>
          <w:shd w:val="clear" w:color="auto" w:fill="FFFFFF"/>
        </w:rPr>
        <w:t>其他</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太古代</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元古代</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古生代、中生代和新生代。</w:t>
      </w:r>
      <w:r>
        <w:rPr>
          <w:rFonts w:hint="eastAsia" w:ascii="微软雅黑" w:hAnsi="微软雅黑" w:eastAsia="微软雅黑" w:cs="Arial"/>
          <w:color w:val="333333"/>
          <w:sz w:val="22"/>
          <w:shd w:val="clear" w:color="auto" w:fill="FFFFFF"/>
          <w:lang w:val="en-US" w:eastAsia="zh-CN"/>
        </w:rPr>
        <w:t>恐龙生活在中生代，中生代分为三叠纪、侏罗纪、白垩纪</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汉朝：葡萄、石榴、胡麻（亚麻）、胡豆（蚕豆）</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大蒜、黄瓜、香菜、</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大黄香</w:t>
      </w:r>
      <w:r>
        <w:rPr>
          <w:rFonts w:hint="eastAsia" w:ascii="微软雅黑" w:hAnsi="微软雅黑" w:eastAsia="微软雅黑" w:cs="Arial"/>
          <w:color w:val="333333"/>
          <w:sz w:val="22"/>
          <w:shd w:val="clear" w:color="auto" w:fill="FFFFFF"/>
          <w:lang w:eastAsia="zh-CN"/>
        </w:rPr>
        <w:t>）</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南北朝：胡椒</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唐朝：菠菜、开心果</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五代：西瓜</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宋朝：占城稻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元朝：胡萝卜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明朝：玉米、马铃薯、红薯、</w:t>
      </w:r>
      <w:r>
        <w:rPr>
          <w:rFonts w:hint="eastAsia" w:ascii="微软雅黑" w:hAnsi="微软雅黑" w:eastAsia="微软雅黑" w:cs="Arial"/>
          <w:color w:val="333333"/>
          <w:sz w:val="22"/>
          <w:u w:val="single"/>
          <w:shd w:val="clear" w:color="auto" w:fill="FFFFFF"/>
        </w:rPr>
        <w:t>花生、辣椒、番茄</w:t>
      </w:r>
      <w:r>
        <w:rPr>
          <w:rFonts w:hint="eastAsia" w:ascii="微软雅黑" w:hAnsi="微软雅黑" w:eastAsia="微软雅黑" w:cs="Arial"/>
          <w:color w:val="333333"/>
          <w:sz w:val="22"/>
          <w:shd w:val="clear" w:color="auto" w:fill="FFFFFF"/>
        </w:rPr>
        <w:t>、菠萝、豆角等</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烟草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西汉</w:t>
      </w:r>
      <w:r>
        <w:rPr>
          <w:rFonts w:hint="eastAsia" w:ascii="微软雅黑" w:hAnsi="微软雅黑" w:eastAsia="微软雅黑" w:cs="Arial"/>
          <w:color w:val="333333"/>
          <w:sz w:val="22"/>
          <w:shd w:val="clear" w:color="auto" w:fill="FFFFFF"/>
        </w:rPr>
        <w:t>杜诗制水排</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冶炼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物联网应用中有两项关键技术，分别是传感器技术和嵌入式技术。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我国四条能源进口通道：海上（船运油气）、西北（中亚油气）、东北（中俄原油）、西南（中缅油气）</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袁隆平的第一杂交水稻品种 “南优二号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“鲲龙” </w:t>
      </w:r>
      <w:r>
        <w:rPr>
          <w:rFonts w:ascii="微软雅黑" w:hAnsi="微软雅黑" w:eastAsia="微软雅黑" w:cs="Arial"/>
          <w:color w:val="333333"/>
          <w:sz w:val="22"/>
          <w:shd w:val="clear" w:color="auto" w:fill="FFFFFF"/>
        </w:rPr>
        <w:t xml:space="preserve">AG600 </w:t>
      </w:r>
      <w:r>
        <w:rPr>
          <w:rFonts w:hint="eastAsia" w:ascii="微软雅黑" w:hAnsi="微软雅黑" w:eastAsia="微软雅黑" w:cs="Arial"/>
          <w:color w:val="333333"/>
          <w:sz w:val="22"/>
          <w:shd w:val="clear" w:color="auto" w:fill="FFFFFF"/>
        </w:rPr>
        <w:t>世界上最大的水陆两栖飞机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白酒四大香型：酱香型（茅台）、浓香型（泸州老窖）、清香型（汾酒）、米香型（桂林三元酒）</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唐朝发明曲辕犁，标志着我国耕作农具的成熟;</w:t>
      </w:r>
      <w:r>
        <w:rPr>
          <w:rFonts w:hint="eastAsia" w:ascii="微软雅黑" w:hAnsi="微软雅黑" w:eastAsia="微软雅黑" w:cs="Arial"/>
          <w:color w:val="333333"/>
          <w:sz w:val="22"/>
          <w:shd w:val="clear" w:color="auto" w:fill="FFFFFF"/>
          <w:lang w:val="en-US" w:eastAsia="zh-CN"/>
        </w:rPr>
        <w:t>西汉，杜诗水排；</w:t>
      </w:r>
      <w:r>
        <w:rPr>
          <w:rFonts w:ascii="微软雅黑" w:hAnsi="微软雅黑" w:eastAsia="微软雅黑" w:cs="Arial"/>
          <w:color w:val="333333"/>
          <w:sz w:val="22"/>
          <w:shd w:val="clear" w:color="auto" w:fill="FFFFFF"/>
        </w:rPr>
        <w:t>佛教从东汉时期传入，魏晋南北朝发展到一个高峰;东晋政权为南方政权， 疆域大体上局限于淮河长江流域以南。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粮食作物的种类：粮食作物</w:t>
      </w:r>
      <w:r>
        <w:rPr>
          <w:rFonts w:ascii="微软雅黑" w:hAnsi="微软雅黑" w:eastAsia="微软雅黑" w:cs="Arial"/>
          <w:color w:val="333333"/>
          <w:sz w:val="22"/>
          <w:shd w:val="clear" w:color="auto" w:fill="FFFFFF"/>
        </w:rPr>
        <w:t xml:space="preserve"> 包括小麦、水稻、玉米、燕麦、黑麦、大麦、谷子、高粱和青稞等， 但是，其中三种作物（小麦、水稻和玉米）占世界上食物的一半以上。</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世界杯 </w:t>
      </w:r>
      <w:r>
        <w:rPr>
          <w:rFonts w:ascii="微软雅黑" w:hAnsi="微软雅黑" w:eastAsia="微软雅黑" w:cs="Arial"/>
          <w:color w:val="333333"/>
          <w:sz w:val="22"/>
          <w:shd w:val="clear" w:color="auto" w:fill="FFFFFF"/>
        </w:rPr>
        <w:t>32</w:t>
      </w:r>
      <w:r>
        <w:rPr>
          <w:rFonts w:hint="eastAsia" w:ascii="微软雅黑" w:hAnsi="微软雅黑" w:eastAsia="微软雅黑" w:cs="Arial"/>
          <w:color w:val="333333"/>
          <w:sz w:val="22"/>
          <w:shd w:val="clear" w:color="auto" w:fill="FFFFFF"/>
        </w:rPr>
        <w:t xml:space="preserve">支；欧洲杯 </w:t>
      </w:r>
      <w:r>
        <w:rPr>
          <w:rFonts w:ascii="微软雅黑" w:hAnsi="微软雅黑" w:eastAsia="微软雅黑" w:cs="Arial"/>
          <w:color w:val="333333"/>
          <w:sz w:val="22"/>
          <w:shd w:val="clear" w:color="auto" w:fill="FFFFFF"/>
        </w:rPr>
        <w:t>24</w:t>
      </w:r>
      <w:r>
        <w:rPr>
          <w:rFonts w:hint="eastAsia" w:ascii="微软雅黑" w:hAnsi="微软雅黑" w:eastAsia="微软雅黑" w:cs="Arial"/>
          <w:color w:val="333333"/>
          <w:sz w:val="22"/>
          <w:shd w:val="clear" w:color="auto" w:fill="FFFFFF"/>
        </w:rPr>
        <w:t>支</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119505"/>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西部地区会优先看到日食</w:t>
      </w:r>
      <w:r>
        <w:rPr>
          <w:rFonts w:hint="eastAsia" w:ascii="微软雅黑" w:hAnsi="微软雅黑" w:eastAsia="微软雅黑" w:cs="Arial"/>
          <w:color w:val="333333"/>
          <w:sz w:val="22"/>
          <w:shd w:val="clear" w:color="auto" w:fill="FFFFFF"/>
          <w:lang w:eastAsia="zh-CN"/>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高温预警：黄橙红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雷电预警：黄橙红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台风预警：蓝黄橙红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暴雨预警：蓝黄橙红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土壤剖面;从下往上：底土层、心土层、表土层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德国《图片报纸》 英国《泰晤士报》、《太阳报》 法国《费加罗报》</w:t>
      </w:r>
    </w:p>
    <w:p>
      <w:pPr>
        <w:pStyle w:val="3"/>
        <w:rPr>
          <w:rFonts w:hint="eastAsia"/>
          <w:shd w:val="clear" w:color="auto" w:fill="FFFFFF"/>
          <w:lang w:val="en-US" w:eastAsia="zh-CN"/>
        </w:rPr>
      </w:pPr>
      <w:r>
        <w:rPr>
          <w:rFonts w:hint="eastAsia"/>
          <w:shd w:val="clear" w:color="auto" w:fill="FFFFFF"/>
          <w:lang w:val="en-US" w:eastAsia="zh-CN"/>
        </w:rPr>
        <w:t>政治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物质的唯一特性是客观实在性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社会治理：公共权力的重新分配、不同利益的充分表达和整合、政府的自我调适合重新定位、公民社会的培育合成长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领导机关（各级政府）、职能机关（主要的）、辅助机关、参谋机关（国务院参事室）、派出机关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民主社会：权力是第一性的 义务是第二性的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法律体系不包括国际法和已经失效的国内法</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1</w:t>
      </w:r>
      <w:r>
        <w:rPr>
          <w:rFonts w:hint="eastAsia" w:ascii="微软雅黑" w:hAnsi="微软雅黑" w:eastAsia="微软雅黑" w:cs="Arial"/>
          <w:color w:val="333333"/>
          <w:sz w:val="22"/>
          <w:shd w:val="clear" w:color="auto" w:fill="FFFFFF"/>
        </w:rPr>
        <w:t>文义解释［优先保证法的可预测性、适用性、安定性］——（2）体系解释——（3）立法者目的解释——（4）历史解释——（5）比较解释——（6）客观目的解释</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行政职权的核心是依法行政</w:t>
      </w:r>
    </w:p>
    <w:p>
      <w:pPr>
        <w:pStyle w:val="3"/>
        <w:rPr>
          <w:rFonts w:hint="default"/>
          <w:shd w:val="clear" w:color="auto" w:fill="FFFFFF"/>
          <w:lang w:val="en-US" w:eastAsia="zh-CN"/>
        </w:rPr>
      </w:pPr>
      <w:r>
        <w:rPr>
          <w:rFonts w:hint="eastAsia"/>
          <w:shd w:val="clear" w:color="auto" w:fill="FFFFFF"/>
          <w:lang w:val="en-US" w:eastAsia="zh-CN"/>
        </w:rPr>
        <w:t>词语辨析</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 xml:space="preserve">寄于：后面接地点 ；寄予 后面接名词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期望：长辈对晚辈，上级对下级的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爱戴 只能与人搭配。爱护的对象则是人或物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恍若隔世：形容人或事物的巨大变化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浑然天成：诗文结构严密自然，用词毫无斧凿痕迹，也形容人德才兼备。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不同凡响，作为谓语，不能说，不同凡响的发展。</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羁绊 多用于消极意义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见怪不怪：到奇异的事物，镇定自若，不大惊小怪。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熟视无睹：看惯了却像没看见一样。形容对事物漫不经心或不重视</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信手拈来：信手：随手；拈：用手指捏取东西。随手拿来。多指写文章时能自由纯熟地选用词语或应用典故，用不着怎么思考。</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源源不断：源源不断：形容接连不断、连绵不绝。多用于事物，而少用于人</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应接不暇：原形容景物繁多，来不及观赏。后多形容来人或事情太多，应付不过来。</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莫衷一是：主语不能是人</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恢弘壮丽：指的是具体的事物，如建筑物、广场</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不绝如缕:局势危急或者声音细微悠长</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兼收并蓄;不同内容、不同性质的东西收下来，保存起来.承古代文化遗产，要有所批判，有所选择，不能兼收并蓄。</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无与伦比：事物非常完美</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始终如一 自始至终一个样子。指人能坚持，做事从不间断。</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顺理成章：形容写文章或做事，顺着条理就能做好；也比喻某种情况合乎情理，自然产生某种结果。</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积厚流光：意思是积累的功业越深厚，则流传给后人的恩德越广。</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大马金刀：意思是形容豪爽，气派大。形容说话直率锋利，不留情面。</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莫此为甚，没有什么能够超过这个的了，意思是指某件事情严重、厉害的程度。</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引人入胜：风景或者文学作品</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登堂入室;意思是登上厅堂，进入内室。比喻学问或技能从浅到深，达到很高的水平。</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休戚相关 ，强调利害相关；形容关系密切，利害相关。</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苦心孤诣：费尽心思钻研或</w:t>
      </w:r>
      <w:r>
        <w:rPr>
          <w:rFonts w:hint="eastAsia" w:ascii="微软雅黑" w:hAnsi="微软雅黑" w:eastAsia="微软雅黑" w:cs="Arial"/>
          <w:b/>
          <w:bCs/>
          <w:color w:val="333333"/>
          <w:sz w:val="22"/>
          <w:shd w:val="clear" w:color="auto" w:fill="FFFFFF"/>
          <w:lang w:val="en-US" w:eastAsia="zh-CN"/>
        </w:rPr>
        <w:t>经营</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磨砖成镜：砖石磨成镜子，比喻事情不能成功</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畏葸不前（xi）：畏惧退缩，不敢前进</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刀口舔蜜：比喻利少害多，也指贪财好色，不顾性命</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空中楼阁;指悬于半空之中的城市楼台。也比喻虚构的事物或不现实的理论、方案等。</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贪大求全：过分地贪图规模大而全面。</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讳疾忌医：隐瞒疾病，不愿医治。比喻怕人批评而掩饰自己的缺点和错误。</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五彩缤纷：形容颜色，不能和文艺演出搭配</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 xml:space="preserve"> 禁脔 </w:t>
      </w:r>
      <w:bookmarkStart w:id="0" w:name="_GoBack"/>
      <w:bookmarkEnd w:id="0"/>
      <w:r>
        <w:rPr>
          <w:rFonts w:hint="eastAsia" w:ascii="微软雅黑" w:hAnsi="微软雅黑" w:eastAsia="微软雅黑" w:cs="Arial"/>
          <w:color w:val="333333"/>
          <w:sz w:val="22"/>
          <w:shd w:val="clear" w:color="auto" w:fill="FFFFFF"/>
          <w:lang w:val="en-US" w:eastAsia="zh-CN"/>
        </w:rPr>
        <w:t>禁止染指的肉，可以说是最美的肉，是皇家专享的。比喻某种珍美的、仅独自享有，不容别人染指的东西。</w:t>
      </w:r>
    </w:p>
    <w:p>
      <w:pPr>
        <w:pStyle w:val="12"/>
        <w:numPr>
          <w:ilvl w:val="0"/>
          <w:numId w:val="0"/>
        </w:numPr>
        <w:ind w:leftChars="0"/>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C5262"/>
    <w:multiLevelType w:val="multilevel"/>
    <w:tmpl w:val="4C4C5262"/>
    <w:lvl w:ilvl="0" w:tentative="0">
      <w:start w:val="1"/>
      <w:numFmt w:val="decimal"/>
      <w:suff w:val="space"/>
      <w:lvlText w:val="%1、"/>
      <w:lvlJc w:val="left"/>
      <w:pPr>
        <w:ind w:left="0" w:firstLine="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70"/>
    <w:rsid w:val="0000074B"/>
    <w:rsid w:val="00002F59"/>
    <w:rsid w:val="000043FF"/>
    <w:rsid w:val="00011226"/>
    <w:rsid w:val="000122FE"/>
    <w:rsid w:val="00012495"/>
    <w:rsid w:val="000134E3"/>
    <w:rsid w:val="00025650"/>
    <w:rsid w:val="000350C0"/>
    <w:rsid w:val="00035742"/>
    <w:rsid w:val="00037C6F"/>
    <w:rsid w:val="00041B28"/>
    <w:rsid w:val="00045397"/>
    <w:rsid w:val="0005677E"/>
    <w:rsid w:val="00063FF3"/>
    <w:rsid w:val="00064C10"/>
    <w:rsid w:val="0006659C"/>
    <w:rsid w:val="00066BDC"/>
    <w:rsid w:val="0007299A"/>
    <w:rsid w:val="00077FEC"/>
    <w:rsid w:val="000817D2"/>
    <w:rsid w:val="00081B90"/>
    <w:rsid w:val="00085882"/>
    <w:rsid w:val="00086AC4"/>
    <w:rsid w:val="00095C66"/>
    <w:rsid w:val="000A4568"/>
    <w:rsid w:val="000A5DDC"/>
    <w:rsid w:val="000A6A16"/>
    <w:rsid w:val="000A6D27"/>
    <w:rsid w:val="000B4A67"/>
    <w:rsid w:val="000B4F21"/>
    <w:rsid w:val="000C036E"/>
    <w:rsid w:val="000C497C"/>
    <w:rsid w:val="000C6167"/>
    <w:rsid w:val="000C77E5"/>
    <w:rsid w:val="000D1032"/>
    <w:rsid w:val="000E0DA2"/>
    <w:rsid w:val="000E1C07"/>
    <w:rsid w:val="000E6C56"/>
    <w:rsid w:val="000E7CB0"/>
    <w:rsid w:val="000E7FBE"/>
    <w:rsid w:val="000F5102"/>
    <w:rsid w:val="001001C0"/>
    <w:rsid w:val="00110840"/>
    <w:rsid w:val="00111BCB"/>
    <w:rsid w:val="00121B53"/>
    <w:rsid w:val="00122E5F"/>
    <w:rsid w:val="00124953"/>
    <w:rsid w:val="001262D0"/>
    <w:rsid w:val="0013067C"/>
    <w:rsid w:val="0013138A"/>
    <w:rsid w:val="00137C0A"/>
    <w:rsid w:val="00141BF7"/>
    <w:rsid w:val="00147C98"/>
    <w:rsid w:val="00155BBC"/>
    <w:rsid w:val="0015679C"/>
    <w:rsid w:val="001569FF"/>
    <w:rsid w:val="001638C7"/>
    <w:rsid w:val="00163DCA"/>
    <w:rsid w:val="001710EB"/>
    <w:rsid w:val="001927EE"/>
    <w:rsid w:val="00195271"/>
    <w:rsid w:val="0019743F"/>
    <w:rsid w:val="001A02DA"/>
    <w:rsid w:val="001A03C9"/>
    <w:rsid w:val="001A071E"/>
    <w:rsid w:val="001A4625"/>
    <w:rsid w:val="001B2F72"/>
    <w:rsid w:val="001B5F4C"/>
    <w:rsid w:val="001C1BD5"/>
    <w:rsid w:val="001C1E5D"/>
    <w:rsid w:val="001D03C5"/>
    <w:rsid w:val="001D05A2"/>
    <w:rsid w:val="001D1389"/>
    <w:rsid w:val="001D271A"/>
    <w:rsid w:val="001D4A82"/>
    <w:rsid w:val="001D5139"/>
    <w:rsid w:val="001E5896"/>
    <w:rsid w:val="001E5E41"/>
    <w:rsid w:val="001E6524"/>
    <w:rsid w:val="001F025A"/>
    <w:rsid w:val="001F1A31"/>
    <w:rsid w:val="001F3A96"/>
    <w:rsid w:val="001F74D2"/>
    <w:rsid w:val="00204E23"/>
    <w:rsid w:val="0022042F"/>
    <w:rsid w:val="00220787"/>
    <w:rsid w:val="002207C8"/>
    <w:rsid w:val="00222B6F"/>
    <w:rsid w:val="0022703F"/>
    <w:rsid w:val="002275E5"/>
    <w:rsid w:val="00231132"/>
    <w:rsid w:val="00231972"/>
    <w:rsid w:val="00233D62"/>
    <w:rsid w:val="00235B6A"/>
    <w:rsid w:val="002363AE"/>
    <w:rsid w:val="00244109"/>
    <w:rsid w:val="00250777"/>
    <w:rsid w:val="0025086B"/>
    <w:rsid w:val="00252941"/>
    <w:rsid w:val="00254F94"/>
    <w:rsid w:val="0026154A"/>
    <w:rsid w:val="00267151"/>
    <w:rsid w:val="00280370"/>
    <w:rsid w:val="00280A66"/>
    <w:rsid w:val="0028217B"/>
    <w:rsid w:val="002937CB"/>
    <w:rsid w:val="002944D8"/>
    <w:rsid w:val="002952F6"/>
    <w:rsid w:val="00297D64"/>
    <w:rsid w:val="002A10D5"/>
    <w:rsid w:val="002A1B9C"/>
    <w:rsid w:val="002A36FB"/>
    <w:rsid w:val="002A71DD"/>
    <w:rsid w:val="002B0C3F"/>
    <w:rsid w:val="002B2AA5"/>
    <w:rsid w:val="002B2CC7"/>
    <w:rsid w:val="002C0820"/>
    <w:rsid w:val="002C12B3"/>
    <w:rsid w:val="002D2491"/>
    <w:rsid w:val="002D54B8"/>
    <w:rsid w:val="002E1175"/>
    <w:rsid w:val="002E605E"/>
    <w:rsid w:val="002F0096"/>
    <w:rsid w:val="00310086"/>
    <w:rsid w:val="003104CB"/>
    <w:rsid w:val="00310F35"/>
    <w:rsid w:val="00323CBE"/>
    <w:rsid w:val="00324170"/>
    <w:rsid w:val="00324C0C"/>
    <w:rsid w:val="00330AF9"/>
    <w:rsid w:val="00331D69"/>
    <w:rsid w:val="00333AC9"/>
    <w:rsid w:val="003355DD"/>
    <w:rsid w:val="00337E68"/>
    <w:rsid w:val="003419F4"/>
    <w:rsid w:val="00347122"/>
    <w:rsid w:val="00347B74"/>
    <w:rsid w:val="00351757"/>
    <w:rsid w:val="00352529"/>
    <w:rsid w:val="003531FF"/>
    <w:rsid w:val="00356C00"/>
    <w:rsid w:val="003611AC"/>
    <w:rsid w:val="003626CC"/>
    <w:rsid w:val="003723BF"/>
    <w:rsid w:val="00372908"/>
    <w:rsid w:val="00375044"/>
    <w:rsid w:val="00380CA2"/>
    <w:rsid w:val="00384D76"/>
    <w:rsid w:val="003859D9"/>
    <w:rsid w:val="00386AF4"/>
    <w:rsid w:val="00387091"/>
    <w:rsid w:val="00395287"/>
    <w:rsid w:val="00397D6B"/>
    <w:rsid w:val="003A40E7"/>
    <w:rsid w:val="003B7068"/>
    <w:rsid w:val="003B73BC"/>
    <w:rsid w:val="003C04E0"/>
    <w:rsid w:val="003C1CCB"/>
    <w:rsid w:val="003C2780"/>
    <w:rsid w:val="003C6045"/>
    <w:rsid w:val="003D1978"/>
    <w:rsid w:val="003D6195"/>
    <w:rsid w:val="003E39DC"/>
    <w:rsid w:val="003E477E"/>
    <w:rsid w:val="003E5DE7"/>
    <w:rsid w:val="003E737B"/>
    <w:rsid w:val="003F3E17"/>
    <w:rsid w:val="00401139"/>
    <w:rsid w:val="00401763"/>
    <w:rsid w:val="00405B64"/>
    <w:rsid w:val="0040618A"/>
    <w:rsid w:val="004071E1"/>
    <w:rsid w:val="00407CAD"/>
    <w:rsid w:val="00411D3A"/>
    <w:rsid w:val="00412DF8"/>
    <w:rsid w:val="0041632F"/>
    <w:rsid w:val="004311FC"/>
    <w:rsid w:val="0044016D"/>
    <w:rsid w:val="00440FF0"/>
    <w:rsid w:val="00441EE2"/>
    <w:rsid w:val="004428E9"/>
    <w:rsid w:val="0045208F"/>
    <w:rsid w:val="004526F6"/>
    <w:rsid w:val="00460EC2"/>
    <w:rsid w:val="004625B6"/>
    <w:rsid w:val="00464031"/>
    <w:rsid w:val="00464C8B"/>
    <w:rsid w:val="0046510E"/>
    <w:rsid w:val="00466123"/>
    <w:rsid w:val="004700B1"/>
    <w:rsid w:val="004706F7"/>
    <w:rsid w:val="00475DEE"/>
    <w:rsid w:val="00480DCD"/>
    <w:rsid w:val="0048202B"/>
    <w:rsid w:val="004A1C49"/>
    <w:rsid w:val="004A3A23"/>
    <w:rsid w:val="004A683E"/>
    <w:rsid w:val="004B0186"/>
    <w:rsid w:val="004B0F65"/>
    <w:rsid w:val="004B1813"/>
    <w:rsid w:val="004B2890"/>
    <w:rsid w:val="004B5500"/>
    <w:rsid w:val="004C0220"/>
    <w:rsid w:val="004C4292"/>
    <w:rsid w:val="004F2937"/>
    <w:rsid w:val="004F4EE9"/>
    <w:rsid w:val="005054C9"/>
    <w:rsid w:val="00507D4D"/>
    <w:rsid w:val="00513319"/>
    <w:rsid w:val="005133E9"/>
    <w:rsid w:val="005143AB"/>
    <w:rsid w:val="00527273"/>
    <w:rsid w:val="0052755F"/>
    <w:rsid w:val="00532A4C"/>
    <w:rsid w:val="0053356F"/>
    <w:rsid w:val="00533977"/>
    <w:rsid w:val="00533A92"/>
    <w:rsid w:val="00534DE6"/>
    <w:rsid w:val="00536D40"/>
    <w:rsid w:val="00537986"/>
    <w:rsid w:val="00545162"/>
    <w:rsid w:val="00561C1B"/>
    <w:rsid w:val="005626AB"/>
    <w:rsid w:val="00564B1B"/>
    <w:rsid w:val="00567F62"/>
    <w:rsid w:val="005709E0"/>
    <w:rsid w:val="00572C38"/>
    <w:rsid w:val="0057794E"/>
    <w:rsid w:val="00580181"/>
    <w:rsid w:val="00582DD8"/>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C5C5A"/>
    <w:rsid w:val="005D2504"/>
    <w:rsid w:val="005D426F"/>
    <w:rsid w:val="005E05FB"/>
    <w:rsid w:val="005E123B"/>
    <w:rsid w:val="005E17AF"/>
    <w:rsid w:val="005E18B9"/>
    <w:rsid w:val="005E46C8"/>
    <w:rsid w:val="005E5EC0"/>
    <w:rsid w:val="005F186C"/>
    <w:rsid w:val="005F721E"/>
    <w:rsid w:val="0060315A"/>
    <w:rsid w:val="00604A2D"/>
    <w:rsid w:val="0060658D"/>
    <w:rsid w:val="00611066"/>
    <w:rsid w:val="00611ED5"/>
    <w:rsid w:val="00613399"/>
    <w:rsid w:val="006228A9"/>
    <w:rsid w:val="00625292"/>
    <w:rsid w:val="00626DA9"/>
    <w:rsid w:val="006318AB"/>
    <w:rsid w:val="006452FC"/>
    <w:rsid w:val="00645A7E"/>
    <w:rsid w:val="00655343"/>
    <w:rsid w:val="0066387B"/>
    <w:rsid w:val="00665061"/>
    <w:rsid w:val="006650B1"/>
    <w:rsid w:val="0066717F"/>
    <w:rsid w:val="00671F02"/>
    <w:rsid w:val="00673588"/>
    <w:rsid w:val="006769CA"/>
    <w:rsid w:val="00677529"/>
    <w:rsid w:val="00677A10"/>
    <w:rsid w:val="006912A7"/>
    <w:rsid w:val="00693392"/>
    <w:rsid w:val="00695FAD"/>
    <w:rsid w:val="0069649A"/>
    <w:rsid w:val="006A11FA"/>
    <w:rsid w:val="006A2131"/>
    <w:rsid w:val="006A6776"/>
    <w:rsid w:val="006B09FB"/>
    <w:rsid w:val="006B0ABB"/>
    <w:rsid w:val="006B4477"/>
    <w:rsid w:val="006B54ED"/>
    <w:rsid w:val="006C02D6"/>
    <w:rsid w:val="006C2487"/>
    <w:rsid w:val="006C347B"/>
    <w:rsid w:val="006C505C"/>
    <w:rsid w:val="006D4689"/>
    <w:rsid w:val="006D74CE"/>
    <w:rsid w:val="006E100D"/>
    <w:rsid w:val="006E10F6"/>
    <w:rsid w:val="006E24EE"/>
    <w:rsid w:val="006F1B53"/>
    <w:rsid w:val="00700A1E"/>
    <w:rsid w:val="00702CC1"/>
    <w:rsid w:val="00704C32"/>
    <w:rsid w:val="00704F07"/>
    <w:rsid w:val="00713F17"/>
    <w:rsid w:val="00714BF6"/>
    <w:rsid w:val="00715125"/>
    <w:rsid w:val="007166E2"/>
    <w:rsid w:val="00717F97"/>
    <w:rsid w:val="0072392A"/>
    <w:rsid w:val="00730452"/>
    <w:rsid w:val="007343B7"/>
    <w:rsid w:val="007355A5"/>
    <w:rsid w:val="007367BD"/>
    <w:rsid w:val="00740DDB"/>
    <w:rsid w:val="007434D4"/>
    <w:rsid w:val="00747F1E"/>
    <w:rsid w:val="00750731"/>
    <w:rsid w:val="007537D2"/>
    <w:rsid w:val="0075500E"/>
    <w:rsid w:val="007557E1"/>
    <w:rsid w:val="007563F1"/>
    <w:rsid w:val="00761F82"/>
    <w:rsid w:val="00762A0A"/>
    <w:rsid w:val="00763746"/>
    <w:rsid w:val="00766D79"/>
    <w:rsid w:val="00770A58"/>
    <w:rsid w:val="00776961"/>
    <w:rsid w:val="0079390B"/>
    <w:rsid w:val="00795CFC"/>
    <w:rsid w:val="00796879"/>
    <w:rsid w:val="007B7745"/>
    <w:rsid w:val="007C1BF1"/>
    <w:rsid w:val="007C1E54"/>
    <w:rsid w:val="007C535F"/>
    <w:rsid w:val="007C766C"/>
    <w:rsid w:val="007E0919"/>
    <w:rsid w:val="007E0A07"/>
    <w:rsid w:val="007E4B19"/>
    <w:rsid w:val="007F028F"/>
    <w:rsid w:val="007F0922"/>
    <w:rsid w:val="007F1C89"/>
    <w:rsid w:val="007F28C4"/>
    <w:rsid w:val="007F2A44"/>
    <w:rsid w:val="007F2FB1"/>
    <w:rsid w:val="007F580F"/>
    <w:rsid w:val="007F7837"/>
    <w:rsid w:val="00807693"/>
    <w:rsid w:val="00810C35"/>
    <w:rsid w:val="00810DB6"/>
    <w:rsid w:val="00811DD5"/>
    <w:rsid w:val="00812E7B"/>
    <w:rsid w:val="008162BF"/>
    <w:rsid w:val="00816474"/>
    <w:rsid w:val="00816F55"/>
    <w:rsid w:val="008171D4"/>
    <w:rsid w:val="008207E6"/>
    <w:rsid w:val="00822183"/>
    <w:rsid w:val="00822B7A"/>
    <w:rsid w:val="00826399"/>
    <w:rsid w:val="008309BC"/>
    <w:rsid w:val="00830F2E"/>
    <w:rsid w:val="00832E9F"/>
    <w:rsid w:val="00833F83"/>
    <w:rsid w:val="00835007"/>
    <w:rsid w:val="00843EA8"/>
    <w:rsid w:val="00845D67"/>
    <w:rsid w:val="00850210"/>
    <w:rsid w:val="00851052"/>
    <w:rsid w:val="00861C1B"/>
    <w:rsid w:val="00862D0A"/>
    <w:rsid w:val="00863662"/>
    <w:rsid w:val="00867A4B"/>
    <w:rsid w:val="00867F51"/>
    <w:rsid w:val="00873F26"/>
    <w:rsid w:val="008748AE"/>
    <w:rsid w:val="008760E6"/>
    <w:rsid w:val="008761F5"/>
    <w:rsid w:val="008770BB"/>
    <w:rsid w:val="00885B1A"/>
    <w:rsid w:val="00895217"/>
    <w:rsid w:val="00895CC5"/>
    <w:rsid w:val="008A1A5A"/>
    <w:rsid w:val="008A35A0"/>
    <w:rsid w:val="008A4FC5"/>
    <w:rsid w:val="008B004E"/>
    <w:rsid w:val="008C38D6"/>
    <w:rsid w:val="008D1698"/>
    <w:rsid w:val="008D5123"/>
    <w:rsid w:val="008E243D"/>
    <w:rsid w:val="008E5DDD"/>
    <w:rsid w:val="008F18B0"/>
    <w:rsid w:val="00904E3A"/>
    <w:rsid w:val="00905090"/>
    <w:rsid w:val="00905FD2"/>
    <w:rsid w:val="00906849"/>
    <w:rsid w:val="00906984"/>
    <w:rsid w:val="00907151"/>
    <w:rsid w:val="0091167C"/>
    <w:rsid w:val="00911E1A"/>
    <w:rsid w:val="009124EF"/>
    <w:rsid w:val="0091574D"/>
    <w:rsid w:val="00922F20"/>
    <w:rsid w:val="00925FD9"/>
    <w:rsid w:val="00930CA9"/>
    <w:rsid w:val="00934C33"/>
    <w:rsid w:val="00942935"/>
    <w:rsid w:val="00952212"/>
    <w:rsid w:val="00957CEB"/>
    <w:rsid w:val="00963F1C"/>
    <w:rsid w:val="009704A5"/>
    <w:rsid w:val="00971447"/>
    <w:rsid w:val="009718F8"/>
    <w:rsid w:val="009727A7"/>
    <w:rsid w:val="00975F63"/>
    <w:rsid w:val="00980E14"/>
    <w:rsid w:val="009854B6"/>
    <w:rsid w:val="0099287F"/>
    <w:rsid w:val="00992D90"/>
    <w:rsid w:val="00994D2D"/>
    <w:rsid w:val="009974DE"/>
    <w:rsid w:val="009A0360"/>
    <w:rsid w:val="009A0D19"/>
    <w:rsid w:val="009A74E2"/>
    <w:rsid w:val="009B2551"/>
    <w:rsid w:val="009B56A9"/>
    <w:rsid w:val="009C317D"/>
    <w:rsid w:val="009C66EF"/>
    <w:rsid w:val="009C75C9"/>
    <w:rsid w:val="009D082A"/>
    <w:rsid w:val="009D7FE3"/>
    <w:rsid w:val="009E0B2B"/>
    <w:rsid w:val="009E3E4F"/>
    <w:rsid w:val="009E4FA7"/>
    <w:rsid w:val="009F4342"/>
    <w:rsid w:val="009F6B2E"/>
    <w:rsid w:val="009F72E9"/>
    <w:rsid w:val="009F757E"/>
    <w:rsid w:val="009F7D08"/>
    <w:rsid w:val="00A02F98"/>
    <w:rsid w:val="00A06C3D"/>
    <w:rsid w:val="00A07176"/>
    <w:rsid w:val="00A1371A"/>
    <w:rsid w:val="00A16FE3"/>
    <w:rsid w:val="00A230AE"/>
    <w:rsid w:val="00A2709C"/>
    <w:rsid w:val="00A27483"/>
    <w:rsid w:val="00A339C6"/>
    <w:rsid w:val="00A34A5F"/>
    <w:rsid w:val="00A3619E"/>
    <w:rsid w:val="00A37599"/>
    <w:rsid w:val="00A419C6"/>
    <w:rsid w:val="00A46CE4"/>
    <w:rsid w:val="00A54131"/>
    <w:rsid w:val="00A54470"/>
    <w:rsid w:val="00A64A57"/>
    <w:rsid w:val="00A7203F"/>
    <w:rsid w:val="00A75C89"/>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AE6"/>
    <w:rsid w:val="00AD7BD8"/>
    <w:rsid w:val="00AE0AF2"/>
    <w:rsid w:val="00AE2923"/>
    <w:rsid w:val="00AE2CA0"/>
    <w:rsid w:val="00AE7C7D"/>
    <w:rsid w:val="00AF1077"/>
    <w:rsid w:val="00AF4BD5"/>
    <w:rsid w:val="00AF5ADA"/>
    <w:rsid w:val="00B07827"/>
    <w:rsid w:val="00B25302"/>
    <w:rsid w:val="00B30C4C"/>
    <w:rsid w:val="00B31475"/>
    <w:rsid w:val="00B35048"/>
    <w:rsid w:val="00B35BBF"/>
    <w:rsid w:val="00B40128"/>
    <w:rsid w:val="00B40267"/>
    <w:rsid w:val="00B50080"/>
    <w:rsid w:val="00B54C1A"/>
    <w:rsid w:val="00B5687E"/>
    <w:rsid w:val="00B727C7"/>
    <w:rsid w:val="00B734A3"/>
    <w:rsid w:val="00B76CBC"/>
    <w:rsid w:val="00B80BB2"/>
    <w:rsid w:val="00B81E80"/>
    <w:rsid w:val="00B8240C"/>
    <w:rsid w:val="00B83BFE"/>
    <w:rsid w:val="00B83D2B"/>
    <w:rsid w:val="00B93331"/>
    <w:rsid w:val="00B97B88"/>
    <w:rsid w:val="00B97FF1"/>
    <w:rsid w:val="00BA62C8"/>
    <w:rsid w:val="00BB3985"/>
    <w:rsid w:val="00BB55CF"/>
    <w:rsid w:val="00BE1B2D"/>
    <w:rsid w:val="00BF5907"/>
    <w:rsid w:val="00C01909"/>
    <w:rsid w:val="00C0537A"/>
    <w:rsid w:val="00C05BD6"/>
    <w:rsid w:val="00C17769"/>
    <w:rsid w:val="00C223E0"/>
    <w:rsid w:val="00C22A34"/>
    <w:rsid w:val="00C23FE1"/>
    <w:rsid w:val="00C269DE"/>
    <w:rsid w:val="00C26BC8"/>
    <w:rsid w:val="00C2728D"/>
    <w:rsid w:val="00C30788"/>
    <w:rsid w:val="00C30D46"/>
    <w:rsid w:val="00C3303B"/>
    <w:rsid w:val="00C3341C"/>
    <w:rsid w:val="00C35279"/>
    <w:rsid w:val="00C42297"/>
    <w:rsid w:val="00C4330B"/>
    <w:rsid w:val="00C46DD6"/>
    <w:rsid w:val="00C47714"/>
    <w:rsid w:val="00C47B33"/>
    <w:rsid w:val="00C47E90"/>
    <w:rsid w:val="00C5300B"/>
    <w:rsid w:val="00C55BFD"/>
    <w:rsid w:val="00C62A18"/>
    <w:rsid w:val="00C67459"/>
    <w:rsid w:val="00C67749"/>
    <w:rsid w:val="00C71CB3"/>
    <w:rsid w:val="00C750A9"/>
    <w:rsid w:val="00C75EA6"/>
    <w:rsid w:val="00C8463D"/>
    <w:rsid w:val="00C90B11"/>
    <w:rsid w:val="00C92678"/>
    <w:rsid w:val="00C97260"/>
    <w:rsid w:val="00C9737D"/>
    <w:rsid w:val="00CA7539"/>
    <w:rsid w:val="00CB1586"/>
    <w:rsid w:val="00CC2843"/>
    <w:rsid w:val="00CD6A9D"/>
    <w:rsid w:val="00CD7EF1"/>
    <w:rsid w:val="00CE5006"/>
    <w:rsid w:val="00CE6266"/>
    <w:rsid w:val="00CF207D"/>
    <w:rsid w:val="00CF39C9"/>
    <w:rsid w:val="00CF527B"/>
    <w:rsid w:val="00D0579C"/>
    <w:rsid w:val="00D060DF"/>
    <w:rsid w:val="00D2323B"/>
    <w:rsid w:val="00D23C26"/>
    <w:rsid w:val="00D24BBF"/>
    <w:rsid w:val="00D25E02"/>
    <w:rsid w:val="00D25F3E"/>
    <w:rsid w:val="00D35CC6"/>
    <w:rsid w:val="00D36BFB"/>
    <w:rsid w:val="00D40EB1"/>
    <w:rsid w:val="00D44B0C"/>
    <w:rsid w:val="00D468E5"/>
    <w:rsid w:val="00D46F9D"/>
    <w:rsid w:val="00D521AE"/>
    <w:rsid w:val="00D54598"/>
    <w:rsid w:val="00D555D7"/>
    <w:rsid w:val="00D61BD6"/>
    <w:rsid w:val="00D65217"/>
    <w:rsid w:val="00D714A0"/>
    <w:rsid w:val="00D80D1F"/>
    <w:rsid w:val="00D82AD7"/>
    <w:rsid w:val="00D834FD"/>
    <w:rsid w:val="00D87E01"/>
    <w:rsid w:val="00D91E1D"/>
    <w:rsid w:val="00D92E0C"/>
    <w:rsid w:val="00D95C5B"/>
    <w:rsid w:val="00D97E48"/>
    <w:rsid w:val="00DA0F18"/>
    <w:rsid w:val="00DA3CA6"/>
    <w:rsid w:val="00DB18A1"/>
    <w:rsid w:val="00DB38BE"/>
    <w:rsid w:val="00DD58B3"/>
    <w:rsid w:val="00DE1695"/>
    <w:rsid w:val="00DE27E6"/>
    <w:rsid w:val="00DE2BA5"/>
    <w:rsid w:val="00DE443B"/>
    <w:rsid w:val="00DF00D7"/>
    <w:rsid w:val="00DF1200"/>
    <w:rsid w:val="00DF1668"/>
    <w:rsid w:val="00DF31BF"/>
    <w:rsid w:val="00DF386A"/>
    <w:rsid w:val="00DF6329"/>
    <w:rsid w:val="00DF6EFA"/>
    <w:rsid w:val="00E06E22"/>
    <w:rsid w:val="00E06F56"/>
    <w:rsid w:val="00E07905"/>
    <w:rsid w:val="00E17511"/>
    <w:rsid w:val="00E212A5"/>
    <w:rsid w:val="00E278FE"/>
    <w:rsid w:val="00E3335C"/>
    <w:rsid w:val="00E420D7"/>
    <w:rsid w:val="00E42222"/>
    <w:rsid w:val="00E45CD4"/>
    <w:rsid w:val="00E53617"/>
    <w:rsid w:val="00E54302"/>
    <w:rsid w:val="00E558A1"/>
    <w:rsid w:val="00E56370"/>
    <w:rsid w:val="00E80784"/>
    <w:rsid w:val="00E86A06"/>
    <w:rsid w:val="00E86B43"/>
    <w:rsid w:val="00E93A8F"/>
    <w:rsid w:val="00E96836"/>
    <w:rsid w:val="00EA2FDE"/>
    <w:rsid w:val="00EA376D"/>
    <w:rsid w:val="00EA3F53"/>
    <w:rsid w:val="00EA4153"/>
    <w:rsid w:val="00EB15AD"/>
    <w:rsid w:val="00EB1971"/>
    <w:rsid w:val="00EB29D3"/>
    <w:rsid w:val="00EB3866"/>
    <w:rsid w:val="00EB4C6A"/>
    <w:rsid w:val="00EB628A"/>
    <w:rsid w:val="00EC353D"/>
    <w:rsid w:val="00EC3A2B"/>
    <w:rsid w:val="00EC6560"/>
    <w:rsid w:val="00EC6BD3"/>
    <w:rsid w:val="00ED1DD6"/>
    <w:rsid w:val="00ED3F0B"/>
    <w:rsid w:val="00ED4741"/>
    <w:rsid w:val="00EE3120"/>
    <w:rsid w:val="00EE526A"/>
    <w:rsid w:val="00EF3D02"/>
    <w:rsid w:val="00F01B02"/>
    <w:rsid w:val="00F05923"/>
    <w:rsid w:val="00F11F5C"/>
    <w:rsid w:val="00F13B65"/>
    <w:rsid w:val="00F1497B"/>
    <w:rsid w:val="00F15B6C"/>
    <w:rsid w:val="00F22865"/>
    <w:rsid w:val="00F36E32"/>
    <w:rsid w:val="00F42628"/>
    <w:rsid w:val="00F44105"/>
    <w:rsid w:val="00F465AA"/>
    <w:rsid w:val="00F51FB2"/>
    <w:rsid w:val="00F52CC8"/>
    <w:rsid w:val="00F545E4"/>
    <w:rsid w:val="00F55641"/>
    <w:rsid w:val="00F56093"/>
    <w:rsid w:val="00F5769F"/>
    <w:rsid w:val="00F70384"/>
    <w:rsid w:val="00F70386"/>
    <w:rsid w:val="00F73D2E"/>
    <w:rsid w:val="00F77F64"/>
    <w:rsid w:val="00F81CC4"/>
    <w:rsid w:val="00F879C9"/>
    <w:rsid w:val="00F923CF"/>
    <w:rsid w:val="00F93D65"/>
    <w:rsid w:val="00FA48AD"/>
    <w:rsid w:val="00FA5BFC"/>
    <w:rsid w:val="00FA7F74"/>
    <w:rsid w:val="00FB0C4D"/>
    <w:rsid w:val="00FB439A"/>
    <w:rsid w:val="00FB44ED"/>
    <w:rsid w:val="00FC758C"/>
    <w:rsid w:val="00FD1B2A"/>
    <w:rsid w:val="00FD705C"/>
    <w:rsid w:val="00FD737C"/>
    <w:rsid w:val="00FE4499"/>
    <w:rsid w:val="00FF570D"/>
    <w:rsid w:val="012212A2"/>
    <w:rsid w:val="013A0F45"/>
    <w:rsid w:val="019961F7"/>
    <w:rsid w:val="01D34AF2"/>
    <w:rsid w:val="025B5424"/>
    <w:rsid w:val="02C21509"/>
    <w:rsid w:val="02FD5762"/>
    <w:rsid w:val="030F0971"/>
    <w:rsid w:val="031D7EFA"/>
    <w:rsid w:val="04A13C8B"/>
    <w:rsid w:val="04FA4075"/>
    <w:rsid w:val="053F1C72"/>
    <w:rsid w:val="05494278"/>
    <w:rsid w:val="05672DA6"/>
    <w:rsid w:val="05A032FB"/>
    <w:rsid w:val="07613D08"/>
    <w:rsid w:val="07E82961"/>
    <w:rsid w:val="08EA05A6"/>
    <w:rsid w:val="0AA8343D"/>
    <w:rsid w:val="0ACB2511"/>
    <w:rsid w:val="0B1E75BD"/>
    <w:rsid w:val="0B616803"/>
    <w:rsid w:val="0BA96694"/>
    <w:rsid w:val="0C1979F6"/>
    <w:rsid w:val="0C7B50D9"/>
    <w:rsid w:val="0D580C3F"/>
    <w:rsid w:val="0D8D06F3"/>
    <w:rsid w:val="0D962329"/>
    <w:rsid w:val="0E456EAF"/>
    <w:rsid w:val="0E5A69FF"/>
    <w:rsid w:val="0E67199E"/>
    <w:rsid w:val="0FA43E5D"/>
    <w:rsid w:val="0FD462DE"/>
    <w:rsid w:val="10BA1D8D"/>
    <w:rsid w:val="11913249"/>
    <w:rsid w:val="1229602B"/>
    <w:rsid w:val="1263427A"/>
    <w:rsid w:val="12B45C44"/>
    <w:rsid w:val="143361E7"/>
    <w:rsid w:val="14522884"/>
    <w:rsid w:val="14B3343F"/>
    <w:rsid w:val="14BD653F"/>
    <w:rsid w:val="14C707AF"/>
    <w:rsid w:val="14D041DD"/>
    <w:rsid w:val="15076160"/>
    <w:rsid w:val="1508447A"/>
    <w:rsid w:val="154E39E2"/>
    <w:rsid w:val="15603814"/>
    <w:rsid w:val="158F5F9E"/>
    <w:rsid w:val="16070753"/>
    <w:rsid w:val="173F1461"/>
    <w:rsid w:val="180E0DA2"/>
    <w:rsid w:val="18794B9B"/>
    <w:rsid w:val="188555D2"/>
    <w:rsid w:val="18C47BCD"/>
    <w:rsid w:val="193156E8"/>
    <w:rsid w:val="1940792F"/>
    <w:rsid w:val="19C3519F"/>
    <w:rsid w:val="19D81B3C"/>
    <w:rsid w:val="19F64693"/>
    <w:rsid w:val="1A893395"/>
    <w:rsid w:val="1B150438"/>
    <w:rsid w:val="1B47566C"/>
    <w:rsid w:val="1B504723"/>
    <w:rsid w:val="1D0C0776"/>
    <w:rsid w:val="1D624664"/>
    <w:rsid w:val="1D93408D"/>
    <w:rsid w:val="1DCB5DC0"/>
    <w:rsid w:val="1EFD07AF"/>
    <w:rsid w:val="1F1E0F74"/>
    <w:rsid w:val="1F4E59F1"/>
    <w:rsid w:val="21440BBB"/>
    <w:rsid w:val="218978BE"/>
    <w:rsid w:val="21EE63A7"/>
    <w:rsid w:val="224C0AAC"/>
    <w:rsid w:val="22506123"/>
    <w:rsid w:val="22A0374E"/>
    <w:rsid w:val="22C509FD"/>
    <w:rsid w:val="22D04758"/>
    <w:rsid w:val="230224FC"/>
    <w:rsid w:val="237B3FA9"/>
    <w:rsid w:val="23A04194"/>
    <w:rsid w:val="24017C30"/>
    <w:rsid w:val="24023FDE"/>
    <w:rsid w:val="24101AE6"/>
    <w:rsid w:val="248C398C"/>
    <w:rsid w:val="256A56DD"/>
    <w:rsid w:val="25CF52E4"/>
    <w:rsid w:val="263F1B0C"/>
    <w:rsid w:val="26E709CC"/>
    <w:rsid w:val="275F6C85"/>
    <w:rsid w:val="28A25A29"/>
    <w:rsid w:val="29A82CD2"/>
    <w:rsid w:val="29F16A8A"/>
    <w:rsid w:val="2A8E07B8"/>
    <w:rsid w:val="2C0E6905"/>
    <w:rsid w:val="2C2B3745"/>
    <w:rsid w:val="2CC32019"/>
    <w:rsid w:val="2CC51560"/>
    <w:rsid w:val="2CFA2310"/>
    <w:rsid w:val="2D321300"/>
    <w:rsid w:val="2E16484F"/>
    <w:rsid w:val="2E7B161F"/>
    <w:rsid w:val="2EAC599E"/>
    <w:rsid w:val="2EE32BBA"/>
    <w:rsid w:val="2F730C74"/>
    <w:rsid w:val="2FC91C19"/>
    <w:rsid w:val="30590DBD"/>
    <w:rsid w:val="30B04153"/>
    <w:rsid w:val="31000528"/>
    <w:rsid w:val="31A61845"/>
    <w:rsid w:val="33447751"/>
    <w:rsid w:val="33574233"/>
    <w:rsid w:val="339E444E"/>
    <w:rsid w:val="33B603DC"/>
    <w:rsid w:val="34075A05"/>
    <w:rsid w:val="37783AFB"/>
    <w:rsid w:val="378B6B81"/>
    <w:rsid w:val="39343736"/>
    <w:rsid w:val="39467CE8"/>
    <w:rsid w:val="3A0978C3"/>
    <w:rsid w:val="3A5855C2"/>
    <w:rsid w:val="3A992850"/>
    <w:rsid w:val="3B055DB0"/>
    <w:rsid w:val="3B0A4A70"/>
    <w:rsid w:val="3B964603"/>
    <w:rsid w:val="3BD964F2"/>
    <w:rsid w:val="3CD27BE2"/>
    <w:rsid w:val="3D172CD3"/>
    <w:rsid w:val="3D2F1760"/>
    <w:rsid w:val="3E1D5794"/>
    <w:rsid w:val="3E9A4773"/>
    <w:rsid w:val="3E9F785F"/>
    <w:rsid w:val="3EDD5A91"/>
    <w:rsid w:val="406C1BE8"/>
    <w:rsid w:val="40E91956"/>
    <w:rsid w:val="41110DF7"/>
    <w:rsid w:val="4146109A"/>
    <w:rsid w:val="41537382"/>
    <w:rsid w:val="41ED179A"/>
    <w:rsid w:val="425518B5"/>
    <w:rsid w:val="431F2590"/>
    <w:rsid w:val="434F140C"/>
    <w:rsid w:val="436229DE"/>
    <w:rsid w:val="45023FA3"/>
    <w:rsid w:val="463C5755"/>
    <w:rsid w:val="464A14EF"/>
    <w:rsid w:val="47A26C3C"/>
    <w:rsid w:val="47A77C51"/>
    <w:rsid w:val="48827A30"/>
    <w:rsid w:val="49B66E6F"/>
    <w:rsid w:val="49C646CF"/>
    <w:rsid w:val="49D428D0"/>
    <w:rsid w:val="4BAD7326"/>
    <w:rsid w:val="4C6A3B71"/>
    <w:rsid w:val="4C6B235B"/>
    <w:rsid w:val="4CB22805"/>
    <w:rsid w:val="4D150311"/>
    <w:rsid w:val="4D446625"/>
    <w:rsid w:val="4E141627"/>
    <w:rsid w:val="4F121AD8"/>
    <w:rsid w:val="4FE70A48"/>
    <w:rsid w:val="50117EDB"/>
    <w:rsid w:val="50790702"/>
    <w:rsid w:val="507C00D8"/>
    <w:rsid w:val="507C34B0"/>
    <w:rsid w:val="50811731"/>
    <w:rsid w:val="50E45F35"/>
    <w:rsid w:val="5134344D"/>
    <w:rsid w:val="51FC3BE3"/>
    <w:rsid w:val="523E1D94"/>
    <w:rsid w:val="530E1185"/>
    <w:rsid w:val="534E07E8"/>
    <w:rsid w:val="543118AD"/>
    <w:rsid w:val="543B6E43"/>
    <w:rsid w:val="543C4219"/>
    <w:rsid w:val="54E80D56"/>
    <w:rsid w:val="551E5E52"/>
    <w:rsid w:val="55C80F65"/>
    <w:rsid w:val="55D926E2"/>
    <w:rsid w:val="562072BB"/>
    <w:rsid w:val="564754FC"/>
    <w:rsid w:val="565812A4"/>
    <w:rsid w:val="579F6056"/>
    <w:rsid w:val="57A04D89"/>
    <w:rsid w:val="588D7016"/>
    <w:rsid w:val="5A47366E"/>
    <w:rsid w:val="5A6C25F3"/>
    <w:rsid w:val="5C317E34"/>
    <w:rsid w:val="5C943D48"/>
    <w:rsid w:val="5CC21A46"/>
    <w:rsid w:val="5D556A90"/>
    <w:rsid w:val="5E44148A"/>
    <w:rsid w:val="5E8A694F"/>
    <w:rsid w:val="5EA95618"/>
    <w:rsid w:val="5EC12C70"/>
    <w:rsid w:val="5EFD0F5B"/>
    <w:rsid w:val="5FCE5082"/>
    <w:rsid w:val="5FE55BCD"/>
    <w:rsid w:val="60CC0EE0"/>
    <w:rsid w:val="61335BBE"/>
    <w:rsid w:val="61421726"/>
    <w:rsid w:val="617C0B20"/>
    <w:rsid w:val="61E567BC"/>
    <w:rsid w:val="62A941C8"/>
    <w:rsid w:val="63057559"/>
    <w:rsid w:val="638D2CE9"/>
    <w:rsid w:val="64346EE6"/>
    <w:rsid w:val="670D0C5B"/>
    <w:rsid w:val="67533208"/>
    <w:rsid w:val="67602022"/>
    <w:rsid w:val="67A9652C"/>
    <w:rsid w:val="681413B6"/>
    <w:rsid w:val="68206154"/>
    <w:rsid w:val="696B602A"/>
    <w:rsid w:val="6A77032A"/>
    <w:rsid w:val="6B7C1BA1"/>
    <w:rsid w:val="6C67380C"/>
    <w:rsid w:val="6C7951F7"/>
    <w:rsid w:val="6D8A0ACA"/>
    <w:rsid w:val="6DB23807"/>
    <w:rsid w:val="6DFB0269"/>
    <w:rsid w:val="6E15429B"/>
    <w:rsid w:val="6F131A20"/>
    <w:rsid w:val="6F3A1B8C"/>
    <w:rsid w:val="6F5615FD"/>
    <w:rsid w:val="6F5D1A5D"/>
    <w:rsid w:val="6F6B655F"/>
    <w:rsid w:val="6F9720E9"/>
    <w:rsid w:val="6FBA6FA3"/>
    <w:rsid w:val="6FBD6087"/>
    <w:rsid w:val="712D1F90"/>
    <w:rsid w:val="71313D0C"/>
    <w:rsid w:val="71B375D8"/>
    <w:rsid w:val="71F26175"/>
    <w:rsid w:val="722E2542"/>
    <w:rsid w:val="723D2795"/>
    <w:rsid w:val="726813B0"/>
    <w:rsid w:val="73797DD6"/>
    <w:rsid w:val="73CE184A"/>
    <w:rsid w:val="74242BDD"/>
    <w:rsid w:val="743441CF"/>
    <w:rsid w:val="75650838"/>
    <w:rsid w:val="76670F18"/>
    <w:rsid w:val="76A136B9"/>
    <w:rsid w:val="78422121"/>
    <w:rsid w:val="78F7281A"/>
    <w:rsid w:val="79725F01"/>
    <w:rsid w:val="7A8A05DF"/>
    <w:rsid w:val="7B76034B"/>
    <w:rsid w:val="7BD30A8C"/>
    <w:rsid w:val="7CFA7FB4"/>
    <w:rsid w:val="7DB35623"/>
    <w:rsid w:val="7F7C59F9"/>
    <w:rsid w:val="7F9451B6"/>
    <w:rsid w:val="7FD56E3D"/>
    <w:rsid w:val="7FF01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jc w:val="center"/>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rPr>
  </w:style>
  <w:style w:type="paragraph" w:styleId="12">
    <w:name w:val="List Paragraph"/>
    <w:basedOn w:val="1"/>
    <w:qFormat/>
    <w:uiPriority w:val="34"/>
    <w:pPr>
      <w:ind w:firstLine="420" w:firstLineChars="200"/>
    </w:pPr>
  </w:style>
  <w:style w:type="character" w:customStyle="1" w:styleId="13">
    <w:name w:val="HTML 预设格式 字符"/>
    <w:basedOn w:val="9"/>
    <w:link w:val="6"/>
    <w:semiHidden/>
    <w:qFormat/>
    <w:uiPriority w:val="99"/>
    <w:rPr>
      <w:rFonts w:ascii="宋体" w:hAnsi="宋体" w:eastAsia="宋体" w:cs="宋体"/>
      <w:kern w:val="0"/>
      <w:sz w:val="24"/>
      <w:szCs w:val="24"/>
    </w:r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 w:type="character" w:customStyle="1" w:styleId="16">
    <w:name w:val="标题 1 字符"/>
    <w:basedOn w:val="9"/>
    <w:link w:val="2"/>
    <w:qFormat/>
    <w:uiPriority w:val="9"/>
    <w:rPr>
      <w:b/>
      <w:bCs/>
      <w:kern w:val="44"/>
      <w:sz w:val="44"/>
      <w:szCs w:val="44"/>
    </w:rPr>
  </w:style>
  <w:style w:type="character" w:customStyle="1" w:styleId="17">
    <w:name w:val="标题 2 字符"/>
    <w:basedOn w:val="9"/>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2137</Words>
  <Characters>12186</Characters>
  <Lines>101</Lines>
  <Paragraphs>28</Paragraphs>
  <TotalTime>1419</TotalTime>
  <ScaleCrop>false</ScaleCrop>
  <LinksUpToDate>false</LinksUpToDate>
  <CharactersWithSpaces>14295</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2021-01-29T11:47:00Z</dcterms:created>
  <dc:creator>Administrator</dc:creator>
  <cp:lastModifiedBy>Administrator</cp:lastModifiedBy>
  <dcterms:modified xsi:type="dcterms:W3CDTF">2021-02-27T07:43:58Z</dcterms:modified>
  <cp:revision>292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