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Pr>
        <w:spacing w:after="80" w:line="360" w:lineRule="auto"/>
        <w:jc w:val="right"/>
      </w:pPr>
      <w:r>
        <w:rPr>
          <w:rFonts w:ascii="宋体" w:hAnsi="宋体" w:eastAsia="宋体"/>
          <w:b/>
          <w:color w:val="1F4E79"/>
          <w:sz w:val="52"/>
        </w:rPr>
        <w:t>US2000系列</w:t>
      </w:r>
    </w:p>
    <w:p>
      <w:pPr>
        <w:spacing w:after="80" w:line="360" w:lineRule="auto"/>
        <w:jc w:val="right"/>
      </w:pPr>
      <w:r>
        <w:rPr>
          <w:rFonts w:ascii="宋体" w:hAnsi="宋体" w:eastAsia="宋体"/>
          <w:b/>
          <w:color w:val="1F4E79"/>
          <w:sz w:val="52"/>
        </w:rPr>
        <w:t>5G+IMS AI智能远程协助系统</w:t>
      </w:r>
    </w:p>
    <w:p>
      <w:pPr>
        <w:spacing w:after="360" w:line="360" w:lineRule="auto"/>
        <w:jc w:val="right"/>
      </w:pPr>
      <w:r>
        <w:rPr>
          <w:rFonts w:ascii="宋体" w:hAnsi="宋体" w:eastAsia="宋体"/>
          <w:b/>
          <w:color w:val="1F4E79"/>
          <w:sz w:val="52"/>
        </w:rPr>
        <w:t>操作员手册</w:t>
      </w:r>
    </w:p>
    <w:p>
      <w:pPr>
        <w:spacing w:after="800" w:line="360" w:lineRule="auto"/>
        <w:jc w:val="right"/>
      </w:pPr>
      <w:r>
        <w:rPr>
          <w:rFonts w:ascii="宋体" w:hAnsi="宋体" w:eastAsia="宋体"/>
          <w:b w:val="0"/>
          <w:color w:val="666666"/>
          <w:sz w:val="28"/>
        </w:rPr>
        <w:t>改版功能适配版  V3.0</w:t>
      </w:r>
    </w:p>
    <w:p>
      <w:pPr>
        <w:spacing w:after="400" w:line="360" w:lineRule="auto"/>
        <w:jc w:val="both"/>
      </w:pPr>
      <w:r>
        <w:rPr>
          <w:rFonts w:ascii="宋体" w:hAnsi="宋体" w:eastAsia="宋体"/>
          <w:b/>
          <w:sz w:val="30"/>
        </w:rPr>
        <w:t>广东中为通信技术有限公司</w:t>
      </w:r>
    </w:p>
    <w:p>
      <w:r>
        <w:br w:type="page"/>
      </w:r>
    </w:p>
    <w:p>
      <w:pPr>
        <w:pStyle w:val="8"/>
        <w:spacing w:after="320" w:line="360" w:lineRule="auto"/>
        <w:jc w:val="center"/>
      </w:pPr>
      <w:r>
        <w:rPr>
          <w:rFonts w:ascii="宋体" w:hAnsi="宋体" w:eastAsia="宋体"/>
          <w:b w:val="0"/>
          <w:sz w:val="22"/>
        </w:rPr>
        <w:t>本手册内容如有变化，恕不另行通知，手册的内容也不作为广东中为通信技术有限公司的承诺。本公司将保留根据工程和生产技术的发展对产品设计进行修改的权利，不另行通知。版权所有，广东中为通信技术有限公司印制。</w:t>
      </w:r>
    </w:p>
    <w:p>
      <w:pPr>
        <w:pStyle w:val="22"/>
      </w:pPr>
      <w:r>
        <w:rPr>
          <w:rFonts w:ascii="黑体" w:hAnsi="黑体" w:eastAsia="黑体"/>
          <w:b/>
          <w:color w:val="1F4E79"/>
          <w:sz w:val="30"/>
        </w:rPr>
        <w:t>文件概述</w:t>
      </w:r>
    </w:p>
    <w:p>
      <w:pPr>
        <w:spacing w:after="120" w:line="360" w:lineRule="auto"/>
        <w:ind w:firstLine="420"/>
      </w:pPr>
      <w:r>
        <w:rPr>
          <w:rFonts w:ascii="宋体" w:hAnsi="宋体" w:eastAsia="宋体"/>
          <w:b w:val="0"/>
          <w:sz w:val="22"/>
        </w:rPr>
        <w:t>本文档内容涉及US2000系列产品AI智能远程协助系统界面功能介绍、应用指导说明和使用方法，适用于用户操作人员。本版以《操作员使用手册20260727》为模版风格，结合2026年10月23日现网Web操作台改版后的实际功能与界面重新编制。</w:t>
      </w:r>
    </w:p>
    <w:p>
      <w:pPr>
        <w:pStyle w:val="22"/>
      </w:pPr>
      <w:r>
        <w:rPr>
          <w:rFonts w:ascii="黑体" w:hAnsi="黑体" w:eastAsia="黑体"/>
          <w:b/>
          <w:color w:val="1F4E79"/>
          <w:sz w:val="30"/>
        </w:rPr>
        <w:t>敬请留意</w:t>
      </w:r>
    </w:p>
    <w:p>
      <w:pPr>
        <w:spacing w:after="120" w:line="360" w:lineRule="auto"/>
        <w:ind w:firstLine="420"/>
      </w:pPr>
      <w:r>
        <w:rPr>
          <w:rFonts w:ascii="宋体" w:hAnsi="宋体" w:eastAsia="宋体"/>
          <w:b w:val="0"/>
          <w:sz w:val="22"/>
        </w:rPr>
        <w:t>在开始使用前，请仔细阅读本节内容。</w:t>
      </w:r>
    </w:p>
    <w:p>
      <w:pPr>
        <w:spacing w:after="120" w:line="360" w:lineRule="auto"/>
      </w:pPr>
      <w:r>
        <w:rPr>
          <w:rFonts w:ascii="宋体" w:hAnsi="宋体" w:eastAsia="宋体"/>
          <w:b/>
          <w:sz w:val="36"/>
        </w:rPr>
        <w:t>安装须知</w:t>
      </w:r>
    </w:p>
    <w:p>
      <w:pPr>
        <w:spacing w:after="120" w:line="360" w:lineRule="auto"/>
        <w:ind w:firstLine="420"/>
      </w:pPr>
      <w:r>
        <w:rPr>
          <w:rFonts w:ascii="宋体" w:hAnsi="宋体" w:eastAsia="宋体"/>
          <w:b w:val="0"/>
          <w:sz w:val="22"/>
        </w:rPr>
        <w:t>本系统支持AlmaLinux、RockyLinux、OracleLinux、RedHat、Debian、Ubuntu、CentOS、龙蜥、欧拉、麒麟操作系统。</w:t>
      </w:r>
    </w:p>
    <w:p>
      <w:pPr>
        <w:spacing w:after="120" w:line="360" w:lineRule="auto"/>
      </w:pPr>
      <w:r>
        <w:rPr>
          <w:rFonts w:ascii="宋体" w:hAnsi="宋体" w:eastAsia="宋体"/>
          <w:b/>
          <w:sz w:val="36"/>
        </w:rPr>
        <w:t>注意事项</w:t>
      </w:r>
    </w:p>
    <w:p>
      <w:pPr>
        <w:spacing w:after="120" w:line="360" w:lineRule="auto"/>
        <w:ind w:firstLine="420"/>
      </w:pPr>
      <w:r>
        <w:rPr>
          <w:rFonts w:ascii="宋体" w:hAnsi="宋体" w:eastAsia="宋体"/>
          <w:b w:val="0"/>
          <w:sz w:val="22"/>
        </w:rPr>
        <w:t>因为文档中涉及到用户的账号信息，请务必确保用户信息安全。</w:t>
      </w:r>
    </w:p>
    <w:p>
      <w:pPr>
        <w:spacing w:after="120" w:line="360" w:lineRule="auto"/>
        <w:ind w:firstLine="420"/>
      </w:pPr>
      <w:r>
        <w:rPr>
          <w:rFonts w:ascii="宋体" w:hAnsi="宋体" w:eastAsia="宋体"/>
          <w:b w:val="0"/>
          <w:sz w:val="22"/>
        </w:rPr>
        <w:t>确保自己的登录账号不被泄露。</w:t>
      </w:r>
    </w:p>
    <w:p>
      <w:pPr>
        <w:spacing w:after="120" w:line="360" w:lineRule="auto"/>
        <w:ind w:firstLine="420"/>
      </w:pPr>
      <w:r>
        <w:rPr>
          <w:rFonts w:ascii="宋体" w:hAnsi="宋体" w:eastAsia="宋体"/>
          <w:b w:val="0"/>
          <w:sz w:val="22"/>
        </w:rPr>
        <w:t>本手册不写入生产密码；现场密码由管理员单独发放。</w:t>
      </w:r>
    </w:p>
    <w:p>
      <w:pPr>
        <w:pStyle w:val="22"/>
      </w:pPr>
      <w:r>
        <w:rPr>
          <w:rFonts w:ascii="黑体" w:hAnsi="黑体" w:eastAsia="黑体"/>
          <w:b/>
          <w:color w:val="1F4E79"/>
          <w:sz w:val="30"/>
        </w:rPr>
        <w:t>前言</w:t>
      </w:r>
    </w:p>
    <w:p>
      <w:pPr>
        <w:spacing w:after="120" w:line="360" w:lineRule="auto"/>
      </w:pPr>
      <w:r>
        <w:rPr>
          <w:rFonts w:ascii="宋体" w:hAnsi="宋体" w:eastAsia="宋体"/>
          <w:b/>
          <w:sz w:val="22"/>
        </w:rPr>
        <w:t>欢迎选购</w:t>
      </w:r>
    </w:p>
    <w:p>
      <w:pPr>
        <w:pStyle w:val="8"/>
        <w:spacing w:after="120" w:line="360" w:lineRule="auto"/>
        <w:ind w:firstLine="420"/>
      </w:pPr>
      <w:r>
        <w:rPr>
          <w:rFonts w:ascii="宋体" w:hAnsi="宋体" w:eastAsia="宋体"/>
          <w:b w:val="0"/>
          <w:sz w:val="22"/>
        </w:rPr>
        <w:t>感谢使用5G+IMS AI智能远程协助系统!</w:t>
      </w:r>
    </w:p>
    <w:p>
      <w:pPr>
        <w:spacing w:after="120" w:line="360" w:lineRule="auto"/>
      </w:pPr>
      <w:r>
        <w:rPr>
          <w:rFonts w:ascii="宋体" w:hAnsi="宋体" w:eastAsia="宋体"/>
          <w:b/>
          <w:sz w:val="22"/>
        </w:rPr>
        <w:t>读者对象</w:t>
      </w:r>
    </w:p>
    <w:p>
      <w:pPr>
        <w:pStyle w:val="8"/>
        <w:spacing w:after="60"/>
        <w:ind w:left="420" w:hanging="210"/>
      </w:pPr>
      <w:r>
        <w:rPr>
          <w:rFonts w:ascii="宋体" w:hAnsi="宋体" w:eastAsia="宋体"/>
          <w:sz w:val="21"/>
        </w:rPr>
        <w:t>•    相关业务操作人员</w:t>
      </w:r>
    </w:p>
    <w:p>
      <w:pPr>
        <w:spacing w:after="120" w:line="360" w:lineRule="auto"/>
      </w:pPr>
      <w:r>
        <w:rPr>
          <w:rFonts w:ascii="宋体" w:hAnsi="宋体" w:eastAsia="宋体"/>
          <w:b/>
          <w:sz w:val="22"/>
        </w:rPr>
        <w:t>如何使用本手册</w:t>
      </w:r>
    </w:p>
    <w:p>
      <w:pPr>
        <w:pStyle w:val="8"/>
        <w:spacing w:after="120" w:line="360" w:lineRule="auto"/>
        <w:ind w:firstLine="420"/>
      </w:pPr>
      <w:r>
        <w:rPr>
          <w:rFonts w:ascii="宋体" w:hAnsi="宋体" w:eastAsia="宋体"/>
          <w:b w:val="0"/>
          <w:sz w:val="22"/>
        </w:rPr>
        <w:t>本文档内容为5G+IMS AI智能远程协助系统用户业务功能使用手册。在开始使用之前，请仔细阅读本手册各章节内容。</w:t>
      </w:r>
    </w:p>
    <w:p>
      <w:pPr>
        <w:spacing w:after="120" w:line="360" w:lineRule="auto"/>
      </w:pPr>
      <w:r>
        <w:rPr>
          <w:rFonts w:ascii="宋体" w:hAnsi="宋体" w:eastAsia="宋体"/>
          <w:b/>
          <w:sz w:val="22"/>
        </w:rPr>
        <w:t>使用须知</w:t>
      </w:r>
    </w:p>
    <w:p>
      <w:pPr>
        <w:pStyle w:val="8"/>
        <w:spacing w:after="60"/>
        <w:ind w:left="420" w:hanging="210"/>
      </w:pPr>
      <w:r>
        <w:rPr>
          <w:rFonts w:ascii="宋体" w:hAnsi="宋体" w:eastAsia="宋体"/>
          <w:sz w:val="21"/>
        </w:rPr>
        <w:t>•    系统采用B/S架构，用户可以通过Windows、Linux、安卓、欧拉、麒麟、苹果等操作系统访问系统管理页面。</w:t>
      </w:r>
    </w:p>
    <w:p>
      <w:pPr>
        <w:spacing w:after="120" w:line="360" w:lineRule="auto"/>
      </w:pPr>
      <w:r>
        <w:rPr>
          <w:rFonts w:ascii="宋体" w:hAnsi="宋体" w:eastAsia="宋体"/>
          <w:b/>
          <w:sz w:val="22"/>
        </w:rPr>
        <w:t>注意事项</w:t>
      </w:r>
    </w:p>
    <w:p>
      <w:pPr>
        <w:pStyle w:val="8"/>
        <w:spacing w:after="60"/>
        <w:ind w:left="420" w:hanging="210"/>
      </w:pPr>
      <w:r>
        <w:rPr>
          <w:rFonts w:ascii="宋体" w:hAnsi="宋体" w:eastAsia="宋体"/>
          <w:sz w:val="21"/>
        </w:rPr>
        <w:t>•    本系统基于ARM和X86、C86架构和国产化的硬件系统硬件架构，单套系统在硬件配置满足的情况下，对用户的业务容量和交换能力无限制。</w:t>
      </w:r>
    </w:p>
    <w:p>
      <w:pPr>
        <w:pStyle w:val="8"/>
        <w:spacing w:after="60"/>
        <w:ind w:left="420" w:hanging="210"/>
      </w:pPr>
      <w:r>
        <w:rPr>
          <w:rFonts w:ascii="宋体" w:hAnsi="宋体" w:eastAsia="宋体"/>
          <w:sz w:val="21"/>
        </w:rPr>
        <w:t>•    调度坐席支持软终端注册接入和硬件终端接入两种方式。</w:t>
      </w:r>
    </w:p>
    <w:p>
      <w:pPr>
        <w:pStyle w:val="8"/>
        <w:spacing w:after="60"/>
        <w:ind w:left="420" w:hanging="210"/>
      </w:pPr>
      <w:r>
        <w:rPr>
          <w:rFonts w:ascii="宋体" w:hAnsi="宋体" w:eastAsia="宋体"/>
          <w:sz w:val="21"/>
        </w:rPr>
        <w:t>•    本手册以操作员账号在Web操作台可见功能为准；不同权限、不同部署或后续升级可能导致局部界面差异。</w:t>
      </w:r>
    </w:p>
    <w:p>
      <w:r>
        <w:br w:type="page"/>
      </w:r>
    </w:p>
    <w:p>
      <w:pPr>
        <w:pStyle w:val="22"/>
      </w:pPr>
      <w:r>
        <w:rPr>
          <w:rFonts w:ascii="黑体" w:hAnsi="黑体" w:eastAsia="黑体"/>
          <w:b/>
          <w:color w:val="1F4E79"/>
          <w:sz w:val="30"/>
        </w:rPr>
        <w:t>1、产品简介</w:t>
      </w:r>
    </w:p>
    <w:p>
      <w:pPr>
        <w:pStyle w:val="8"/>
        <w:spacing w:after="120" w:line="360" w:lineRule="auto"/>
      </w:pPr>
      <w:r>
        <w:rPr>
          <w:rFonts w:ascii="宋体" w:hAnsi="宋体" w:eastAsia="宋体"/>
          <w:b/>
          <w:color w:val="1F4E79"/>
          <w:sz w:val="24"/>
        </w:rPr>
        <w:t>1.1 概述</w:t>
      </w:r>
    </w:p>
    <w:p>
      <w:pPr>
        <w:pStyle w:val="8"/>
        <w:spacing w:after="120" w:line="360" w:lineRule="auto"/>
        <w:ind w:firstLine="420"/>
      </w:pPr>
      <w:r>
        <w:rPr>
          <w:rFonts w:ascii="宋体" w:hAnsi="宋体" w:eastAsia="宋体"/>
          <w:b w:val="0"/>
          <w:sz w:val="22"/>
        </w:rPr>
        <w:t>UCS2000系列5G+IMS AI智能远程协助系统是一款基于ARM、X86、C86国产化硬件架构灵活部署的超大容量、高可靠性、安全要求的智能化远程协助系统。系统支持国产化操作系统，支持IPv4和IPv6全栈兼容能力，基于模块化设计，可根据实际接入用户数量灵活选择不同的硬件配置，快速搭建专用通信平台。</w:t>
      </w:r>
    </w:p>
    <w:p>
      <w:pPr>
        <w:pStyle w:val="8"/>
        <w:spacing w:after="120" w:line="360" w:lineRule="auto"/>
        <w:ind w:firstLine="420"/>
      </w:pPr>
      <w:r>
        <w:rPr>
          <w:rFonts w:ascii="宋体" w:hAnsi="宋体" w:eastAsia="宋体"/>
          <w:b w:val="0"/>
          <w:sz w:val="22"/>
        </w:rPr>
        <w:t>系统集融合调度指挥、远程协助、呼叫中心、应急通信、数字程控交换、IMS、Centrex、CRM、录音存证、视频调度、会议会商、对讲融合、广播、应急通知等多种应用服务于一体，旨在为大中小企业、军队、石油、电力、运营商以及专用行业用户提供高效、可靠的高速融合统一综合性通信能力。</w:t>
      </w:r>
    </w:p>
    <w:p>
      <w:pPr>
        <w:pStyle w:val="8"/>
        <w:spacing w:after="120" w:line="360" w:lineRule="auto"/>
      </w:pPr>
      <w:r>
        <w:rPr>
          <w:rFonts w:ascii="宋体" w:hAnsi="宋体" w:eastAsia="宋体"/>
          <w:b/>
          <w:color w:val="1F4E79"/>
          <w:sz w:val="24"/>
        </w:rPr>
        <w:t>1.2 关键特性</w:t>
      </w:r>
    </w:p>
    <w:p>
      <w:pPr>
        <w:pStyle w:val="8"/>
        <w:spacing w:after="60"/>
        <w:ind w:left="420" w:hanging="210"/>
      </w:pPr>
      <w:r>
        <w:rPr>
          <w:rFonts w:ascii="宋体" w:hAnsi="宋体" w:eastAsia="宋体"/>
          <w:sz w:val="21"/>
        </w:rPr>
        <w:t>•    系统基于ARM、X86、C86国产统信处理器架构，硬件可根据用户业务模块以及接入用户数需求选择配置，部署方便快捷。</w:t>
      </w:r>
    </w:p>
    <w:p>
      <w:pPr>
        <w:pStyle w:val="8"/>
        <w:spacing w:after="60"/>
        <w:ind w:left="420" w:hanging="210"/>
      </w:pPr>
      <w:r>
        <w:rPr>
          <w:rFonts w:ascii="宋体" w:hAnsi="宋体" w:eastAsia="宋体"/>
          <w:sz w:val="21"/>
        </w:rPr>
        <w:t>•    扩容方便，只需要扩容硬件，就可以快速扩容。</w:t>
      </w:r>
    </w:p>
    <w:p>
      <w:pPr>
        <w:pStyle w:val="8"/>
        <w:spacing w:after="60"/>
        <w:ind w:left="420" w:hanging="210"/>
      </w:pPr>
      <w:r>
        <w:rPr>
          <w:rFonts w:ascii="宋体" w:hAnsi="宋体" w:eastAsia="宋体"/>
          <w:sz w:val="21"/>
        </w:rPr>
        <w:t>•    系统功能丰富，基于模块化设计，可为用户提供融合调度指挥、远程协助、呼叫中心、应急通信、数字程控交换、IMS、Centrex、CRM、录音存证、视频调度、会议会商、对讲融合、广播、应急通知等多种应用服务。</w:t>
      </w:r>
    </w:p>
    <w:p>
      <w:pPr>
        <w:pStyle w:val="8"/>
        <w:spacing w:after="60"/>
        <w:ind w:left="420" w:hanging="210"/>
      </w:pPr>
      <w:r>
        <w:rPr>
          <w:rFonts w:ascii="宋体" w:hAnsi="宋体" w:eastAsia="宋体"/>
          <w:sz w:val="21"/>
        </w:rPr>
        <w:t>•    系统容量大，单套系统在硬件满足要求情况下，可支持10万坐席以及2万用户的并发能力【需要硬件服务器支撑】。</w:t>
      </w:r>
    </w:p>
    <w:p>
      <w:pPr>
        <w:pStyle w:val="8"/>
        <w:spacing w:after="60"/>
        <w:ind w:left="420" w:hanging="210"/>
      </w:pPr>
      <w:r>
        <w:rPr>
          <w:rFonts w:ascii="宋体" w:hAnsi="宋体" w:eastAsia="宋体"/>
          <w:sz w:val="21"/>
        </w:rPr>
        <w:t>•    系统自带安全加密、安全审计功能，能实现安全可靠的认证加密对接，支持与核心交换设备端到端加密通信。</w:t>
      </w:r>
    </w:p>
    <w:p>
      <w:pPr>
        <w:pStyle w:val="8"/>
        <w:spacing w:after="60"/>
        <w:ind w:left="420" w:hanging="210"/>
      </w:pPr>
      <w:r>
        <w:rPr>
          <w:rFonts w:ascii="宋体" w:hAnsi="宋体" w:eastAsia="宋体"/>
          <w:sz w:val="21"/>
        </w:rPr>
        <w:t>•    支持自主防火墙，系统支持安全访问控制、非法地址自动拦截、恶意注册自动拦截、恶意呼叫自动屏蔽、安全反诈甄别等安全保障能力。</w:t>
      </w:r>
    </w:p>
    <w:p>
      <w:pPr>
        <w:pStyle w:val="8"/>
        <w:spacing w:after="60"/>
        <w:ind w:left="420" w:hanging="210"/>
      </w:pPr>
      <w:r>
        <w:rPr>
          <w:rFonts w:ascii="宋体" w:hAnsi="宋体" w:eastAsia="宋体"/>
          <w:sz w:val="21"/>
        </w:rPr>
        <w:t>•    系统具备与无线专网应急通信系统对接能力，支持基于Web统一实时监控、维护网络管理功能。</w:t>
      </w:r>
    </w:p>
    <w:p>
      <w:pPr>
        <w:pStyle w:val="8"/>
        <w:spacing w:after="60"/>
        <w:ind w:left="420" w:hanging="210"/>
      </w:pPr>
      <w:r>
        <w:rPr>
          <w:rFonts w:ascii="宋体" w:hAnsi="宋体" w:eastAsia="宋体"/>
          <w:sz w:val="21"/>
        </w:rPr>
        <w:t>•    操作员Web操作台当前可见业务模块包括：语音调度、视频会议、会议会商、录音录像。</w:t>
      </w:r>
    </w:p>
    <w:p>
      <w:pPr>
        <w:pStyle w:val="22"/>
      </w:pPr>
      <w:r>
        <w:rPr>
          <w:rFonts w:ascii="黑体" w:hAnsi="黑体" w:eastAsia="黑体"/>
          <w:b/>
          <w:color w:val="1F4E79"/>
          <w:sz w:val="30"/>
        </w:rPr>
        <w:t>2、系统登录</w:t>
      </w:r>
    </w:p>
    <w:p>
      <w:pPr>
        <w:pStyle w:val="8"/>
        <w:spacing w:after="120" w:line="360" w:lineRule="auto"/>
      </w:pPr>
      <w:r>
        <w:rPr>
          <w:rFonts w:ascii="宋体" w:hAnsi="宋体" w:eastAsia="宋体"/>
          <w:b/>
          <w:color w:val="1F4E79"/>
          <w:sz w:val="24"/>
        </w:rPr>
        <w:t>2.1 用户介绍</w:t>
      </w:r>
    </w:p>
    <w:p>
      <w:pPr>
        <w:spacing w:after="120" w:line="360" w:lineRule="auto"/>
        <w:ind w:firstLine="420"/>
      </w:pPr>
      <w:r>
        <w:rPr>
          <w:rFonts w:ascii="宋体" w:hAnsi="宋体" w:eastAsia="宋体"/>
          <w:b w:val="0"/>
          <w:sz w:val="22"/>
        </w:rPr>
        <w:t>本系统分为两种用户类型：</w:t>
      </w:r>
    </w:p>
    <w:p>
      <w:pPr>
        <w:pStyle w:val="8"/>
        <w:spacing w:after="120" w:line="360" w:lineRule="auto"/>
        <w:ind w:firstLine="420"/>
      </w:pPr>
      <w:r>
        <w:rPr>
          <w:rFonts w:ascii="宋体" w:hAnsi="宋体" w:eastAsia="宋体"/>
          <w:b w:val="0"/>
          <w:sz w:val="22"/>
        </w:rPr>
        <w:t>企业管理员(admin)：作为系统初始化管理帐号，负责系统日常维护、业务数据管理、系统安全管理能力。管理员对企业有最高权限。</w:t>
      </w:r>
    </w:p>
    <w:p>
      <w:pPr>
        <w:spacing w:after="120" w:line="360" w:lineRule="auto"/>
        <w:ind w:firstLine="420"/>
      </w:pPr>
      <w:r>
        <w:rPr>
          <w:rFonts w:ascii="宋体" w:hAnsi="宋体" w:eastAsia="宋体"/>
          <w:b w:val="0"/>
          <w:sz w:val="22"/>
        </w:rPr>
        <w:t>操作员：帐号由管理员设定后发放。普通操作员座席的可用功能受限于组织机构的权限体系，在权限允许的情况下，使用可用的功能。</w:t>
      </w:r>
    </w:p>
    <w:p>
      <w:pPr>
        <w:pStyle w:val="8"/>
        <w:spacing w:after="120" w:line="360" w:lineRule="auto"/>
      </w:pPr>
      <w:r>
        <w:rPr>
          <w:rFonts w:ascii="宋体" w:hAnsi="宋体" w:eastAsia="宋体"/>
          <w:b/>
          <w:color w:val="1F4E79"/>
          <w:sz w:val="24"/>
        </w:rPr>
        <w:t>2.2 系统登录</w:t>
      </w:r>
    </w:p>
    <w:p>
      <w:pPr>
        <w:pStyle w:val="8"/>
        <w:spacing w:after="160" w:line="360" w:lineRule="auto"/>
        <w:ind w:firstLine="420"/>
      </w:pPr>
      <w:r>
        <w:rPr>
          <w:rFonts w:ascii="宋体" w:hAnsi="宋体" w:eastAsia="宋体"/>
          <w:b w:val="0"/>
          <w:sz w:val="22"/>
        </w:rPr>
        <w:t>操作说明：登录系统时，推荐使用Google浏览器或Microsoft Edge。地址栏输入系统入口，如 https://36.141.81.170:8091/webuser ，点击回车进入登录界面。在【请输入用户名】和【请输入密码】输入框中填写已分配的账号信息，确认无误后单击【登录】。</w:t>
      </w:r>
    </w:p>
    <w:p>
      <w:pPr>
        <w:spacing w:before="80" w:after="40"/>
        <w:jc w:val="center"/>
      </w:pPr>
      <w:r>
        <w:drawing>
          <wp:inline xmlns:a="http://schemas.openxmlformats.org/drawingml/2006/main" xmlns:pic="http://schemas.openxmlformats.org/drawingml/2006/picture">
            <wp:extent cx="5472000" cy="3078000"/>
            <wp:docPr id="1" name="Picture 1"/>
            <wp:cNvGraphicFramePr>
              <a:graphicFrameLocks noChangeAspect="1"/>
            </wp:cNvGraphicFramePr>
            <a:graphic>
              <a:graphicData uri="http://schemas.openxmlformats.org/drawingml/2006/picture">
                <pic:pic>
                  <pic:nvPicPr>
                    <pic:cNvPr id="0" name="010-系统登录页.png"/>
                    <pic:cNvPicPr/>
                  </pic:nvPicPr>
                  <pic:blipFill>
                    <a:blip r:embed="rId57"/>
                    <a:stretch>
                      <a:fillRect/>
                    </a:stretch>
                  </pic:blipFill>
                  <pic:spPr>
                    <a:xfrm>
                      <a:off x="0" y="0"/>
                      <a:ext cx="5472000" cy="3078000"/>
                    </a:xfrm>
                    <a:prstGeom prst="rect"/>
                  </pic:spPr>
                </pic:pic>
              </a:graphicData>
            </a:graphic>
          </wp:inline>
        </w:drawing>
      </w:r>
    </w:p>
    <w:p>
      <w:pPr>
        <w:spacing w:after="200" w:line="360" w:lineRule="auto"/>
        <w:jc w:val="center"/>
      </w:pPr>
      <w:r>
        <w:rPr>
          <w:rFonts w:ascii="宋体" w:hAnsi="宋体" w:eastAsia="宋体"/>
          <w:b w:val="0"/>
          <w:color w:val="666666"/>
          <w:sz w:val="18"/>
        </w:rPr>
        <w:t>图 2.2  系统登录</w:t>
      </w:r>
    </w:p>
    <w:p>
      <w:pPr>
        <w:spacing w:after="120" w:line="360" w:lineRule="auto"/>
        <w:ind w:firstLine="420"/>
      </w:pPr>
      <w:r>
        <w:rPr>
          <w:rFonts w:ascii="宋体" w:hAnsi="宋体" w:eastAsia="宋体"/>
          <w:b w:val="0"/>
          <w:sz w:val="22"/>
        </w:rPr>
        <w:t>系统登录成功后，可以进入到业务功能页面。请确认顶部显示【状态服务已连接】，分机状态为在线空闲，并检查麦克风、扬声器和摄像头是否正常。</w:t>
      </w:r>
    </w:p>
    <w:p>
      <w:pPr>
        <w:pStyle w:val="8"/>
        <w:spacing w:after="120" w:line="360" w:lineRule="auto"/>
      </w:pPr>
      <w:r>
        <w:rPr>
          <w:rFonts w:ascii="宋体" w:hAnsi="宋体" w:eastAsia="宋体"/>
          <w:b/>
          <w:color w:val="1F4E79"/>
          <w:sz w:val="24"/>
        </w:rPr>
        <w:t>2.3 系统登出</w:t>
      </w:r>
    </w:p>
    <w:p>
      <w:pPr>
        <w:pStyle w:val="8"/>
        <w:spacing w:after="160" w:line="360" w:lineRule="auto"/>
        <w:ind w:firstLine="420"/>
      </w:pPr>
      <w:r>
        <w:rPr>
          <w:rFonts w:ascii="宋体" w:hAnsi="宋体" w:eastAsia="宋体"/>
          <w:b w:val="0"/>
          <w:sz w:val="22"/>
        </w:rPr>
        <w:t>操作说明：系统退出登录时，点击右上角退出图标，即可从系统中注销登录。注销登录之后系统页面自动退回到登录页面。公共值班终端交接时，不得仅关闭标签页或让浏览器保存密码。</w:t>
      </w:r>
    </w:p>
    <w:p>
      <w:pPr>
        <w:pStyle w:val="22"/>
      </w:pPr>
      <w:r>
        <w:rPr>
          <w:rFonts w:ascii="黑体" w:hAnsi="黑体" w:eastAsia="黑体"/>
          <w:b/>
          <w:color w:val="1F4E79"/>
          <w:sz w:val="30"/>
        </w:rPr>
        <w:t>3、语音调度与视频会议</w:t>
      </w:r>
    </w:p>
    <w:p>
      <w:pPr>
        <w:spacing w:after="120" w:line="360" w:lineRule="auto"/>
      </w:pPr>
      <w:r>
        <w:rPr>
          <w:rFonts w:ascii="宋体" w:hAnsi="宋体" w:eastAsia="宋体"/>
          <w:b/>
          <w:color w:val="1F4E79"/>
          <w:sz w:val="24"/>
        </w:rPr>
        <w:t>3.1 语音调度</w:t>
      </w:r>
    </w:p>
    <w:p>
      <w:pPr>
        <w:pStyle w:val="8"/>
        <w:spacing w:after="160" w:line="360" w:lineRule="auto"/>
        <w:ind w:firstLine="420"/>
      </w:pPr>
      <w:r>
        <w:rPr>
          <w:rFonts w:ascii="宋体" w:hAnsi="宋体" w:eastAsia="宋体"/>
          <w:b w:val="0"/>
          <w:sz w:val="22"/>
        </w:rPr>
        <w:t>操作说明：在顶部功能导航选择【语音调度】，可通过拨号键盘或通讯录发起音频、视频呼叫。页面同时显示快捷联系人、当前通话和最近通话。操作前请确认坐席显示为在线，并检查麦克风、扬声器和摄像头是否正常。</w:t>
      </w:r>
    </w:p>
    <w:p>
      <w:pPr>
        <w:spacing w:before="80" w:after="40"/>
        <w:jc w:val="center"/>
      </w:pPr>
      <w:r>
        <w:drawing>
          <wp:inline xmlns:a="http://schemas.openxmlformats.org/drawingml/2006/main" xmlns:pic="http://schemas.openxmlformats.org/drawingml/2006/picture">
            <wp:extent cx="5472000" cy="3078000"/>
            <wp:docPr id="2" name="Picture 2"/>
            <wp:cNvGraphicFramePr>
              <a:graphicFrameLocks noChangeAspect="1"/>
            </wp:cNvGraphicFramePr>
            <a:graphic>
              <a:graphicData uri="http://schemas.openxmlformats.org/drawingml/2006/picture">
                <pic:pic>
                  <pic:nvPicPr>
                    <pic:cNvPr id="0" name="020-语音调度工作台.png"/>
                    <pic:cNvPicPr/>
                  </pic:nvPicPr>
                  <pic:blipFill>
                    <a:blip r:embed="rId58"/>
                    <a:stretch>
                      <a:fillRect/>
                    </a:stretch>
                  </pic:blipFill>
                  <pic:spPr>
                    <a:xfrm>
                      <a:off x="0" y="0"/>
                      <a:ext cx="5472000" cy="3078000"/>
                    </a:xfrm>
                    <a:prstGeom prst="rect"/>
                  </pic:spPr>
                </pic:pic>
              </a:graphicData>
            </a:graphic>
          </wp:inline>
        </w:drawing>
      </w:r>
    </w:p>
    <w:p>
      <w:pPr>
        <w:spacing w:after="200" w:line="360" w:lineRule="auto"/>
        <w:jc w:val="center"/>
      </w:pPr>
      <w:r>
        <w:rPr>
          <w:rFonts w:ascii="宋体" w:hAnsi="宋体" w:eastAsia="宋体"/>
          <w:b w:val="0"/>
          <w:color w:val="666666"/>
          <w:sz w:val="18"/>
        </w:rPr>
        <w:t>图 3.1  语音调度</w:t>
      </w:r>
    </w:p>
    <w:p>
      <w:pPr>
        <w:spacing w:after="120" w:line="360" w:lineRule="auto"/>
      </w:pPr>
      <w:r>
        <w:rPr>
          <w:rFonts w:ascii="宋体" w:hAnsi="宋体" w:eastAsia="宋体"/>
          <w:b/>
          <w:color w:val="1F4E79"/>
          <w:sz w:val="22"/>
        </w:rPr>
        <w:t>3.1.1 通话调度拨号盘</w:t>
      </w:r>
    </w:p>
    <w:p>
      <w:pPr>
        <w:pStyle w:val="8"/>
        <w:spacing w:after="160" w:line="360" w:lineRule="auto"/>
        <w:ind w:firstLine="420"/>
      </w:pPr>
      <w:r>
        <w:rPr>
          <w:rFonts w:ascii="宋体" w:hAnsi="宋体" w:eastAsia="宋体"/>
          <w:b w:val="0"/>
          <w:sz w:val="22"/>
        </w:rPr>
        <w:t>操作说明：在【被叫号码】中直接输入号码，或使用数字拨号盘完成输入；单击语音呼叫发起音频呼叫，单击视频呼叫发起视频呼叫。删除键用于清除末位号码。未选择联系人或未输入有效号码时，呼叫按钮保持灰色不可用。</w:t>
      </w:r>
    </w:p>
    <w:p>
      <w:pPr>
        <w:spacing w:before="80" w:after="40"/>
        <w:jc w:val="center"/>
      </w:pPr>
      <w:r>
        <w:drawing>
          <wp:inline xmlns:a="http://schemas.openxmlformats.org/drawingml/2006/main" xmlns:pic="http://schemas.openxmlformats.org/drawingml/2006/picture">
            <wp:extent cx="5472000" cy="3078000"/>
            <wp:docPr id="3" name="Picture 3"/>
            <wp:cNvGraphicFramePr>
              <a:graphicFrameLocks noChangeAspect="1"/>
            </wp:cNvGraphicFramePr>
            <a:graphic>
              <a:graphicData uri="http://schemas.openxmlformats.org/drawingml/2006/picture">
                <pic:pic>
                  <pic:nvPicPr>
                    <pic:cNvPr id="0" name="021-语音调度拨号键盘.png"/>
                    <pic:cNvPicPr/>
                  </pic:nvPicPr>
                  <pic:blipFill>
                    <a:blip r:embed="rId59"/>
                    <a:stretch>
                      <a:fillRect/>
                    </a:stretch>
                  </pic:blipFill>
                  <pic:spPr>
                    <a:xfrm>
                      <a:off x="0" y="0"/>
                      <a:ext cx="5472000" cy="3078000"/>
                    </a:xfrm>
                    <a:prstGeom prst="rect"/>
                  </pic:spPr>
                </pic:pic>
              </a:graphicData>
            </a:graphic>
          </wp:inline>
        </w:drawing>
      </w:r>
    </w:p>
    <w:p>
      <w:pPr>
        <w:spacing w:after="200" w:line="360" w:lineRule="auto"/>
        <w:jc w:val="center"/>
      </w:pPr>
      <w:r>
        <w:rPr>
          <w:rFonts w:ascii="宋体" w:hAnsi="宋体" w:eastAsia="宋体"/>
          <w:b w:val="0"/>
          <w:color w:val="666666"/>
          <w:sz w:val="18"/>
        </w:rPr>
        <w:t>图 3.1.1  通话调度拨号盘</w:t>
      </w:r>
    </w:p>
    <w:p>
      <w:pPr>
        <w:spacing w:after="120" w:line="360" w:lineRule="auto"/>
      </w:pPr>
      <w:r>
        <w:rPr>
          <w:rFonts w:ascii="宋体" w:hAnsi="宋体" w:eastAsia="宋体"/>
          <w:b/>
          <w:color w:val="1F4E79"/>
          <w:sz w:val="22"/>
        </w:rPr>
        <w:t>3.1.2 通讯录</w:t>
      </w:r>
    </w:p>
    <w:p>
      <w:pPr>
        <w:spacing w:after="120" w:line="360" w:lineRule="auto"/>
      </w:pPr>
      <w:r>
        <w:rPr>
          <w:rFonts w:ascii="宋体" w:hAnsi="宋体" w:eastAsia="宋体"/>
          <w:b/>
          <w:sz w:val="22"/>
        </w:rPr>
        <w:t>3.1.2.1 Web通讯录</w:t>
      </w:r>
    </w:p>
    <w:p>
      <w:pPr>
        <w:pStyle w:val="8"/>
        <w:spacing w:after="160" w:line="360" w:lineRule="auto"/>
        <w:ind w:firstLine="420"/>
      </w:pPr>
      <w:r>
        <w:rPr>
          <w:rFonts w:ascii="宋体" w:hAnsi="宋体" w:eastAsia="宋体"/>
          <w:b w:val="0"/>
          <w:sz w:val="22"/>
        </w:rPr>
        <w:t>操作说明：左侧【web通讯录】按部门组织显示联系人数量。可展开部门树查找目标人员，也可在【搜索部门、姓名或号码】中输入关键字定位。选中联系人后，根据业务需要发起音频或视频呼叫。</w:t>
      </w:r>
    </w:p>
    <w:p>
      <w:pPr>
        <w:spacing w:after="120" w:line="360" w:lineRule="auto"/>
      </w:pPr>
      <w:r>
        <w:rPr>
          <w:rFonts w:ascii="宋体" w:hAnsi="宋体" w:eastAsia="宋体"/>
          <w:b/>
          <w:sz w:val="22"/>
        </w:rPr>
        <w:t>3.1.2.2 快捷联系人与通话记录</w:t>
      </w:r>
    </w:p>
    <w:p>
      <w:pPr>
        <w:pStyle w:val="8"/>
        <w:spacing w:after="160" w:line="360" w:lineRule="auto"/>
        <w:ind w:firstLine="420"/>
      </w:pPr>
      <w:r>
        <w:rPr>
          <w:rFonts w:ascii="宋体" w:hAnsi="宋体" w:eastAsia="宋体"/>
          <w:b w:val="0"/>
          <w:sz w:val="22"/>
        </w:rPr>
        <w:t>操作说明：【快捷联系人】用于展示常用对象；【当前通话】显示正在进行的会话；【最近通话】保存历史记录。可刷新通话记录，选中有效记录后按权限回拨。回拨前仍需确认对象和班次。</w:t>
      </w:r>
    </w:p>
    <w:p>
      <w:pPr>
        <w:spacing w:after="120" w:line="360" w:lineRule="auto"/>
      </w:pPr>
      <w:r>
        <w:rPr>
          <w:rFonts w:ascii="宋体" w:hAnsi="宋体" w:eastAsia="宋体"/>
          <w:b/>
          <w:color w:val="1F4E79"/>
          <w:sz w:val="24"/>
        </w:rPr>
        <w:t>3.2 视频会议</w:t>
      </w:r>
    </w:p>
    <w:p>
      <w:pPr>
        <w:pStyle w:val="8"/>
        <w:spacing w:after="160" w:line="360" w:lineRule="auto"/>
        <w:ind w:firstLine="420"/>
      </w:pPr>
      <w:r>
        <w:rPr>
          <w:rFonts w:ascii="宋体" w:hAnsi="宋体" w:eastAsia="宋体"/>
          <w:b w:val="0"/>
          <w:sz w:val="22"/>
        </w:rPr>
        <w:t>操作说明：切换至【视频会议】页签，通过通讯录选择参会人员并发起会议。会议建立后，可在成员区和底部工具栏执行成员管理及会场控制。未建立会议时，邀请、布局、成员、禁言和结束等按钮可能保持灰色。</w:t>
      </w:r>
    </w:p>
    <w:p>
      <w:pPr>
        <w:spacing w:before="80" w:after="40"/>
        <w:jc w:val="center"/>
      </w:pPr>
      <w:r>
        <w:drawing>
          <wp:inline xmlns:a="http://schemas.openxmlformats.org/drawingml/2006/main" xmlns:pic="http://schemas.openxmlformats.org/drawingml/2006/picture">
            <wp:extent cx="5472000" cy="3078000"/>
            <wp:docPr id="4" name="Picture 4"/>
            <wp:cNvGraphicFramePr>
              <a:graphicFrameLocks noChangeAspect="1"/>
            </wp:cNvGraphicFramePr>
            <a:graphic>
              <a:graphicData uri="http://schemas.openxmlformats.org/drawingml/2006/picture">
                <pic:pic>
                  <pic:nvPicPr>
                    <pic:cNvPr id="0" name="030-视频会议工作台.png"/>
                    <pic:cNvPicPr/>
                  </pic:nvPicPr>
                  <pic:blipFill>
                    <a:blip r:embed="rId60"/>
                    <a:stretch>
                      <a:fillRect/>
                    </a:stretch>
                  </pic:blipFill>
                  <pic:spPr>
                    <a:xfrm>
                      <a:off x="0" y="0"/>
                      <a:ext cx="5472000" cy="3078000"/>
                    </a:xfrm>
                    <a:prstGeom prst="rect"/>
                  </pic:spPr>
                </pic:pic>
              </a:graphicData>
            </a:graphic>
          </wp:inline>
        </w:drawing>
      </w:r>
    </w:p>
    <w:p>
      <w:pPr>
        <w:spacing w:after="200" w:line="360" w:lineRule="auto"/>
        <w:jc w:val="center"/>
      </w:pPr>
      <w:r>
        <w:rPr>
          <w:rFonts w:ascii="宋体" w:hAnsi="宋体" w:eastAsia="宋体"/>
          <w:b w:val="0"/>
          <w:color w:val="666666"/>
          <w:sz w:val="18"/>
        </w:rPr>
        <w:t>图 3.2  视频会议</w:t>
      </w:r>
    </w:p>
    <w:p>
      <w:pPr>
        <w:spacing w:after="120" w:line="360" w:lineRule="auto"/>
      </w:pPr>
      <w:r>
        <w:rPr>
          <w:rFonts w:ascii="宋体" w:hAnsi="宋体" w:eastAsia="宋体"/>
          <w:b/>
          <w:color w:val="1F4E79"/>
          <w:sz w:val="22"/>
        </w:rPr>
        <w:t>3.2.1 视频会议通讯录</w:t>
      </w:r>
    </w:p>
    <w:p>
      <w:pPr>
        <w:pStyle w:val="8"/>
        <w:spacing w:after="160" w:line="360" w:lineRule="auto"/>
        <w:ind w:firstLine="420"/>
      </w:pPr>
      <w:r>
        <w:rPr>
          <w:rFonts w:ascii="宋体" w:hAnsi="宋体" w:eastAsia="宋体"/>
          <w:b w:val="0"/>
          <w:sz w:val="22"/>
        </w:rPr>
        <w:t>操作说明：通讯录支持按部门或分机名称搜索，也可展开组织树逐级查找。部门名称右侧显示当前条目数量。可使用通讯录设置按钮调整部门显示层级。</w:t>
      </w:r>
    </w:p>
    <w:p>
      <w:pPr>
        <w:spacing w:after="120" w:line="360" w:lineRule="auto"/>
      </w:pPr>
      <w:r>
        <w:rPr>
          <w:rFonts w:ascii="宋体" w:hAnsi="宋体" w:eastAsia="宋体"/>
          <w:b/>
          <w:color w:val="1F4E79"/>
          <w:sz w:val="22"/>
        </w:rPr>
        <w:t>3.2.2 视频会议成员操作</w:t>
      </w:r>
    </w:p>
    <w:p>
      <w:pPr>
        <w:pStyle w:val="8"/>
        <w:spacing w:after="160" w:line="360" w:lineRule="auto"/>
        <w:ind w:firstLine="420"/>
      </w:pPr>
      <w:r>
        <w:rPr>
          <w:rFonts w:ascii="宋体" w:hAnsi="宋体" w:eastAsia="宋体"/>
          <w:b w:val="0"/>
          <w:sz w:val="22"/>
        </w:rPr>
        <w:t>操作说明：在会议成员区域选择目标成员，可执行与该成员相关的呼叫、静音、视频或移除等操作。具体可用按钮以当前账号权限和成员状态为准。</w:t>
      </w:r>
    </w:p>
    <w:p>
      <w:pPr>
        <w:spacing w:after="120" w:line="360" w:lineRule="auto"/>
      </w:pPr>
      <w:r>
        <w:rPr>
          <w:rFonts w:ascii="宋体" w:hAnsi="宋体" w:eastAsia="宋体"/>
          <w:b/>
          <w:color w:val="1F4E79"/>
          <w:sz w:val="22"/>
        </w:rPr>
        <w:t>3.2.3 会议成员邀请</w:t>
      </w:r>
    </w:p>
    <w:p>
      <w:pPr>
        <w:pStyle w:val="8"/>
        <w:spacing w:after="160" w:line="360" w:lineRule="auto"/>
        <w:ind w:firstLine="420"/>
      </w:pPr>
      <w:r>
        <w:rPr>
          <w:rFonts w:ascii="宋体" w:hAnsi="宋体" w:eastAsia="宋体"/>
          <w:b w:val="0"/>
          <w:sz w:val="22"/>
        </w:rPr>
        <w:t>操作说明：单击【邀请】，在通讯录中选择需要加入会议的成员并确认。系统将向所选成员发起入会呼叫。邀请前请确认对象身份和会议敏感等级。</w:t>
      </w:r>
    </w:p>
    <w:p>
      <w:pPr>
        <w:spacing w:after="120" w:line="360" w:lineRule="auto"/>
      </w:pPr>
      <w:r>
        <w:rPr>
          <w:rFonts w:ascii="宋体" w:hAnsi="宋体" w:eastAsia="宋体"/>
          <w:b/>
          <w:color w:val="1F4E79"/>
          <w:sz w:val="22"/>
        </w:rPr>
        <w:t>3.2.4 会议操作</w:t>
      </w:r>
    </w:p>
    <w:p>
      <w:pPr>
        <w:pStyle w:val="8"/>
        <w:spacing w:after="160" w:line="360" w:lineRule="auto"/>
        <w:ind w:firstLine="420"/>
      </w:pPr>
      <w:r>
        <w:rPr>
          <w:rFonts w:ascii="宋体" w:hAnsi="宋体" w:eastAsia="宋体"/>
          <w:b w:val="0"/>
          <w:sz w:val="22"/>
        </w:rPr>
        <w:t>操作说明：会议底部工具栏提供邀请、布局、成员、禁言、更多和结束等功能。【更多】菜单中可进行带宽、帧率、位置、主屏、比例及会议锁定等设置。结束会议前请确认业务已办理完毕。</w:t>
      </w:r>
    </w:p>
    <w:p>
      <w:pPr>
        <w:spacing w:before="80" w:after="40"/>
        <w:jc w:val="center"/>
      </w:pPr>
      <w:r>
        <w:drawing>
          <wp:inline xmlns:a="http://schemas.openxmlformats.org/drawingml/2006/main" xmlns:pic="http://schemas.openxmlformats.org/drawingml/2006/picture">
            <wp:extent cx="5472000" cy="3078000"/>
            <wp:docPr id="5" name="Picture 5"/>
            <wp:cNvGraphicFramePr>
              <a:graphicFrameLocks noChangeAspect="1"/>
            </wp:cNvGraphicFramePr>
            <a:graphic>
              <a:graphicData uri="http://schemas.openxmlformats.org/drawingml/2006/picture">
                <pic:pic>
                  <pic:nvPicPr>
                    <pic:cNvPr id="0" name="031-视频会议更多控制.png"/>
                    <pic:cNvPicPr/>
                  </pic:nvPicPr>
                  <pic:blipFill>
                    <a:blip r:embed="rId61"/>
                    <a:stretch>
                      <a:fillRect/>
                    </a:stretch>
                  </pic:blipFill>
                  <pic:spPr>
                    <a:xfrm>
                      <a:off x="0" y="0"/>
                      <a:ext cx="5472000" cy="3078000"/>
                    </a:xfrm>
                    <a:prstGeom prst="rect"/>
                  </pic:spPr>
                </pic:pic>
              </a:graphicData>
            </a:graphic>
          </wp:inline>
        </w:drawing>
      </w:r>
    </w:p>
    <w:p>
      <w:pPr>
        <w:spacing w:after="200" w:line="360" w:lineRule="auto"/>
        <w:jc w:val="center"/>
      </w:pPr>
      <w:r>
        <w:rPr>
          <w:rFonts w:ascii="宋体" w:hAnsi="宋体" w:eastAsia="宋体"/>
          <w:b w:val="0"/>
          <w:color w:val="666666"/>
          <w:sz w:val="18"/>
        </w:rPr>
        <w:t>图 3.2.4  会议操作</w:t>
      </w:r>
    </w:p>
    <w:p>
      <w:pPr>
        <w:spacing w:after="120" w:line="360" w:lineRule="auto"/>
      </w:pPr>
      <w:r>
        <w:rPr>
          <w:rFonts w:ascii="宋体" w:hAnsi="宋体" w:eastAsia="宋体"/>
          <w:b/>
          <w:color w:val="1F4E79"/>
          <w:sz w:val="22"/>
        </w:rPr>
        <w:t>3.2.4.1 会议成员邀请</w:t>
      </w:r>
    </w:p>
    <w:p>
      <w:pPr>
        <w:pStyle w:val="8"/>
        <w:spacing w:after="160" w:line="360" w:lineRule="auto"/>
        <w:ind w:firstLine="420"/>
      </w:pPr>
      <w:r>
        <w:rPr>
          <w:rFonts w:ascii="宋体" w:hAnsi="宋体" w:eastAsia="宋体"/>
          <w:b w:val="0"/>
          <w:sz w:val="22"/>
        </w:rPr>
        <w:t>操作说明：单击【邀请】，在通讯录中选择需要加入会议的成员并确认。系统将向所选成员发起入会呼叫。</w:t>
      </w:r>
    </w:p>
    <w:p>
      <w:pPr>
        <w:spacing w:after="120" w:line="360" w:lineRule="auto"/>
      </w:pPr>
      <w:r>
        <w:rPr>
          <w:rFonts w:ascii="宋体" w:hAnsi="宋体" w:eastAsia="宋体"/>
          <w:b/>
          <w:color w:val="1F4E79"/>
          <w:sz w:val="22"/>
        </w:rPr>
        <w:t>3.2.4.2 成员界面布局</w:t>
      </w:r>
    </w:p>
    <w:p>
      <w:pPr>
        <w:pStyle w:val="8"/>
        <w:spacing w:after="160" w:line="360" w:lineRule="auto"/>
        <w:ind w:firstLine="420"/>
      </w:pPr>
      <w:r>
        <w:rPr>
          <w:rFonts w:ascii="宋体" w:hAnsi="宋体" w:eastAsia="宋体"/>
          <w:b w:val="0"/>
          <w:sz w:val="22"/>
        </w:rPr>
        <w:t>操作说明：单击【布局】调整会议画面布局。人数变化后应检查主画面是否符合会商需要。</w:t>
      </w:r>
    </w:p>
    <w:p>
      <w:pPr>
        <w:spacing w:after="120" w:line="360" w:lineRule="auto"/>
      </w:pPr>
      <w:r>
        <w:rPr>
          <w:rFonts w:ascii="宋体" w:hAnsi="宋体" w:eastAsia="宋体"/>
          <w:b/>
          <w:color w:val="1F4E79"/>
          <w:sz w:val="22"/>
        </w:rPr>
        <w:t>3.2.4.3 成员列表</w:t>
      </w:r>
    </w:p>
    <w:p>
      <w:pPr>
        <w:pStyle w:val="8"/>
        <w:spacing w:after="160" w:line="360" w:lineRule="auto"/>
        <w:ind w:firstLine="420"/>
      </w:pPr>
      <w:r>
        <w:rPr>
          <w:rFonts w:ascii="宋体" w:hAnsi="宋体" w:eastAsia="宋体"/>
          <w:b w:val="0"/>
          <w:sz w:val="22"/>
        </w:rPr>
        <w:t>操作说明：单击【成员】查看当前参会成员，核对异常掉线、重复成员或未入会对象。</w:t>
      </w:r>
    </w:p>
    <w:p>
      <w:pPr>
        <w:spacing w:after="120" w:line="360" w:lineRule="auto"/>
      </w:pPr>
      <w:r>
        <w:rPr>
          <w:rFonts w:ascii="宋体" w:hAnsi="宋体" w:eastAsia="宋体"/>
          <w:b/>
          <w:color w:val="1F4E79"/>
          <w:sz w:val="22"/>
        </w:rPr>
        <w:t>3.2.4.4 发言和禁言</w:t>
      </w:r>
    </w:p>
    <w:p>
      <w:pPr>
        <w:pStyle w:val="8"/>
        <w:spacing w:after="160" w:line="360" w:lineRule="auto"/>
        <w:ind w:firstLine="420"/>
      </w:pPr>
      <w:r>
        <w:rPr>
          <w:rFonts w:ascii="宋体" w:hAnsi="宋体" w:eastAsia="宋体"/>
          <w:b w:val="0"/>
          <w:sz w:val="22"/>
        </w:rPr>
        <w:t>操作说明：单击【禁言】可执行全体禁言控制。发布重要指令前应说明禁言原因，并保留必要发言通道。</w:t>
      </w:r>
    </w:p>
    <w:p>
      <w:pPr>
        <w:spacing w:after="120" w:line="360" w:lineRule="auto"/>
      </w:pPr>
      <w:r>
        <w:rPr>
          <w:rFonts w:ascii="宋体" w:hAnsi="宋体" w:eastAsia="宋体"/>
          <w:b/>
          <w:color w:val="1F4E79"/>
          <w:sz w:val="22"/>
        </w:rPr>
        <w:t>3.2.4.5 带宽设置</w:t>
      </w:r>
    </w:p>
    <w:p>
      <w:pPr>
        <w:pStyle w:val="8"/>
        <w:spacing w:after="160" w:line="360" w:lineRule="auto"/>
        <w:ind w:firstLine="420"/>
      </w:pPr>
      <w:r>
        <w:rPr>
          <w:rFonts w:ascii="宋体" w:hAnsi="宋体" w:eastAsia="宋体"/>
          <w:b w:val="0"/>
          <w:sz w:val="22"/>
        </w:rPr>
        <w:t>操作说明：根据网络条件和会议质量要求选择合适的会议带宽。网络不稳定时可适当降低带宽，以提高会议连续性。</w:t>
      </w:r>
    </w:p>
    <w:p>
      <w:pPr>
        <w:spacing w:after="120" w:line="360" w:lineRule="auto"/>
      </w:pPr>
      <w:r>
        <w:rPr>
          <w:rFonts w:ascii="宋体" w:hAnsi="宋体" w:eastAsia="宋体"/>
          <w:b/>
          <w:color w:val="1F4E79"/>
          <w:sz w:val="22"/>
        </w:rPr>
        <w:t>3.2.4.6 帧率设置</w:t>
      </w:r>
    </w:p>
    <w:p>
      <w:pPr>
        <w:pStyle w:val="8"/>
        <w:spacing w:after="160" w:line="360" w:lineRule="auto"/>
        <w:ind w:firstLine="420"/>
      </w:pPr>
      <w:r>
        <w:rPr>
          <w:rFonts w:ascii="宋体" w:hAnsi="宋体" w:eastAsia="宋体"/>
          <w:b w:val="0"/>
          <w:sz w:val="22"/>
        </w:rPr>
        <w:t>操作说明：设置视频帧率。较高帧率画面更流畅，但会占用更多网络资源；应结合终端能力和网络状况选择。</w:t>
      </w:r>
    </w:p>
    <w:p>
      <w:pPr>
        <w:spacing w:after="120" w:line="360" w:lineRule="auto"/>
      </w:pPr>
      <w:r>
        <w:rPr>
          <w:rFonts w:ascii="宋体" w:hAnsi="宋体" w:eastAsia="宋体"/>
          <w:b/>
          <w:color w:val="1F4E79"/>
          <w:sz w:val="22"/>
        </w:rPr>
        <w:t>3.2.4.7 成员位置设置</w:t>
      </w:r>
    </w:p>
    <w:p>
      <w:pPr>
        <w:pStyle w:val="8"/>
        <w:spacing w:after="160" w:line="360" w:lineRule="auto"/>
        <w:ind w:firstLine="420"/>
      </w:pPr>
      <w:r>
        <w:rPr>
          <w:rFonts w:ascii="宋体" w:hAnsi="宋体" w:eastAsia="宋体"/>
          <w:b w:val="0"/>
          <w:sz w:val="22"/>
        </w:rPr>
        <w:t>操作说明：调整选定成员在会议画面布局中的显示位置，确认后观察布局是否符合会商需要。</w:t>
      </w:r>
    </w:p>
    <w:p>
      <w:pPr>
        <w:spacing w:after="120" w:line="360" w:lineRule="auto"/>
      </w:pPr>
      <w:r>
        <w:rPr>
          <w:rFonts w:ascii="宋体" w:hAnsi="宋体" w:eastAsia="宋体"/>
          <w:b/>
          <w:color w:val="1F4E79"/>
          <w:sz w:val="22"/>
        </w:rPr>
        <w:t>3.2.4.8 指定成员主屏设置</w:t>
      </w:r>
    </w:p>
    <w:p>
      <w:pPr>
        <w:pStyle w:val="8"/>
        <w:spacing w:after="160" w:line="360" w:lineRule="auto"/>
        <w:ind w:firstLine="420"/>
      </w:pPr>
      <w:r>
        <w:rPr>
          <w:rFonts w:ascii="宋体" w:hAnsi="宋体" w:eastAsia="宋体"/>
          <w:b w:val="0"/>
          <w:sz w:val="22"/>
        </w:rPr>
        <w:t>操作说明：选择目标成员并将其指定为主屏，使该成员画面在主显示区域呈现。</w:t>
      </w:r>
    </w:p>
    <w:p>
      <w:pPr>
        <w:spacing w:after="120" w:line="360" w:lineRule="auto"/>
      </w:pPr>
      <w:r>
        <w:rPr>
          <w:rFonts w:ascii="宋体" w:hAnsi="宋体" w:eastAsia="宋体"/>
          <w:b/>
          <w:color w:val="1F4E79"/>
          <w:sz w:val="22"/>
        </w:rPr>
        <w:t>3.2.4.9 屏幕显示比例设置</w:t>
      </w:r>
    </w:p>
    <w:p>
      <w:pPr>
        <w:pStyle w:val="8"/>
        <w:spacing w:after="160" w:line="360" w:lineRule="auto"/>
        <w:ind w:firstLine="420"/>
      </w:pPr>
      <w:r>
        <w:rPr>
          <w:rFonts w:ascii="宋体" w:hAnsi="宋体" w:eastAsia="宋体"/>
          <w:b w:val="0"/>
          <w:sz w:val="22"/>
        </w:rPr>
        <w:t>操作说明：根据显示设备和画面内容选择适合的显示比例，避免画面拉伸、裁切或出现过多留白。</w:t>
      </w:r>
    </w:p>
    <w:p>
      <w:pPr>
        <w:spacing w:after="120" w:line="360" w:lineRule="auto"/>
      </w:pPr>
      <w:r>
        <w:rPr>
          <w:rFonts w:ascii="宋体" w:hAnsi="宋体" w:eastAsia="宋体"/>
          <w:b/>
          <w:color w:val="1F4E79"/>
          <w:sz w:val="22"/>
        </w:rPr>
        <w:t>3.2.4.10 锁定和解锁会议设置</w:t>
      </w:r>
    </w:p>
    <w:p>
      <w:pPr>
        <w:pStyle w:val="8"/>
        <w:spacing w:after="160" w:line="360" w:lineRule="auto"/>
        <w:ind w:firstLine="420"/>
      </w:pPr>
      <w:r>
        <w:rPr>
          <w:rFonts w:ascii="宋体" w:hAnsi="宋体" w:eastAsia="宋体"/>
          <w:b w:val="0"/>
          <w:sz w:val="22"/>
        </w:rPr>
        <w:t>操作说明：锁定会议后可限制未获授权的成员加入；需要继续邀请成员时先解锁。操作后应核对会议锁定状态。</w:t>
      </w:r>
    </w:p>
    <w:p>
      <w:pPr>
        <w:pStyle w:val="22"/>
      </w:pPr>
      <w:r>
        <w:rPr>
          <w:rFonts w:ascii="黑体" w:hAnsi="黑体" w:eastAsia="黑体"/>
          <w:b/>
          <w:color w:val="1F4E79"/>
          <w:sz w:val="30"/>
        </w:rPr>
        <w:t>4 会议会商</w:t>
      </w:r>
    </w:p>
    <w:p>
      <w:pPr>
        <w:pStyle w:val="8"/>
        <w:spacing w:after="160" w:line="360" w:lineRule="auto"/>
        <w:ind w:firstLine="420"/>
      </w:pPr>
      <w:r>
        <w:rPr>
          <w:rFonts w:ascii="宋体" w:hAnsi="宋体" w:eastAsia="宋体"/>
          <w:b w:val="0"/>
          <w:sz w:val="22"/>
        </w:rPr>
        <w:t>操作说明：在顶部功能导航选择【会议会商】，进入会议室列表及会商管理页面，可完成会议室维护、会议启动和会中控制。页面包含【会议列表】和【视频窗口】两个页签。</w:t>
      </w:r>
    </w:p>
    <w:p>
      <w:pPr>
        <w:spacing w:before="80" w:after="40"/>
        <w:jc w:val="center"/>
      </w:pPr>
      <w:r>
        <w:drawing>
          <wp:inline xmlns:a="http://schemas.openxmlformats.org/drawingml/2006/main" xmlns:pic="http://schemas.openxmlformats.org/drawingml/2006/picture">
            <wp:extent cx="5472000" cy="3078000"/>
            <wp:docPr id="6" name="Picture 6"/>
            <wp:cNvGraphicFramePr>
              <a:graphicFrameLocks noChangeAspect="1"/>
            </wp:cNvGraphicFramePr>
            <a:graphic>
              <a:graphicData uri="http://schemas.openxmlformats.org/drawingml/2006/picture">
                <pic:pic>
                  <pic:nvPicPr>
                    <pic:cNvPr id="0" name="040-会议会商列表.png"/>
                    <pic:cNvPicPr/>
                  </pic:nvPicPr>
                  <pic:blipFill>
                    <a:blip r:embed="rId62"/>
                    <a:stretch>
                      <a:fillRect/>
                    </a:stretch>
                  </pic:blipFill>
                  <pic:spPr>
                    <a:xfrm>
                      <a:off x="0" y="0"/>
                      <a:ext cx="5472000" cy="3078000"/>
                    </a:xfrm>
                    <a:prstGeom prst="rect"/>
                  </pic:spPr>
                </pic:pic>
              </a:graphicData>
            </a:graphic>
          </wp:inline>
        </w:drawing>
      </w:r>
    </w:p>
    <w:p>
      <w:pPr>
        <w:spacing w:after="200" w:line="360" w:lineRule="auto"/>
        <w:jc w:val="center"/>
      </w:pPr>
      <w:r>
        <w:rPr>
          <w:rFonts w:ascii="宋体" w:hAnsi="宋体" w:eastAsia="宋体"/>
          <w:b w:val="0"/>
          <w:color w:val="666666"/>
          <w:sz w:val="18"/>
        </w:rPr>
        <w:t>图 4  会议会商</w:t>
      </w:r>
    </w:p>
    <w:p>
      <w:pPr>
        <w:spacing w:after="120" w:line="360" w:lineRule="auto"/>
      </w:pPr>
      <w:r>
        <w:rPr>
          <w:rFonts w:ascii="宋体" w:hAnsi="宋体" w:eastAsia="宋体"/>
          <w:b/>
          <w:color w:val="1F4E79"/>
          <w:sz w:val="24"/>
        </w:rPr>
        <w:t>4.1 会议室列表管理</w:t>
      </w:r>
    </w:p>
    <w:p>
      <w:pPr>
        <w:pStyle w:val="8"/>
        <w:spacing w:after="160" w:line="360" w:lineRule="auto"/>
        <w:ind w:firstLine="420"/>
      </w:pPr>
      <w:r>
        <w:rPr>
          <w:rFonts w:ascii="宋体" w:hAnsi="宋体" w:eastAsia="宋体"/>
          <w:b w:val="0"/>
          <w:sz w:val="22"/>
        </w:rPr>
        <w:t>操作说明：会议室列表展示会议室号码、备注、密码、开启视频、录音录像及操作按钮。可对会议室执行查询、添加、修改、删除、查看详情和开始会议。会议室是长期配置对象，不应随意创建或删除。</w:t>
      </w:r>
    </w:p>
    <w:p>
      <w:pPr>
        <w:spacing w:after="120" w:line="360" w:lineRule="auto"/>
      </w:pPr>
      <w:r>
        <w:rPr>
          <w:rFonts w:ascii="宋体" w:hAnsi="宋体" w:eastAsia="宋体"/>
          <w:b/>
          <w:color w:val="1F4E79"/>
          <w:sz w:val="22"/>
        </w:rPr>
        <w:t>4.1.1 会议室信息查询</w:t>
      </w:r>
    </w:p>
    <w:p>
      <w:pPr>
        <w:pStyle w:val="8"/>
        <w:spacing w:after="160" w:line="360" w:lineRule="auto"/>
        <w:ind w:firstLine="420"/>
      </w:pPr>
      <w:r>
        <w:rPr>
          <w:rFonts w:ascii="宋体" w:hAnsi="宋体" w:eastAsia="宋体"/>
          <w:b w:val="0"/>
          <w:sz w:val="22"/>
        </w:rPr>
        <w:t>操作说明：在查询区域输入会议室号码、会议室备注，单击【查询】获取匹配结果；单击【重置】清空条件并恢复默认列表。</w:t>
      </w:r>
    </w:p>
    <w:p>
      <w:pPr>
        <w:spacing w:after="120" w:line="360" w:lineRule="auto"/>
      </w:pPr>
      <w:r>
        <w:rPr>
          <w:rFonts w:ascii="宋体" w:hAnsi="宋体" w:eastAsia="宋体"/>
          <w:b/>
          <w:color w:val="1F4E79"/>
          <w:sz w:val="22"/>
        </w:rPr>
        <w:t>4.1.2 会议室管理</w:t>
      </w:r>
    </w:p>
    <w:p>
      <w:pPr>
        <w:spacing w:after="120" w:line="360" w:lineRule="auto"/>
      </w:pPr>
      <w:r>
        <w:rPr>
          <w:rFonts w:ascii="宋体" w:hAnsi="宋体" w:eastAsia="宋体"/>
          <w:b/>
          <w:sz w:val="22"/>
        </w:rPr>
        <w:t>4.1.2.1 会议室添加</w:t>
      </w:r>
    </w:p>
    <w:p>
      <w:pPr>
        <w:pStyle w:val="8"/>
        <w:spacing w:after="160" w:line="360" w:lineRule="auto"/>
        <w:ind w:firstLine="420"/>
      </w:pPr>
      <w:r>
        <w:rPr>
          <w:rFonts w:ascii="宋体" w:hAnsi="宋体" w:eastAsia="宋体"/>
          <w:b w:val="0"/>
          <w:sz w:val="22"/>
        </w:rPr>
        <w:t>操作说明：单击【添加】打开会议室配置窗口，依次完成基本设置、视频设置、录音录像及会议成员配置，检查必填项后提交。</w:t>
      </w:r>
    </w:p>
    <w:p>
      <w:pPr>
        <w:spacing w:before="80" w:after="40"/>
        <w:jc w:val="center"/>
      </w:pPr>
      <w:r>
        <w:drawing>
          <wp:inline xmlns:a="http://schemas.openxmlformats.org/drawingml/2006/main" xmlns:pic="http://schemas.openxmlformats.org/drawingml/2006/picture">
            <wp:extent cx="4752000" cy="1637792"/>
            <wp:docPr id="7" name="Picture 7"/>
            <wp:cNvGraphicFramePr>
              <a:graphicFrameLocks noChangeAspect="1"/>
            </wp:cNvGraphicFramePr>
            <a:graphic>
              <a:graphicData uri="http://schemas.openxmlformats.org/drawingml/2006/picture">
                <pic:pic>
                  <pic:nvPicPr>
                    <pic:cNvPr id="0" name="042-添加会议-01-基本设置.png"/>
                    <pic:cNvPicPr/>
                  </pic:nvPicPr>
                  <pic:blipFill>
                    <a:blip r:embed="rId63"/>
                    <a:stretch>
                      <a:fillRect/>
                    </a:stretch>
                  </pic:blipFill>
                  <pic:spPr>
                    <a:xfrm>
                      <a:off x="0" y="0"/>
                      <a:ext cx="4752000" cy="1637792"/>
                    </a:xfrm>
                    <a:prstGeom prst="rect"/>
                  </pic:spPr>
                </pic:pic>
              </a:graphicData>
            </a:graphic>
          </wp:inline>
        </w:drawing>
      </w:r>
    </w:p>
    <w:p>
      <w:pPr>
        <w:spacing w:after="200" w:line="360" w:lineRule="auto"/>
        <w:jc w:val="center"/>
      </w:pPr>
      <w:r>
        <w:rPr>
          <w:rFonts w:ascii="宋体" w:hAnsi="宋体" w:eastAsia="宋体"/>
          <w:b w:val="0"/>
          <w:color w:val="666666"/>
          <w:sz w:val="18"/>
        </w:rPr>
        <w:t>图 4.1.2.1  会议室添加</w:t>
      </w:r>
    </w:p>
    <w:p>
      <w:pPr>
        <w:spacing w:after="120" w:line="360" w:lineRule="auto"/>
      </w:pPr>
      <w:r>
        <w:rPr>
          <w:rFonts w:ascii="宋体" w:hAnsi="宋体" w:eastAsia="宋体"/>
          <w:b/>
          <w:sz w:val="22"/>
        </w:rPr>
        <w:t>4.1.2.1.1 基本信息</w:t>
      </w:r>
    </w:p>
    <w:p>
      <w:pPr>
        <w:pStyle w:val="8"/>
        <w:spacing w:after="160" w:line="360" w:lineRule="auto"/>
        <w:ind w:firstLine="420"/>
      </w:pPr>
      <w:r>
        <w:rPr>
          <w:rFonts w:ascii="宋体" w:hAnsi="宋体" w:eastAsia="宋体"/>
          <w:b w:val="0"/>
          <w:sz w:val="22"/>
        </w:rPr>
        <w:t>操作说明：填写会议室号码、备注和密码，按需启用进入时播放、退出时播放、一人时播放、等待时播放提示音，并设置最大会议时长。界面提示会议室号码和备注最长12个字符，密码最长10个字符。带红色星号的项目为必填项。</w:t>
      </w:r>
    </w:p>
    <w:p>
      <w:pPr>
        <w:spacing w:before="80" w:after="40"/>
        <w:jc w:val="center"/>
      </w:pPr>
      <w:r>
        <w:drawing>
          <wp:inline xmlns:a="http://schemas.openxmlformats.org/drawingml/2006/main" xmlns:pic="http://schemas.openxmlformats.org/drawingml/2006/picture">
            <wp:extent cx="4752000" cy="1637792"/>
            <wp:docPr id="8" name="Picture 8"/>
            <wp:cNvGraphicFramePr>
              <a:graphicFrameLocks noChangeAspect="1"/>
            </wp:cNvGraphicFramePr>
            <a:graphic>
              <a:graphicData uri="http://schemas.openxmlformats.org/drawingml/2006/picture">
                <pic:pic>
                  <pic:nvPicPr>
                    <pic:cNvPr id="0" name="042-添加会议-01-基本设置.png"/>
                    <pic:cNvPicPr/>
                  </pic:nvPicPr>
                  <pic:blipFill>
                    <a:blip r:embed="rId63"/>
                    <a:stretch>
                      <a:fillRect/>
                    </a:stretch>
                  </pic:blipFill>
                  <pic:spPr>
                    <a:xfrm>
                      <a:off x="0" y="0"/>
                      <a:ext cx="4752000" cy="1637792"/>
                    </a:xfrm>
                    <a:prstGeom prst="rect"/>
                  </pic:spPr>
                </pic:pic>
              </a:graphicData>
            </a:graphic>
          </wp:inline>
        </w:drawing>
      </w:r>
    </w:p>
    <w:p>
      <w:pPr>
        <w:spacing w:after="200" w:line="360" w:lineRule="auto"/>
        <w:jc w:val="center"/>
      </w:pPr>
      <w:r>
        <w:rPr>
          <w:rFonts w:ascii="宋体" w:hAnsi="宋体" w:eastAsia="宋体"/>
          <w:b w:val="0"/>
          <w:color w:val="666666"/>
          <w:sz w:val="18"/>
        </w:rPr>
        <w:t>图 4.1.2.1.1  基本信息</w:t>
      </w:r>
    </w:p>
    <w:p>
      <w:pPr>
        <w:spacing w:after="120" w:line="360" w:lineRule="auto"/>
      </w:pPr>
      <w:r>
        <w:rPr>
          <w:rFonts w:ascii="宋体" w:hAnsi="宋体" w:eastAsia="宋体"/>
          <w:b/>
          <w:sz w:val="22"/>
        </w:rPr>
        <w:t>4.1.2.1.2 视频设置</w:t>
      </w:r>
    </w:p>
    <w:p>
      <w:pPr>
        <w:pStyle w:val="8"/>
        <w:spacing w:after="160" w:line="360" w:lineRule="auto"/>
        <w:ind w:firstLine="420"/>
      </w:pPr>
      <w:r>
        <w:rPr>
          <w:rFonts w:ascii="宋体" w:hAnsi="宋体" w:eastAsia="宋体"/>
          <w:b w:val="0"/>
          <w:sz w:val="22"/>
        </w:rPr>
        <w:t>操作说明：配置会议默认视频参数，包括开启视频、视频分辨率、视频布局、视频质量、视频帧率、视频带宽、最大成员数量和显示成员名称。建议使用与终端和网络能力匹配的参数。</w:t>
      </w:r>
    </w:p>
    <w:p>
      <w:pPr>
        <w:spacing w:before="80" w:after="40"/>
        <w:jc w:val="center"/>
      </w:pPr>
      <w:r>
        <w:drawing>
          <wp:inline xmlns:a="http://schemas.openxmlformats.org/drawingml/2006/main" xmlns:pic="http://schemas.openxmlformats.org/drawingml/2006/picture">
            <wp:extent cx="4752000" cy="2152821"/>
            <wp:docPr id="9" name="Picture 9"/>
            <wp:cNvGraphicFramePr>
              <a:graphicFrameLocks noChangeAspect="1"/>
            </wp:cNvGraphicFramePr>
            <a:graphic>
              <a:graphicData uri="http://schemas.openxmlformats.org/drawingml/2006/picture">
                <pic:pic>
                  <pic:nvPicPr>
                    <pic:cNvPr id="0" name="042-添加会议-02-视频设置.png"/>
                    <pic:cNvPicPr/>
                  </pic:nvPicPr>
                  <pic:blipFill>
                    <a:blip r:embed="rId64"/>
                    <a:stretch>
                      <a:fillRect/>
                    </a:stretch>
                  </pic:blipFill>
                  <pic:spPr>
                    <a:xfrm>
                      <a:off x="0" y="0"/>
                      <a:ext cx="4752000" cy="2152821"/>
                    </a:xfrm>
                    <a:prstGeom prst="rect"/>
                  </pic:spPr>
                </pic:pic>
              </a:graphicData>
            </a:graphic>
          </wp:inline>
        </w:drawing>
      </w:r>
    </w:p>
    <w:p>
      <w:pPr>
        <w:spacing w:after="200" w:line="360" w:lineRule="auto"/>
        <w:jc w:val="center"/>
      </w:pPr>
      <w:r>
        <w:rPr>
          <w:rFonts w:ascii="宋体" w:hAnsi="宋体" w:eastAsia="宋体"/>
          <w:b w:val="0"/>
          <w:color w:val="666666"/>
          <w:sz w:val="18"/>
        </w:rPr>
        <w:t>图 4.1.2.1.2  视频设置</w:t>
      </w:r>
    </w:p>
    <w:p>
      <w:pPr>
        <w:spacing w:after="120" w:line="360" w:lineRule="auto"/>
      </w:pPr>
      <w:r>
        <w:rPr>
          <w:rFonts w:ascii="宋体" w:hAnsi="宋体" w:eastAsia="宋体"/>
          <w:b/>
          <w:sz w:val="22"/>
        </w:rPr>
        <w:t>4.1.2.1.3 录音设置</w:t>
      </w:r>
    </w:p>
    <w:p>
      <w:pPr>
        <w:pStyle w:val="8"/>
        <w:spacing w:after="160" w:line="360" w:lineRule="auto"/>
        <w:ind w:firstLine="420"/>
      </w:pPr>
      <w:r>
        <w:rPr>
          <w:rFonts w:ascii="宋体" w:hAnsi="宋体" w:eastAsia="宋体"/>
          <w:b w:val="0"/>
          <w:sz w:val="22"/>
        </w:rPr>
        <w:t>操作说明：在录音录像页签中设置是否开启录音录像。启用后会议可形成MP4等媒体文件。涉及录音录像时，应遵守本单位授权、告知、存储和保密规定。</w:t>
      </w:r>
    </w:p>
    <w:p>
      <w:pPr>
        <w:spacing w:before="80" w:after="40"/>
        <w:jc w:val="center"/>
      </w:pPr>
      <w:r>
        <w:drawing>
          <wp:inline xmlns:a="http://schemas.openxmlformats.org/drawingml/2006/main" xmlns:pic="http://schemas.openxmlformats.org/drawingml/2006/picture">
            <wp:extent cx="4752000" cy="951087"/>
            <wp:docPr id="10" name="Picture 10"/>
            <wp:cNvGraphicFramePr>
              <a:graphicFrameLocks noChangeAspect="1"/>
            </wp:cNvGraphicFramePr>
            <a:graphic>
              <a:graphicData uri="http://schemas.openxmlformats.org/drawingml/2006/picture">
                <pic:pic>
                  <pic:nvPicPr>
                    <pic:cNvPr id="0" name="042-添加会议-03-录音录像.png"/>
                    <pic:cNvPicPr/>
                  </pic:nvPicPr>
                  <pic:blipFill>
                    <a:blip r:embed="rId65"/>
                    <a:stretch>
                      <a:fillRect/>
                    </a:stretch>
                  </pic:blipFill>
                  <pic:spPr>
                    <a:xfrm>
                      <a:off x="0" y="0"/>
                      <a:ext cx="4752000" cy="951087"/>
                    </a:xfrm>
                    <a:prstGeom prst="rect"/>
                  </pic:spPr>
                </pic:pic>
              </a:graphicData>
            </a:graphic>
          </wp:inline>
        </w:drawing>
      </w:r>
    </w:p>
    <w:p>
      <w:pPr>
        <w:spacing w:after="200" w:line="360" w:lineRule="auto"/>
        <w:jc w:val="center"/>
      </w:pPr>
      <w:r>
        <w:rPr>
          <w:rFonts w:ascii="宋体" w:hAnsi="宋体" w:eastAsia="宋体"/>
          <w:b w:val="0"/>
          <w:color w:val="666666"/>
          <w:sz w:val="18"/>
        </w:rPr>
        <w:t>图 4.1.2.1.3  录音设置</w:t>
      </w:r>
    </w:p>
    <w:p>
      <w:pPr>
        <w:spacing w:after="120" w:line="360" w:lineRule="auto"/>
      </w:pPr>
      <w:r>
        <w:rPr>
          <w:rFonts w:ascii="宋体" w:hAnsi="宋体" w:eastAsia="宋体"/>
          <w:b/>
          <w:sz w:val="22"/>
        </w:rPr>
        <w:t>4.1.2.1.4 成员管理</w:t>
      </w:r>
    </w:p>
    <w:p>
      <w:pPr>
        <w:pStyle w:val="8"/>
        <w:spacing w:after="160" w:line="360" w:lineRule="auto"/>
        <w:ind w:firstLine="420"/>
      </w:pPr>
      <w:r>
        <w:rPr>
          <w:rFonts w:ascii="宋体" w:hAnsi="宋体" w:eastAsia="宋体"/>
          <w:b w:val="0"/>
          <w:sz w:val="22"/>
        </w:rPr>
        <w:t>操作说明：在成员管理页签中，从可选成员区域按组织树或搜索条件选择默认参会成员，核对已选成员名单后提交。只有明确需要重新选择时才使用【清空】。</w:t>
      </w:r>
    </w:p>
    <w:p>
      <w:pPr>
        <w:spacing w:before="80" w:after="40"/>
        <w:jc w:val="center"/>
      </w:pPr>
      <w:r>
        <w:drawing>
          <wp:inline xmlns:a="http://schemas.openxmlformats.org/drawingml/2006/main" xmlns:pic="http://schemas.openxmlformats.org/drawingml/2006/picture">
            <wp:extent cx="4752000" cy="2626647"/>
            <wp:docPr id="11" name="Picture 11"/>
            <wp:cNvGraphicFramePr>
              <a:graphicFrameLocks noChangeAspect="1"/>
            </wp:cNvGraphicFramePr>
            <a:graphic>
              <a:graphicData uri="http://schemas.openxmlformats.org/drawingml/2006/picture">
                <pic:pic>
                  <pic:nvPicPr>
                    <pic:cNvPr id="0" name="042-添加会议-04-会议成员.png"/>
                    <pic:cNvPicPr/>
                  </pic:nvPicPr>
                  <pic:blipFill>
                    <a:blip r:embed="rId66"/>
                    <a:stretch>
                      <a:fillRect/>
                    </a:stretch>
                  </pic:blipFill>
                  <pic:spPr>
                    <a:xfrm>
                      <a:off x="0" y="0"/>
                      <a:ext cx="4752000" cy="2626647"/>
                    </a:xfrm>
                    <a:prstGeom prst="rect"/>
                  </pic:spPr>
                </pic:pic>
              </a:graphicData>
            </a:graphic>
          </wp:inline>
        </w:drawing>
      </w:r>
    </w:p>
    <w:p>
      <w:pPr>
        <w:spacing w:after="200" w:line="360" w:lineRule="auto"/>
        <w:jc w:val="center"/>
      </w:pPr>
      <w:r>
        <w:rPr>
          <w:rFonts w:ascii="宋体" w:hAnsi="宋体" w:eastAsia="宋体"/>
          <w:b w:val="0"/>
          <w:color w:val="666666"/>
          <w:sz w:val="18"/>
        </w:rPr>
        <w:t>图 4.1.2.1.4  成员管理</w:t>
      </w:r>
    </w:p>
    <w:p>
      <w:pPr>
        <w:spacing w:after="120" w:line="360" w:lineRule="auto"/>
      </w:pPr>
      <w:r>
        <w:rPr>
          <w:rFonts w:ascii="宋体" w:hAnsi="宋体" w:eastAsia="宋体"/>
          <w:b/>
          <w:sz w:val="22"/>
        </w:rPr>
        <w:t>4.1.2.2 会议室修改</w:t>
      </w:r>
    </w:p>
    <w:p>
      <w:pPr>
        <w:pStyle w:val="8"/>
        <w:spacing w:after="160" w:line="360" w:lineRule="auto"/>
        <w:ind w:firstLine="420"/>
      </w:pPr>
      <w:r>
        <w:rPr>
          <w:rFonts w:ascii="宋体" w:hAnsi="宋体" w:eastAsia="宋体"/>
          <w:b w:val="0"/>
          <w:sz w:val="22"/>
        </w:rPr>
        <w:t>操作说明：在会议室列表中选择目标会议室并单击【修改】，按需调整各页签配置。保存前核对会议室号码、媒体参数及成员信息，避免影响正在进行的会议。</w:t>
      </w:r>
    </w:p>
    <w:p>
      <w:pPr>
        <w:spacing w:after="120" w:line="360" w:lineRule="auto"/>
      </w:pPr>
      <w:r>
        <w:rPr>
          <w:rFonts w:ascii="宋体" w:hAnsi="宋体" w:eastAsia="宋体"/>
          <w:b/>
          <w:sz w:val="22"/>
        </w:rPr>
        <w:t>4.1.2.2.1 基本信息</w:t>
      </w:r>
    </w:p>
    <w:p>
      <w:pPr>
        <w:pStyle w:val="8"/>
        <w:spacing w:after="160" w:line="360" w:lineRule="auto"/>
        <w:ind w:firstLine="420"/>
      </w:pPr>
      <w:r>
        <w:rPr>
          <w:rFonts w:ascii="宋体" w:hAnsi="宋体" w:eastAsia="宋体"/>
          <w:b w:val="0"/>
          <w:sz w:val="22"/>
        </w:rPr>
        <w:t>操作说明：修改会议室号码、备注、密码、提示音和最大会议时长。变更前应记录原参数和变更原因。</w:t>
      </w:r>
    </w:p>
    <w:p>
      <w:pPr>
        <w:spacing w:after="120" w:line="360" w:lineRule="auto"/>
      </w:pPr>
      <w:r>
        <w:rPr>
          <w:rFonts w:ascii="宋体" w:hAnsi="宋体" w:eastAsia="宋体"/>
          <w:b/>
          <w:sz w:val="22"/>
        </w:rPr>
        <w:t>4.1.2.2.2 修改视频设置</w:t>
      </w:r>
    </w:p>
    <w:p>
      <w:pPr>
        <w:pStyle w:val="8"/>
        <w:spacing w:after="160" w:line="360" w:lineRule="auto"/>
        <w:ind w:firstLine="420"/>
      </w:pPr>
      <w:r>
        <w:rPr>
          <w:rFonts w:ascii="宋体" w:hAnsi="宋体" w:eastAsia="宋体"/>
          <w:b w:val="0"/>
          <w:sz w:val="22"/>
        </w:rPr>
        <w:t>操作说明：进入视频设置页签修改会议画面及媒体参数，保存后在后续会议中验证显示效果和网络占用情况。</w:t>
      </w:r>
    </w:p>
    <w:p>
      <w:pPr>
        <w:spacing w:after="120" w:line="360" w:lineRule="auto"/>
      </w:pPr>
      <w:r>
        <w:rPr>
          <w:rFonts w:ascii="宋体" w:hAnsi="宋体" w:eastAsia="宋体"/>
          <w:b/>
          <w:sz w:val="22"/>
        </w:rPr>
        <w:t>4.1.2.2.3 修改录音录像设置</w:t>
      </w:r>
    </w:p>
    <w:p>
      <w:pPr>
        <w:pStyle w:val="8"/>
        <w:spacing w:after="160" w:line="360" w:lineRule="auto"/>
        <w:ind w:firstLine="420"/>
      </w:pPr>
      <w:r>
        <w:rPr>
          <w:rFonts w:ascii="宋体" w:hAnsi="宋体" w:eastAsia="宋体"/>
          <w:b w:val="0"/>
          <w:sz w:val="22"/>
        </w:rPr>
        <w:t>操作说明：根据管理要求启用或调整会议录音、录像选项。涉及录音录像时，应遵守本单位授权、告知、存储和保密规定。</w:t>
      </w:r>
    </w:p>
    <w:p>
      <w:pPr>
        <w:spacing w:after="120" w:line="360" w:lineRule="auto"/>
      </w:pPr>
      <w:r>
        <w:rPr>
          <w:rFonts w:ascii="宋体" w:hAnsi="宋体" w:eastAsia="宋体"/>
          <w:b/>
          <w:sz w:val="22"/>
        </w:rPr>
        <w:t>4.1.2.2.4 修改预设会议成员</w:t>
      </w:r>
    </w:p>
    <w:p>
      <w:pPr>
        <w:pStyle w:val="8"/>
        <w:spacing w:after="160" w:line="360" w:lineRule="auto"/>
        <w:ind w:firstLine="420"/>
      </w:pPr>
      <w:r>
        <w:rPr>
          <w:rFonts w:ascii="宋体" w:hAnsi="宋体" w:eastAsia="宋体"/>
          <w:b w:val="0"/>
          <w:sz w:val="22"/>
        </w:rPr>
        <w:t>操作说明：调整已选成员清单，增加或移除默认参会对象。提交前再次核对姓名、分机号和部门。</w:t>
      </w:r>
    </w:p>
    <w:p>
      <w:pPr>
        <w:spacing w:after="120" w:line="360" w:lineRule="auto"/>
      </w:pPr>
      <w:r>
        <w:rPr>
          <w:rFonts w:ascii="宋体" w:hAnsi="宋体" w:eastAsia="宋体"/>
          <w:b/>
          <w:sz w:val="22"/>
        </w:rPr>
        <w:t>4.1.2.3 删除会议室</w:t>
      </w:r>
    </w:p>
    <w:p>
      <w:pPr>
        <w:pStyle w:val="8"/>
        <w:spacing w:after="160" w:line="360" w:lineRule="auto"/>
        <w:ind w:firstLine="420"/>
      </w:pPr>
      <w:r>
        <w:rPr>
          <w:rFonts w:ascii="宋体" w:hAnsi="宋体" w:eastAsia="宋体"/>
          <w:b w:val="0"/>
          <w:sz w:val="22"/>
        </w:rPr>
        <w:t>操作说明：选择目标会议室并单击【删除】。出现确认对话框后，再次核对会议室号码，确认无业务依赖且已获授权再执行。</w:t>
      </w:r>
    </w:p>
    <w:p>
      <w:pPr>
        <w:spacing w:after="160" w:line="360" w:lineRule="auto"/>
        <w:ind w:firstLine="420"/>
      </w:pPr>
      <w:r>
        <w:rPr>
          <w:rFonts w:ascii="宋体" w:hAnsi="宋体" w:eastAsia="宋体"/>
          <w:b/>
          <w:color w:val="C00000"/>
          <w:sz w:val="22"/>
        </w:rPr>
        <w:t>注意：执行删除操作前，请确认所选对象及数据留存要求。删除完成后应检查列表，确认操作结果。</w:t>
      </w:r>
    </w:p>
    <w:p>
      <w:pPr>
        <w:spacing w:after="120" w:line="360" w:lineRule="auto"/>
      </w:pPr>
      <w:r>
        <w:rPr>
          <w:rFonts w:ascii="宋体" w:hAnsi="宋体" w:eastAsia="宋体"/>
          <w:b/>
          <w:sz w:val="22"/>
        </w:rPr>
        <w:t>4.1.2.4 会议室查看</w:t>
      </w:r>
    </w:p>
    <w:p>
      <w:pPr>
        <w:pStyle w:val="8"/>
        <w:spacing w:after="160" w:line="360" w:lineRule="auto"/>
        <w:ind w:firstLine="420"/>
      </w:pPr>
      <w:r>
        <w:rPr>
          <w:rFonts w:ascii="宋体" w:hAnsi="宋体" w:eastAsia="宋体"/>
          <w:b w:val="0"/>
          <w:sz w:val="22"/>
        </w:rPr>
        <w:t>操作说明：选择会议室并单击【查看详情】，以只读方式核对基本信息、视频参数、录音录像设置和成员配置。</w:t>
      </w:r>
    </w:p>
    <w:p>
      <w:pPr>
        <w:spacing w:before="80" w:after="40"/>
        <w:jc w:val="center"/>
      </w:pPr>
      <w:r>
        <w:drawing>
          <wp:inline xmlns:a="http://schemas.openxmlformats.org/drawingml/2006/main" xmlns:pic="http://schemas.openxmlformats.org/drawingml/2006/picture">
            <wp:extent cx="4752000" cy="1637792"/>
            <wp:docPr id="12" name="Picture 12"/>
            <wp:cNvGraphicFramePr>
              <a:graphicFrameLocks noChangeAspect="1"/>
            </wp:cNvGraphicFramePr>
            <a:graphic>
              <a:graphicData uri="http://schemas.openxmlformats.org/drawingml/2006/picture">
                <pic:pic>
                  <pic:nvPicPr>
                    <pic:cNvPr id="0" name="041-会议详情-01-基本设置.png"/>
                    <pic:cNvPicPr/>
                  </pic:nvPicPr>
                  <pic:blipFill>
                    <a:blip r:embed="rId67"/>
                    <a:stretch>
                      <a:fillRect/>
                    </a:stretch>
                  </pic:blipFill>
                  <pic:spPr>
                    <a:xfrm>
                      <a:off x="0" y="0"/>
                      <a:ext cx="4752000" cy="1637792"/>
                    </a:xfrm>
                    <a:prstGeom prst="rect"/>
                  </pic:spPr>
                </pic:pic>
              </a:graphicData>
            </a:graphic>
          </wp:inline>
        </w:drawing>
      </w:r>
    </w:p>
    <w:p>
      <w:pPr>
        <w:spacing w:after="200" w:line="360" w:lineRule="auto"/>
        <w:jc w:val="center"/>
      </w:pPr>
      <w:r>
        <w:rPr>
          <w:rFonts w:ascii="宋体" w:hAnsi="宋体" w:eastAsia="宋体"/>
          <w:b w:val="0"/>
          <w:color w:val="666666"/>
          <w:sz w:val="18"/>
        </w:rPr>
        <w:t>图 4.1.2.4.1  基本信息</w:t>
      </w:r>
    </w:p>
    <w:p>
      <w:pPr>
        <w:spacing w:before="80" w:after="40"/>
        <w:jc w:val="center"/>
      </w:pPr>
      <w:r>
        <w:drawing>
          <wp:inline xmlns:a="http://schemas.openxmlformats.org/drawingml/2006/main" xmlns:pic="http://schemas.openxmlformats.org/drawingml/2006/picture">
            <wp:extent cx="4752000" cy="2152821"/>
            <wp:docPr id="13" name="Picture 13"/>
            <wp:cNvGraphicFramePr>
              <a:graphicFrameLocks noChangeAspect="1"/>
            </wp:cNvGraphicFramePr>
            <a:graphic>
              <a:graphicData uri="http://schemas.openxmlformats.org/drawingml/2006/picture">
                <pic:pic>
                  <pic:nvPicPr>
                    <pic:cNvPr id="0" name="041-会议详情-02-视频设置.png"/>
                    <pic:cNvPicPr/>
                  </pic:nvPicPr>
                  <pic:blipFill>
                    <a:blip r:embed="rId68"/>
                    <a:stretch>
                      <a:fillRect/>
                    </a:stretch>
                  </pic:blipFill>
                  <pic:spPr>
                    <a:xfrm>
                      <a:off x="0" y="0"/>
                      <a:ext cx="4752000" cy="2152821"/>
                    </a:xfrm>
                    <a:prstGeom prst="rect"/>
                  </pic:spPr>
                </pic:pic>
              </a:graphicData>
            </a:graphic>
          </wp:inline>
        </w:drawing>
      </w:r>
    </w:p>
    <w:p>
      <w:pPr>
        <w:spacing w:after="200" w:line="360" w:lineRule="auto"/>
        <w:jc w:val="center"/>
      </w:pPr>
      <w:r>
        <w:rPr>
          <w:rFonts w:ascii="宋体" w:hAnsi="宋体" w:eastAsia="宋体"/>
          <w:b w:val="0"/>
          <w:color w:val="666666"/>
          <w:sz w:val="18"/>
        </w:rPr>
        <w:t>图 4.1.2.4.2  视频设置</w:t>
      </w:r>
    </w:p>
    <w:p>
      <w:pPr>
        <w:spacing w:before="80" w:after="40"/>
        <w:jc w:val="center"/>
      </w:pPr>
      <w:r>
        <w:drawing>
          <wp:inline xmlns:a="http://schemas.openxmlformats.org/drawingml/2006/main" xmlns:pic="http://schemas.openxmlformats.org/drawingml/2006/picture">
            <wp:extent cx="4752000" cy="951087"/>
            <wp:docPr id="14" name="Picture 14"/>
            <wp:cNvGraphicFramePr>
              <a:graphicFrameLocks noChangeAspect="1"/>
            </wp:cNvGraphicFramePr>
            <a:graphic>
              <a:graphicData uri="http://schemas.openxmlformats.org/drawingml/2006/picture">
                <pic:pic>
                  <pic:nvPicPr>
                    <pic:cNvPr id="0" name="041-会议详情-03-录音录像.png"/>
                    <pic:cNvPicPr/>
                  </pic:nvPicPr>
                  <pic:blipFill>
                    <a:blip r:embed="rId69"/>
                    <a:stretch>
                      <a:fillRect/>
                    </a:stretch>
                  </pic:blipFill>
                  <pic:spPr>
                    <a:xfrm>
                      <a:off x="0" y="0"/>
                      <a:ext cx="4752000" cy="951087"/>
                    </a:xfrm>
                    <a:prstGeom prst="rect"/>
                  </pic:spPr>
                </pic:pic>
              </a:graphicData>
            </a:graphic>
          </wp:inline>
        </w:drawing>
      </w:r>
    </w:p>
    <w:p>
      <w:pPr>
        <w:spacing w:after="200" w:line="360" w:lineRule="auto"/>
        <w:jc w:val="center"/>
      </w:pPr>
      <w:r>
        <w:rPr>
          <w:rFonts w:ascii="宋体" w:hAnsi="宋体" w:eastAsia="宋体"/>
          <w:b w:val="0"/>
          <w:color w:val="666666"/>
          <w:sz w:val="18"/>
        </w:rPr>
        <w:t>图 4.1.2.4.3  录音设置</w:t>
      </w:r>
    </w:p>
    <w:p>
      <w:pPr>
        <w:spacing w:before="80" w:after="40"/>
        <w:jc w:val="center"/>
      </w:pPr>
      <w:r>
        <w:drawing>
          <wp:inline xmlns:a="http://schemas.openxmlformats.org/drawingml/2006/main" xmlns:pic="http://schemas.openxmlformats.org/drawingml/2006/picture">
            <wp:extent cx="4752000" cy="2626647"/>
            <wp:docPr id="15" name="Picture 15"/>
            <wp:cNvGraphicFramePr>
              <a:graphicFrameLocks noChangeAspect="1"/>
            </wp:cNvGraphicFramePr>
            <a:graphic>
              <a:graphicData uri="http://schemas.openxmlformats.org/drawingml/2006/picture">
                <pic:pic>
                  <pic:nvPicPr>
                    <pic:cNvPr id="0" name="041-会议详情-04-会议成员.png"/>
                    <pic:cNvPicPr/>
                  </pic:nvPicPr>
                  <pic:blipFill>
                    <a:blip r:embed="rId70"/>
                    <a:stretch>
                      <a:fillRect/>
                    </a:stretch>
                  </pic:blipFill>
                  <pic:spPr>
                    <a:xfrm>
                      <a:off x="0" y="0"/>
                      <a:ext cx="4752000" cy="2626647"/>
                    </a:xfrm>
                    <a:prstGeom prst="rect"/>
                  </pic:spPr>
                </pic:pic>
              </a:graphicData>
            </a:graphic>
          </wp:inline>
        </w:drawing>
      </w:r>
    </w:p>
    <w:p>
      <w:pPr>
        <w:spacing w:after="200" w:line="360" w:lineRule="auto"/>
        <w:jc w:val="center"/>
      </w:pPr>
      <w:r>
        <w:rPr>
          <w:rFonts w:ascii="宋体" w:hAnsi="宋体" w:eastAsia="宋体"/>
          <w:b w:val="0"/>
          <w:color w:val="666666"/>
          <w:sz w:val="18"/>
        </w:rPr>
        <w:t>图 4.1.2.4.4  成员管理</w:t>
      </w:r>
    </w:p>
    <w:p>
      <w:pPr>
        <w:spacing w:after="120" w:line="360" w:lineRule="auto"/>
      </w:pPr>
      <w:r>
        <w:rPr>
          <w:rFonts w:ascii="宋体" w:hAnsi="宋体" w:eastAsia="宋体"/>
          <w:b/>
          <w:sz w:val="22"/>
        </w:rPr>
        <w:t>4.1.2.5 开始会议</w:t>
      </w:r>
    </w:p>
    <w:p>
      <w:pPr>
        <w:pStyle w:val="8"/>
        <w:spacing w:after="160" w:line="360" w:lineRule="auto"/>
        <w:ind w:firstLine="420"/>
      </w:pPr>
      <w:r>
        <w:rPr>
          <w:rFonts w:ascii="宋体" w:hAnsi="宋体" w:eastAsia="宋体"/>
          <w:b w:val="0"/>
          <w:sz w:val="22"/>
        </w:rPr>
        <w:t>操作说明：在会议室列表中选择目标会议室并单击【开始会议】。会议建立后，切换到【视频窗口】观察成员呼叫及入会状态，并通过底部工具栏进行会中控制。</w:t>
      </w:r>
    </w:p>
    <w:p>
      <w:pPr>
        <w:spacing w:before="80" w:after="40"/>
        <w:jc w:val="center"/>
      </w:pPr>
      <w:r>
        <w:drawing>
          <wp:inline xmlns:a="http://schemas.openxmlformats.org/drawingml/2006/main" xmlns:pic="http://schemas.openxmlformats.org/drawingml/2006/picture">
            <wp:extent cx="5472000" cy="3078000"/>
            <wp:docPr id="16" name="Picture 16"/>
            <wp:cNvGraphicFramePr>
              <a:graphicFrameLocks noChangeAspect="1"/>
            </wp:cNvGraphicFramePr>
            <a:graphic>
              <a:graphicData uri="http://schemas.openxmlformats.org/drawingml/2006/picture">
                <pic:pic>
                  <pic:nvPicPr>
                    <pic:cNvPr id="0" name="043-会议会商视频窗口.png"/>
                    <pic:cNvPicPr/>
                  </pic:nvPicPr>
                  <pic:blipFill>
                    <a:blip r:embed="rId71"/>
                    <a:stretch>
                      <a:fillRect/>
                    </a:stretch>
                  </pic:blipFill>
                  <pic:spPr>
                    <a:xfrm>
                      <a:off x="0" y="0"/>
                      <a:ext cx="5472000" cy="3078000"/>
                    </a:xfrm>
                    <a:prstGeom prst="rect"/>
                  </pic:spPr>
                </pic:pic>
              </a:graphicData>
            </a:graphic>
          </wp:inline>
        </w:drawing>
      </w:r>
    </w:p>
    <w:p>
      <w:pPr>
        <w:spacing w:after="200" w:line="360" w:lineRule="auto"/>
        <w:jc w:val="center"/>
      </w:pPr>
      <w:r>
        <w:rPr>
          <w:rFonts w:ascii="宋体" w:hAnsi="宋体" w:eastAsia="宋体"/>
          <w:b w:val="0"/>
          <w:color w:val="666666"/>
          <w:sz w:val="18"/>
        </w:rPr>
        <w:t>图 4.1.2.5  开始会议</w:t>
      </w:r>
    </w:p>
    <w:p>
      <w:pPr>
        <w:spacing w:after="120" w:line="360" w:lineRule="auto"/>
      </w:pPr>
      <w:r>
        <w:rPr>
          <w:rFonts w:ascii="宋体" w:hAnsi="宋体" w:eastAsia="宋体"/>
          <w:b/>
          <w:sz w:val="22"/>
        </w:rPr>
        <w:t>4.1.2.5.1 会议成员邀请</w:t>
      </w:r>
    </w:p>
    <w:p>
      <w:pPr>
        <w:pStyle w:val="8"/>
        <w:spacing w:after="160" w:line="360" w:lineRule="auto"/>
        <w:ind w:firstLine="420"/>
      </w:pPr>
      <w:r>
        <w:rPr>
          <w:rFonts w:ascii="宋体" w:hAnsi="宋体" w:eastAsia="宋体"/>
          <w:b w:val="0"/>
          <w:sz w:val="22"/>
        </w:rPr>
        <w:t>操作说明：单击【邀请】，在通讯录中选择需要加入会议的成员并确认。系统将向所选成员发起入会呼叫。</w:t>
      </w:r>
    </w:p>
    <w:p>
      <w:pPr>
        <w:spacing w:after="120" w:line="360" w:lineRule="auto"/>
      </w:pPr>
      <w:r>
        <w:rPr>
          <w:rFonts w:ascii="宋体" w:hAnsi="宋体" w:eastAsia="宋体"/>
          <w:b/>
          <w:sz w:val="22"/>
        </w:rPr>
        <w:t>4.1.2.5.2 成员界面布局</w:t>
      </w:r>
    </w:p>
    <w:p>
      <w:pPr>
        <w:pStyle w:val="8"/>
        <w:spacing w:after="160" w:line="360" w:lineRule="auto"/>
        <w:ind w:firstLine="420"/>
      </w:pPr>
      <w:r>
        <w:rPr>
          <w:rFonts w:ascii="宋体" w:hAnsi="宋体" w:eastAsia="宋体"/>
          <w:b w:val="0"/>
          <w:sz w:val="22"/>
        </w:rPr>
        <w:t>操作说明：单击【布局】调整会议画面布局，确认主会场与现场画面位置合理。</w:t>
      </w:r>
    </w:p>
    <w:p>
      <w:pPr>
        <w:spacing w:after="120" w:line="360" w:lineRule="auto"/>
      </w:pPr>
      <w:r>
        <w:rPr>
          <w:rFonts w:ascii="宋体" w:hAnsi="宋体" w:eastAsia="宋体"/>
          <w:b/>
          <w:sz w:val="22"/>
        </w:rPr>
        <w:t>4.1.2.5.3 成员列表</w:t>
      </w:r>
    </w:p>
    <w:p>
      <w:pPr>
        <w:pStyle w:val="8"/>
        <w:spacing w:after="160" w:line="360" w:lineRule="auto"/>
        <w:ind w:firstLine="420"/>
      </w:pPr>
      <w:r>
        <w:rPr>
          <w:rFonts w:ascii="宋体" w:hAnsi="宋体" w:eastAsia="宋体"/>
          <w:b w:val="0"/>
          <w:sz w:val="22"/>
        </w:rPr>
        <w:t>操作说明：单击【成员】查看当前参会成员，核对入会状态。</w:t>
      </w:r>
    </w:p>
    <w:p>
      <w:pPr>
        <w:spacing w:after="120" w:line="360" w:lineRule="auto"/>
      </w:pPr>
      <w:r>
        <w:rPr>
          <w:rFonts w:ascii="宋体" w:hAnsi="宋体" w:eastAsia="宋体"/>
          <w:b/>
          <w:sz w:val="22"/>
        </w:rPr>
        <w:t>4.1.2.5.4 发言和禁言</w:t>
      </w:r>
    </w:p>
    <w:p>
      <w:pPr>
        <w:pStyle w:val="8"/>
        <w:spacing w:after="160" w:line="360" w:lineRule="auto"/>
        <w:ind w:firstLine="420"/>
      </w:pPr>
      <w:r>
        <w:rPr>
          <w:rFonts w:ascii="宋体" w:hAnsi="宋体" w:eastAsia="宋体"/>
          <w:b w:val="0"/>
          <w:sz w:val="22"/>
        </w:rPr>
        <w:t>操作说明：按会商需要执行禁言或恢复发言。重要指令发布前应说明控制意图。</w:t>
      </w:r>
    </w:p>
    <w:p>
      <w:pPr>
        <w:spacing w:after="120" w:line="360" w:lineRule="auto"/>
      </w:pPr>
      <w:r>
        <w:rPr>
          <w:rFonts w:ascii="宋体" w:hAnsi="宋体" w:eastAsia="宋体"/>
          <w:b/>
          <w:sz w:val="22"/>
        </w:rPr>
        <w:t>4.1.2.5.5 带宽设置</w:t>
      </w:r>
    </w:p>
    <w:p>
      <w:pPr>
        <w:pStyle w:val="8"/>
        <w:spacing w:after="160" w:line="360" w:lineRule="auto"/>
        <w:ind w:firstLine="420"/>
      </w:pPr>
      <w:r>
        <w:rPr>
          <w:rFonts w:ascii="宋体" w:hAnsi="宋体" w:eastAsia="宋体"/>
          <w:b w:val="0"/>
          <w:sz w:val="22"/>
        </w:rPr>
        <w:t>操作说明：根据网络条件和会议质量要求选择合适的会议带宽。网络不稳定时可适当降低带宽。</w:t>
      </w:r>
    </w:p>
    <w:p>
      <w:pPr>
        <w:spacing w:after="120" w:line="360" w:lineRule="auto"/>
      </w:pPr>
      <w:r>
        <w:rPr>
          <w:rFonts w:ascii="宋体" w:hAnsi="宋体" w:eastAsia="宋体"/>
          <w:b/>
          <w:sz w:val="22"/>
        </w:rPr>
        <w:t>4.1.2.5.6 帧率设置</w:t>
      </w:r>
    </w:p>
    <w:p>
      <w:pPr>
        <w:pStyle w:val="8"/>
        <w:spacing w:after="160" w:line="360" w:lineRule="auto"/>
        <w:ind w:firstLine="420"/>
      </w:pPr>
      <w:r>
        <w:rPr>
          <w:rFonts w:ascii="宋体" w:hAnsi="宋体" w:eastAsia="宋体"/>
          <w:b w:val="0"/>
          <w:sz w:val="22"/>
        </w:rPr>
        <w:t>操作说明：设置视频帧率。较高帧率画面更流畅，但会占用更多网络资源。</w:t>
      </w:r>
    </w:p>
    <w:p>
      <w:pPr>
        <w:spacing w:after="120" w:line="360" w:lineRule="auto"/>
      </w:pPr>
      <w:r>
        <w:rPr>
          <w:rFonts w:ascii="宋体" w:hAnsi="宋体" w:eastAsia="宋体"/>
          <w:b/>
          <w:sz w:val="22"/>
        </w:rPr>
        <w:t>4.1.2.5.7 成员位置设置</w:t>
      </w:r>
    </w:p>
    <w:p>
      <w:pPr>
        <w:pStyle w:val="8"/>
        <w:spacing w:after="160" w:line="360" w:lineRule="auto"/>
        <w:ind w:firstLine="420"/>
      </w:pPr>
      <w:r>
        <w:rPr>
          <w:rFonts w:ascii="宋体" w:hAnsi="宋体" w:eastAsia="宋体"/>
          <w:b w:val="0"/>
          <w:sz w:val="22"/>
        </w:rPr>
        <w:t>操作说明：调整选定成员在会议画面布局中的显示位置。</w:t>
      </w:r>
    </w:p>
    <w:p>
      <w:pPr>
        <w:spacing w:after="120" w:line="360" w:lineRule="auto"/>
      </w:pPr>
      <w:r>
        <w:rPr>
          <w:rFonts w:ascii="宋体" w:hAnsi="宋体" w:eastAsia="宋体"/>
          <w:b/>
          <w:sz w:val="22"/>
        </w:rPr>
        <w:t>4.1.2.5.8 指定成员主屏设置</w:t>
      </w:r>
    </w:p>
    <w:p>
      <w:pPr>
        <w:pStyle w:val="8"/>
        <w:spacing w:after="160" w:line="360" w:lineRule="auto"/>
        <w:ind w:firstLine="420"/>
      </w:pPr>
      <w:r>
        <w:rPr>
          <w:rFonts w:ascii="宋体" w:hAnsi="宋体" w:eastAsia="宋体"/>
          <w:b w:val="0"/>
          <w:sz w:val="22"/>
        </w:rPr>
        <w:t>操作说明：选择目标成员并将其指定为主屏，使该成员画面在主显示区域呈现。</w:t>
      </w:r>
    </w:p>
    <w:p>
      <w:pPr>
        <w:spacing w:after="120" w:line="360" w:lineRule="auto"/>
      </w:pPr>
      <w:r>
        <w:rPr>
          <w:rFonts w:ascii="宋体" w:hAnsi="宋体" w:eastAsia="宋体"/>
          <w:b/>
          <w:sz w:val="22"/>
        </w:rPr>
        <w:t>4.1.2.5.9 屏幕显示比例设置</w:t>
      </w:r>
    </w:p>
    <w:p>
      <w:pPr>
        <w:pStyle w:val="8"/>
        <w:spacing w:after="160" w:line="360" w:lineRule="auto"/>
        <w:ind w:firstLine="420"/>
      </w:pPr>
      <w:r>
        <w:rPr>
          <w:rFonts w:ascii="宋体" w:hAnsi="宋体" w:eastAsia="宋体"/>
          <w:b w:val="0"/>
          <w:sz w:val="22"/>
        </w:rPr>
        <w:t>操作说明：根据显示设备和画面内容选择适合的显示比例。</w:t>
      </w:r>
    </w:p>
    <w:p>
      <w:pPr>
        <w:spacing w:after="120" w:line="360" w:lineRule="auto"/>
      </w:pPr>
      <w:r>
        <w:rPr>
          <w:rFonts w:ascii="宋体" w:hAnsi="宋体" w:eastAsia="宋体"/>
          <w:b/>
          <w:sz w:val="22"/>
        </w:rPr>
        <w:t>4.1.2.5.10 锁定和解锁会议设置</w:t>
      </w:r>
    </w:p>
    <w:p>
      <w:pPr>
        <w:pStyle w:val="8"/>
        <w:spacing w:after="160" w:line="360" w:lineRule="auto"/>
        <w:ind w:firstLine="420"/>
      </w:pPr>
      <w:r>
        <w:rPr>
          <w:rFonts w:ascii="宋体" w:hAnsi="宋体" w:eastAsia="宋体"/>
          <w:b w:val="0"/>
          <w:sz w:val="22"/>
        </w:rPr>
        <w:t>操作说明：锁定会议后可限制未获授权的成员加入；需要继续邀请成员时先解锁。</w:t>
      </w:r>
    </w:p>
    <w:p>
      <w:pPr>
        <w:pStyle w:val="22"/>
      </w:pPr>
      <w:r>
        <w:rPr>
          <w:rFonts w:ascii="黑体" w:hAnsi="黑体" w:eastAsia="黑体"/>
          <w:b/>
          <w:color w:val="1F4E79"/>
          <w:sz w:val="30"/>
        </w:rPr>
        <w:t>5 录音录像查看</w:t>
      </w:r>
    </w:p>
    <w:p>
      <w:pPr>
        <w:pStyle w:val="8"/>
        <w:spacing w:after="160" w:line="360" w:lineRule="auto"/>
        <w:ind w:firstLine="420"/>
      </w:pPr>
      <w:r>
        <w:rPr>
          <w:rFonts w:ascii="宋体" w:hAnsi="宋体" w:eastAsia="宋体"/>
          <w:b w:val="0"/>
          <w:sz w:val="22"/>
        </w:rPr>
        <w:t>操作说明：在顶部功能导航选择【录音录像】，进入历史媒体文件管理页面。可按条件查询、播放查看或按权限删除记录。列表字段包括类型、业务类型、主叫号码、主叫名称、被叫/会议号、对应名称、开始时间、结束时间、录音时长、通话状态、录音录像文件和操作。</w:t>
      </w:r>
    </w:p>
    <w:p>
      <w:pPr>
        <w:spacing w:before="80" w:after="40"/>
        <w:jc w:val="center"/>
      </w:pPr>
      <w:r>
        <w:drawing>
          <wp:inline xmlns:a="http://schemas.openxmlformats.org/drawingml/2006/main" xmlns:pic="http://schemas.openxmlformats.org/drawingml/2006/picture">
            <wp:extent cx="5472000" cy="3078000"/>
            <wp:docPr id="17" name="Picture 17"/>
            <wp:cNvGraphicFramePr>
              <a:graphicFrameLocks noChangeAspect="1"/>
            </wp:cNvGraphicFramePr>
            <a:graphic>
              <a:graphicData uri="http://schemas.openxmlformats.org/drawingml/2006/picture">
                <pic:pic>
                  <pic:nvPicPr>
                    <pic:cNvPr id="0" name="050-录音录像查询页.png"/>
                    <pic:cNvPicPr/>
                  </pic:nvPicPr>
                  <pic:blipFill>
                    <a:blip r:embed="rId72"/>
                    <a:stretch>
                      <a:fillRect/>
                    </a:stretch>
                  </pic:blipFill>
                  <pic:spPr>
                    <a:xfrm>
                      <a:off x="0" y="0"/>
                      <a:ext cx="5472000" cy="3078000"/>
                    </a:xfrm>
                    <a:prstGeom prst="rect"/>
                  </pic:spPr>
                </pic:pic>
              </a:graphicData>
            </a:graphic>
          </wp:inline>
        </w:drawing>
      </w:r>
    </w:p>
    <w:p>
      <w:pPr>
        <w:spacing w:after="200" w:line="360" w:lineRule="auto"/>
        <w:jc w:val="center"/>
      </w:pPr>
      <w:r>
        <w:rPr>
          <w:rFonts w:ascii="宋体" w:hAnsi="宋体" w:eastAsia="宋体"/>
          <w:b w:val="0"/>
          <w:color w:val="666666"/>
          <w:sz w:val="18"/>
        </w:rPr>
        <w:t>图 5  录音录像查看</w:t>
      </w:r>
    </w:p>
    <w:p>
      <w:pPr>
        <w:spacing w:after="120" w:line="360" w:lineRule="auto"/>
      </w:pPr>
      <w:r>
        <w:rPr>
          <w:rFonts w:ascii="宋体" w:hAnsi="宋体" w:eastAsia="宋体"/>
          <w:b/>
          <w:color w:val="1F4E79"/>
          <w:sz w:val="24"/>
        </w:rPr>
        <w:t>5.1 录音录像查询</w:t>
      </w:r>
    </w:p>
    <w:p>
      <w:pPr>
        <w:pStyle w:val="8"/>
        <w:spacing w:after="160" w:line="360" w:lineRule="auto"/>
        <w:ind w:firstLine="420"/>
      </w:pPr>
      <w:r>
        <w:rPr>
          <w:rFonts w:ascii="宋体" w:hAnsi="宋体" w:eastAsia="宋体"/>
          <w:b w:val="0"/>
          <w:sz w:val="22"/>
        </w:rPr>
        <w:t>操作说明：可按主叫号码、被叫号码或会议号、录音日期及类型组合筛选，单击【查询】显示结果；单击【重置】清空筛选条件。跨日业务应分别查询相关日期。</w:t>
      </w:r>
    </w:p>
    <w:p>
      <w:pPr>
        <w:spacing w:before="80" w:after="40"/>
        <w:jc w:val="center"/>
      </w:pPr>
      <w:r>
        <w:drawing>
          <wp:inline xmlns:a="http://schemas.openxmlformats.org/drawingml/2006/main" xmlns:pic="http://schemas.openxmlformats.org/drawingml/2006/picture">
            <wp:extent cx="5472000" cy="3078000"/>
            <wp:docPr id="18" name="Picture 18"/>
            <wp:cNvGraphicFramePr>
              <a:graphicFrameLocks noChangeAspect="1"/>
            </wp:cNvGraphicFramePr>
            <a:graphic>
              <a:graphicData uri="http://schemas.openxmlformats.org/drawingml/2006/picture">
                <pic:pic>
                  <pic:nvPicPr>
                    <pic:cNvPr id="0" name="051-录音录像类型筛选.png"/>
                    <pic:cNvPicPr/>
                  </pic:nvPicPr>
                  <pic:blipFill>
                    <a:blip r:embed="rId73"/>
                    <a:stretch>
                      <a:fillRect/>
                    </a:stretch>
                  </pic:blipFill>
                  <pic:spPr>
                    <a:xfrm>
                      <a:off x="0" y="0"/>
                      <a:ext cx="5472000" cy="3078000"/>
                    </a:xfrm>
                    <a:prstGeom prst="rect"/>
                  </pic:spPr>
                </pic:pic>
              </a:graphicData>
            </a:graphic>
          </wp:inline>
        </w:drawing>
      </w:r>
    </w:p>
    <w:p>
      <w:pPr>
        <w:spacing w:after="200" w:line="360" w:lineRule="auto"/>
        <w:jc w:val="center"/>
      </w:pPr>
      <w:r>
        <w:rPr>
          <w:rFonts w:ascii="宋体" w:hAnsi="宋体" w:eastAsia="宋体"/>
          <w:b w:val="0"/>
          <w:color w:val="666666"/>
          <w:sz w:val="18"/>
        </w:rPr>
        <w:t>图 5.1  录音录像查询</w:t>
      </w:r>
    </w:p>
    <w:p>
      <w:pPr>
        <w:spacing w:before="80" w:after="40"/>
        <w:jc w:val="center"/>
      </w:pPr>
      <w:r>
        <w:drawing>
          <wp:inline xmlns:a="http://schemas.openxmlformats.org/drawingml/2006/main" xmlns:pic="http://schemas.openxmlformats.org/drawingml/2006/picture">
            <wp:extent cx="5472000" cy="3078000"/>
            <wp:docPr id="19" name="Picture 19"/>
            <wp:cNvGraphicFramePr>
              <a:graphicFrameLocks noChangeAspect="1"/>
            </wp:cNvGraphicFramePr>
            <a:graphic>
              <a:graphicData uri="http://schemas.openxmlformats.org/drawingml/2006/picture">
                <pic:pic>
                  <pic:nvPicPr>
                    <pic:cNvPr id="0" name="052-录音录像日期筛选.png"/>
                    <pic:cNvPicPr/>
                  </pic:nvPicPr>
                  <pic:blipFill>
                    <a:blip r:embed="rId74"/>
                    <a:stretch>
                      <a:fillRect/>
                    </a:stretch>
                  </pic:blipFill>
                  <pic:spPr>
                    <a:xfrm>
                      <a:off x="0" y="0"/>
                      <a:ext cx="5472000" cy="3078000"/>
                    </a:xfrm>
                    <a:prstGeom prst="rect"/>
                  </pic:spPr>
                </pic:pic>
              </a:graphicData>
            </a:graphic>
          </wp:inline>
        </w:drawing>
      </w:r>
    </w:p>
    <w:p>
      <w:pPr>
        <w:spacing w:after="200" w:line="360" w:lineRule="auto"/>
        <w:jc w:val="center"/>
      </w:pPr>
      <w:r>
        <w:rPr>
          <w:rFonts w:ascii="宋体" w:hAnsi="宋体" w:eastAsia="宋体"/>
          <w:b w:val="0"/>
          <w:color w:val="666666"/>
          <w:sz w:val="18"/>
        </w:rPr>
        <w:t>图 5.1.1  录音日期筛选</w:t>
      </w:r>
    </w:p>
    <w:p>
      <w:pPr>
        <w:spacing w:after="120" w:line="360" w:lineRule="auto"/>
      </w:pPr>
      <w:r>
        <w:rPr>
          <w:rFonts w:ascii="宋体" w:hAnsi="宋体" w:eastAsia="宋体"/>
          <w:b/>
          <w:color w:val="1F4E79"/>
          <w:sz w:val="24"/>
        </w:rPr>
        <w:t>5.2 录音录像批量删除</w:t>
      </w:r>
    </w:p>
    <w:p>
      <w:pPr>
        <w:pStyle w:val="8"/>
        <w:spacing w:after="160" w:line="360" w:lineRule="auto"/>
        <w:ind w:firstLine="420"/>
      </w:pPr>
      <w:r>
        <w:rPr>
          <w:rFonts w:ascii="宋体" w:hAnsi="宋体" w:eastAsia="宋体"/>
          <w:b w:val="0"/>
          <w:sz w:val="22"/>
        </w:rPr>
        <w:t>操作说明：勾选需要删除的记录后单击【删除所选】，或在单条记录操作列中单击删除图标。系统弹出确认对话框后，再次核对所选对象再确认。普通值班操作员在没有书面授权时不得删除录音录像。</w:t>
      </w:r>
    </w:p>
    <w:p>
      <w:pPr>
        <w:spacing w:after="160" w:line="360" w:lineRule="auto"/>
        <w:ind w:firstLine="420"/>
      </w:pPr>
      <w:r>
        <w:rPr>
          <w:rFonts w:ascii="宋体" w:hAnsi="宋体" w:eastAsia="宋体"/>
          <w:b/>
          <w:color w:val="C00000"/>
          <w:sz w:val="22"/>
        </w:rPr>
        <w:t>注意：执行删除操作前，请确认所选对象及数据留存要求。删除完成后应检查列表，确认操作结果。不得为了释放空间、隐藏操作失误或方便演示而删除生产录音录像。</w:t>
      </w:r>
    </w:p>
    <w:p>
      <w:pPr>
        <w:spacing w:after="120" w:line="360" w:lineRule="auto"/>
      </w:pPr>
      <w:r>
        <w:rPr>
          <w:rFonts w:ascii="宋体" w:hAnsi="宋体" w:eastAsia="宋体"/>
          <w:b/>
          <w:color w:val="1F4E79"/>
          <w:sz w:val="24"/>
        </w:rPr>
        <w:t>5.3 录音录像内容查看</w:t>
      </w:r>
    </w:p>
    <w:p>
      <w:pPr>
        <w:pStyle w:val="8"/>
        <w:spacing w:after="160" w:line="360" w:lineRule="auto"/>
        <w:ind w:firstLine="420"/>
      </w:pPr>
      <w:r>
        <w:rPr>
          <w:rFonts w:ascii="宋体" w:hAnsi="宋体" w:eastAsia="宋体"/>
          <w:b w:val="0"/>
          <w:sz w:val="22"/>
        </w:rPr>
        <w:t>操作说明：在结果列表中单击播放按钮，系统加载对应录音录像并弹出播放器展示。没有文件名的记录，播放按钮保持不可用。若提示无有效媒体，表示该记录未生成可播放文件。播放时应在受控环境进行，不得擅自复制或外传。</w:t>
      </w:r>
    </w:p>
    <w:p>
      <w:pPr>
        <w:spacing w:after="120" w:line="360" w:lineRule="auto"/>
        <w:ind w:firstLine="420"/>
      </w:pPr>
      <w:r>
        <w:rPr>
          <w:rFonts w:ascii="宋体" w:hAnsi="宋体" w:eastAsia="宋体"/>
          <w:b w:val="0"/>
          <w:sz w:val="22"/>
        </w:rPr>
        <w:t>通话状态说明：【正常通话挂机】表示会话按正常流程结束；【分机不存在】表示被叫号码未能匹配有效分机；【媒体超时】表示媒体链路未在规定时间内保持正常。状态异常时应结合录音时长、文件名和现场反馈判断。</w:t>
      </w:r>
    </w:p>
    <w:p>
      <w:pPr>
        <w:pStyle w:val="22"/>
      </w:pPr>
      <w:r>
        <w:rPr>
          <w:rFonts w:ascii="黑体" w:hAnsi="黑体" w:eastAsia="黑体"/>
          <w:b/>
          <w:color w:val="1F4E79"/>
          <w:sz w:val="30"/>
        </w:rPr>
        <w:t>6、改版功能补充说明</w:t>
      </w:r>
    </w:p>
    <w:p>
      <w:pPr>
        <w:spacing w:after="120" w:line="360" w:lineRule="auto"/>
      </w:pPr>
      <w:r>
        <w:rPr>
          <w:rFonts w:ascii="宋体" w:hAnsi="宋体" w:eastAsia="宋体"/>
          <w:b/>
          <w:color w:val="1F4E79"/>
          <w:sz w:val="24"/>
        </w:rPr>
        <w:t>6.1 状态服务与分机状态</w:t>
      </w:r>
    </w:p>
    <w:p>
      <w:pPr>
        <w:pStyle w:val="8"/>
        <w:spacing w:after="160" w:line="360" w:lineRule="auto"/>
        <w:ind w:firstLine="420"/>
      </w:pPr>
      <w:r>
        <w:rPr>
          <w:rFonts w:ascii="宋体" w:hAnsi="宋体" w:eastAsia="宋体"/>
          <w:b w:val="0"/>
          <w:sz w:val="22"/>
        </w:rPr>
        <w:t>操作说明：登录后顶部显示【状态服务已连接】表示Web操作台与后台状态通道已建立；账号旁显示【在线空闲】表示当前分机已注册且未占用。若显示【状态服务未连接】，应先刷新页面并等待恢复，仍异常时保存截图并联系运维。</w:t>
      </w:r>
    </w:p>
    <w:p>
      <w:pPr>
        <w:spacing w:after="120" w:line="360" w:lineRule="auto"/>
      </w:pPr>
      <w:r>
        <w:rPr>
          <w:rFonts w:ascii="宋体" w:hAnsi="宋体" w:eastAsia="宋体"/>
          <w:b/>
          <w:color w:val="1F4E79"/>
          <w:sz w:val="24"/>
        </w:rPr>
        <w:t>6.2 AI能力说明</w:t>
      </w:r>
    </w:p>
    <w:p>
      <w:pPr>
        <w:spacing w:after="120" w:line="360" w:lineRule="auto"/>
        <w:ind w:firstLine="420"/>
      </w:pPr>
      <w:r>
        <w:rPr>
          <w:rFonts w:ascii="宋体" w:hAnsi="宋体" w:eastAsia="宋体"/>
          <w:b w:val="0"/>
          <w:sz w:val="22"/>
        </w:rPr>
        <w:t>系统名称包含AI智能远程协助能力。本次操作员账号可见导航为语音调度、视频会议、会议会商、录音录像，页面中未出现独立的【AI助手】【AI降噪】【智能报告】【安全审计】菜单。相关能力可能由平台后台、媒体链路、移动终端或特定项目授权自动提供。操作员应以实际出现的按钮为准；若后续启用新的AI入口，应由管理员补充专项操作说明。</w:t>
      </w:r>
    </w:p>
    <w:p>
      <w:pPr>
        <w:spacing w:after="120" w:line="360" w:lineRule="auto"/>
      </w:pPr>
      <w:r>
        <w:rPr>
          <w:rFonts w:ascii="宋体" w:hAnsi="宋体" w:eastAsia="宋体"/>
          <w:b/>
          <w:color w:val="1F4E79"/>
          <w:sz w:val="24"/>
        </w:rPr>
        <w:t>6.3 安全要求</w:t>
      </w:r>
    </w:p>
    <w:p>
      <w:pPr>
        <w:pStyle w:val="8"/>
        <w:spacing w:after="60"/>
        <w:ind w:left="420" w:hanging="210"/>
      </w:pPr>
      <w:r>
        <w:rPr>
          <w:rFonts w:ascii="宋体" w:hAnsi="宋体" w:eastAsia="宋体"/>
          <w:sz w:val="21"/>
        </w:rPr>
        <w:t>•    实行一人一号，禁止共享账号或在群聊中发送密码。</w:t>
      </w:r>
    </w:p>
    <w:p>
      <w:pPr>
        <w:pStyle w:val="8"/>
        <w:spacing w:after="60"/>
        <w:ind w:left="420" w:hanging="210"/>
      </w:pPr>
      <w:r>
        <w:rPr>
          <w:rFonts w:ascii="宋体" w:hAnsi="宋体" w:eastAsia="宋体"/>
          <w:sz w:val="21"/>
        </w:rPr>
        <w:t>•    离岗前退出系统；短时离开也应锁定操作终端。</w:t>
      </w:r>
    </w:p>
    <w:p>
      <w:pPr>
        <w:pStyle w:val="8"/>
        <w:spacing w:after="60"/>
        <w:ind w:left="420" w:hanging="210"/>
      </w:pPr>
      <w:r>
        <w:rPr>
          <w:rFonts w:ascii="宋体" w:hAnsi="宋体" w:eastAsia="宋体"/>
          <w:sz w:val="21"/>
        </w:rPr>
        <w:t>•    通讯录、通话记录和录音录像可能包含个人信息与生产现场信息，应按最小必要原则使用。</w:t>
      </w:r>
    </w:p>
    <w:p>
      <w:pPr>
        <w:pStyle w:val="8"/>
        <w:spacing w:after="60"/>
        <w:ind w:left="420" w:hanging="210"/>
      </w:pPr>
      <w:r>
        <w:rPr>
          <w:rFonts w:ascii="宋体" w:hAnsi="宋体" w:eastAsia="宋体"/>
          <w:sz w:val="21"/>
        </w:rPr>
        <w:t>•    删除会议室、结束会议、全体禁言、删除录音录像等高风险操作，必须确认授权和业务影响。</w:t>
      </w:r>
    </w:p>
    <w:p>
      <w:pPr>
        <w:pStyle w:val="22"/>
      </w:pPr>
      <w:r>
        <w:rPr>
          <w:rFonts w:ascii="黑体" w:hAnsi="黑体" w:eastAsia="黑体"/>
          <w:b/>
          <w:color w:val="1F4E79"/>
          <w:sz w:val="30"/>
        </w:rPr>
        <w:t>附录：常见问题与交接检查</w:t>
      </w:r>
    </w:p>
    <w:p>
      <w:pPr>
        <w:spacing w:after="120" w:line="360" w:lineRule="auto"/>
      </w:pPr>
      <w:r>
        <w:rPr>
          <w:rFonts w:ascii="宋体" w:hAnsi="宋体" w:eastAsia="宋体"/>
          <w:b/>
          <w:color w:val="1F4E79"/>
          <w:sz w:val="24"/>
        </w:rPr>
        <w:t>A.1 常见问题</w:t>
      </w:r>
    </w:p>
    <w:p>
      <w:pPr>
        <w:spacing w:after="80" w:line="360" w:lineRule="auto"/>
        <w:ind w:firstLine="420"/>
      </w:pPr>
      <w:r>
        <w:rPr>
          <w:rFonts w:ascii="宋体" w:hAnsi="宋体" w:eastAsia="宋体"/>
          <w:b w:val="0"/>
          <w:sz w:val="22"/>
        </w:rPr>
        <w:t>登录页打不开：检查网络、白名单、VPN和8091端口，确认地址正确。</w:t>
      </w:r>
    </w:p>
    <w:p>
      <w:pPr>
        <w:spacing w:after="80" w:line="360" w:lineRule="auto"/>
        <w:ind w:firstLine="420"/>
      </w:pPr>
      <w:r>
        <w:rPr>
          <w:rFonts w:ascii="宋体" w:hAnsi="宋体" w:eastAsia="宋体"/>
          <w:b w:val="0"/>
          <w:sz w:val="22"/>
        </w:rPr>
        <w:t>登录失败：重新核对账号密码各一次，禁止连续猜测；仍失败联系管理员。</w:t>
      </w:r>
    </w:p>
    <w:p>
      <w:pPr>
        <w:spacing w:after="80" w:line="360" w:lineRule="auto"/>
        <w:ind w:firstLine="420"/>
      </w:pPr>
      <w:r>
        <w:rPr>
          <w:rFonts w:ascii="宋体" w:hAnsi="宋体" w:eastAsia="宋体"/>
          <w:b w:val="0"/>
          <w:sz w:val="22"/>
        </w:rPr>
        <w:t>呼叫按钮灰色：先选择通讯录联系人或输入有效被叫号码，并确认分机在线。</w:t>
      </w:r>
    </w:p>
    <w:p>
      <w:pPr>
        <w:spacing w:after="80" w:line="360" w:lineRule="auto"/>
        <w:ind w:firstLine="420"/>
      </w:pPr>
      <w:r>
        <w:rPr>
          <w:rFonts w:ascii="宋体" w:hAnsi="宋体" w:eastAsia="宋体"/>
          <w:b w:val="0"/>
          <w:sz w:val="22"/>
        </w:rPr>
        <w:t>呼叫无声或无画面：检查耳麦、摄像头、浏览器权限及设备是否被其他软件占用。</w:t>
      </w:r>
    </w:p>
    <w:p>
      <w:pPr>
        <w:spacing w:after="80" w:line="360" w:lineRule="auto"/>
        <w:ind w:firstLine="420"/>
      </w:pPr>
      <w:r>
        <w:rPr>
          <w:rFonts w:ascii="宋体" w:hAnsi="宋体" w:eastAsia="宋体"/>
          <w:b w:val="0"/>
          <w:sz w:val="22"/>
        </w:rPr>
        <w:t>会议无法启动：查看会议室配置、成员和权限，不重复点击开始会议。</w:t>
      </w:r>
    </w:p>
    <w:p>
      <w:pPr>
        <w:spacing w:after="80" w:line="360" w:lineRule="auto"/>
        <w:ind w:firstLine="420"/>
      </w:pPr>
      <w:r>
        <w:rPr>
          <w:rFonts w:ascii="宋体" w:hAnsi="宋体" w:eastAsia="宋体"/>
          <w:b w:val="0"/>
          <w:sz w:val="22"/>
        </w:rPr>
        <w:t>录音没有文件：核对录制是否开启、通话状态、录音时长和存储服务状态。</w:t>
      </w:r>
    </w:p>
    <w:p>
      <w:pPr>
        <w:spacing w:after="120" w:line="360" w:lineRule="auto"/>
      </w:pPr>
      <w:r>
        <w:rPr>
          <w:rFonts w:ascii="宋体" w:hAnsi="宋体" w:eastAsia="宋体"/>
          <w:b/>
          <w:color w:val="1F4E79"/>
          <w:sz w:val="24"/>
        </w:rPr>
        <w:t>A.2 上岗检查</w:t>
      </w:r>
    </w:p>
    <w:p>
      <w:pPr>
        <w:pStyle w:val="8"/>
        <w:spacing w:after="60"/>
        <w:ind w:left="420" w:hanging="210"/>
      </w:pPr>
      <w:r>
        <w:rPr>
          <w:rFonts w:ascii="宋体" w:hAnsi="宋体" w:eastAsia="宋体"/>
          <w:sz w:val="21"/>
        </w:rPr>
        <w:t>•    登录账号与当前值班人员一致。</w:t>
      </w:r>
    </w:p>
    <w:p>
      <w:pPr>
        <w:pStyle w:val="8"/>
        <w:spacing w:after="60"/>
        <w:ind w:left="420" w:hanging="210"/>
      </w:pPr>
      <w:r>
        <w:rPr>
          <w:rFonts w:ascii="宋体" w:hAnsi="宋体" w:eastAsia="宋体"/>
          <w:sz w:val="21"/>
        </w:rPr>
        <w:t>•    状态服务已连接，分机在线空闲。</w:t>
      </w:r>
    </w:p>
    <w:p>
      <w:pPr>
        <w:pStyle w:val="8"/>
        <w:spacing w:after="60"/>
        <w:ind w:left="420" w:hanging="210"/>
      </w:pPr>
      <w:r>
        <w:rPr>
          <w:rFonts w:ascii="宋体" w:hAnsi="宋体" w:eastAsia="宋体"/>
          <w:sz w:val="21"/>
        </w:rPr>
        <w:t>•    耳麦、麦克风和摄像头工作正常。</w:t>
      </w:r>
    </w:p>
    <w:p>
      <w:pPr>
        <w:pStyle w:val="8"/>
        <w:spacing w:after="60"/>
        <w:ind w:left="420" w:hanging="210"/>
      </w:pPr>
      <w:r>
        <w:rPr>
          <w:rFonts w:ascii="宋体" w:hAnsi="宋体" w:eastAsia="宋体"/>
          <w:sz w:val="21"/>
        </w:rPr>
        <w:t>•    通讯录能够加载和搜索。</w:t>
      </w:r>
    </w:p>
    <w:p>
      <w:pPr>
        <w:pStyle w:val="8"/>
        <w:spacing w:after="60"/>
        <w:ind w:left="420" w:hanging="210"/>
      </w:pPr>
      <w:r>
        <w:rPr>
          <w:rFonts w:ascii="宋体" w:hAnsi="宋体" w:eastAsia="宋体"/>
          <w:sz w:val="21"/>
        </w:rPr>
        <w:t>•    常用应急会议室配置存在。</w:t>
      </w:r>
    </w:p>
    <w:p>
      <w:pPr>
        <w:pStyle w:val="8"/>
        <w:spacing w:after="60"/>
        <w:ind w:left="420" w:hanging="210"/>
      </w:pPr>
      <w:r>
        <w:rPr>
          <w:rFonts w:ascii="宋体" w:hAnsi="宋体" w:eastAsia="宋体"/>
          <w:sz w:val="21"/>
        </w:rPr>
        <w:t>•    录音录像查询服务可用。</w:t>
      </w:r>
    </w:p>
    <w:p>
      <w:pPr>
        <w:spacing w:after="120" w:line="360" w:lineRule="auto"/>
      </w:pPr>
      <w:r>
        <w:rPr>
          <w:rFonts w:ascii="宋体" w:hAnsi="宋体" w:eastAsia="宋体"/>
          <w:b/>
          <w:color w:val="1F4E79"/>
          <w:sz w:val="24"/>
        </w:rPr>
        <w:t>A.3 版本说明</w:t>
      </w:r>
    </w:p>
    <w:p>
      <w:pPr>
        <w:spacing w:after="120" w:line="360" w:lineRule="auto"/>
        <w:ind w:firstLine="420"/>
      </w:pPr>
      <w:r>
        <w:rPr>
          <w:rFonts w:ascii="宋体" w:hAnsi="宋体" w:eastAsia="宋体"/>
          <w:b w:val="0"/>
          <w:sz w:val="22"/>
        </w:rPr>
        <w:t>本手册V3.0参照《5G+IMS AI智能远程协助系统操作员使用手册20260727》模版风格编制，并将现网改版后的操作内容纳入。主要更新包括：登录字段改为用户名/密码表述；导航名称对齐现网【语音调度】【视频会议】【会议会商】【录音录像】；补充状态服务、通话记录、会议室字段、录音状态释义及AI能力边界；配图替换为2026年10月23日现网脱敏截图。</w:t>
      </w:r>
    </w:p>
    <w:sectPr>
      <w:headerReference r:id="rId11" w:type="default"/>
      <w:footerReference r:id="rId12" w:type="default"/>
      <w:pgSz w:w="11905" w:h="16841"/>
      <w:pgMar w:top="1075" w:right="1774" w:bottom="1445" w:left="1780" w:header="754" w:footer="899"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Light">
    <w:panose1 w:val="020B0502040204020203"/>
    <w:charset w:val="86"/>
    <w:family w:val="swiss"/>
    <w:pitch w:val="default"/>
    <w:sig w:usb0="80000287" w:usb1="2ACF0010" w:usb2="00000016" w:usb3="00000000" w:csb0="0004001F" w:csb1="00000000"/>
  </w:font>
  <w:font w:name="Cascadia Code">
    <w:altName w:val="Segoe Print"/>
    <w:panose1 w:val="020B0609020000020004"/>
    <w:charset w:val="00"/>
    <w:family w:val="modern"/>
    <w:pitch w:val="default"/>
    <w:sig w:usb0="00000000" w:usb1="00000000" w:usb2="00040020" w:usb3="00000000" w:csb0="000001F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53E26">
    <w:pPr>
      <w:pStyle w:val="10"/>
      <w:wordWrap w:val="0"/>
      <w:ind w:right="36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3" name="文本框 1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9CE518">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v5g0AgAAZQ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f3L+YNAIAAGUEAAAOAAAAAAAAAAEAIAAAAB8BAABkcnMvZTJvRG9jLnhtbFBL&#10;BQYAAAAABgAGAFkBAADFBQAAAAA=&#10;">
              <v:fill on="f" focussize="0,0"/>
              <v:stroke on="f" weight="0.5pt"/>
              <v:imagedata o:title=""/>
              <o:lock v:ext="edit" aspectratio="f"/>
              <v:textbox inset="0mm,0mm,0mm,0mm" style="mso-fit-shape-to-text:t;">
                <w:txbxContent>
                  <w:p w14:paraId="2D9CE518">
                    <w:pPr>
                      <w:pStyle w:val="10"/>
                    </w:pPr>
                    <w:r>
                      <w:fldChar w:fldCharType="begin"/>
                    </w:r>
                    <w:r>
                      <w:instrText xml:space="preserve"> PAGE  \* MERGEFORMAT </w:instrText>
                    </w:r>
                    <w:r>
                      <w:fldChar w:fldCharType="separate"/>
                    </w:r>
                    <w:r>
                      <w:t>I</w:t>
                    </w:r>
                    <w:r>
                      <w:fldChar w:fldCharType="end"/>
                    </w:r>
                  </w:p>
                </w:txbxContent>
              </v:textbox>
            </v:shape>
          </w:pict>
        </mc:Fallback>
      </mc:AlternateContent>
    </w:r>
    <w:r>
      <w:rPr>
        <w:rStyle w:val="19"/>
        <w:rFonts w:hint="eastAsia"/>
      </w:rPr>
      <w:t>版本：1.0</w:t>
    </w:r>
    <w:r>
      <w:rPr>
        <w:rStyle w:val="19"/>
        <w:rFonts w:hint="eastAsia"/>
        <w:lang w:val="en-US" w:eastAsia="zh-CN"/>
      </w:rPr>
      <w:t>2</w:t>
    </w:r>
    <w:r>
      <w:rPr>
        <w:rStyle w:val="19"/>
        <w:rFonts w:hint="eastAsia"/>
      </w:rPr>
      <w:t xml:space="preserve">                                  </w:t>
    </w:r>
    <w:r>
      <w:rPr>
        <w:rStyle w:val="19"/>
        <w:rFonts w:hint="eastAsia" w:eastAsia="宋体"/>
        <w:lang w:val="en-US" w:eastAsia="zh-CN"/>
      </w:rPr>
      <w:t xml:space="preserve">                                                    </w:t>
    </w:r>
    <w:r>
      <w:rPr>
        <w:rStyle w:val="19"/>
        <w:rFonts w:hint="eastAsia"/>
      </w:rPr>
      <w:t xml:space="preserve">        </w:t>
    </w:r>
    <w:r>
      <w:rPr>
        <w:rFonts w:hint="eastAsia"/>
        <w:sz w:val="15"/>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EB925">
    <w:pPr>
      <w:pStyle w:val="8"/>
      <w:spacing w:line="315" w:lineRule="auto"/>
    </w:pP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1" name="文本框 1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A3C225">
                          <w:pPr>
                            <w:pStyle w:val="10"/>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p3wHIyAgAAZQ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nfAcjICAABlBAAADgAAAAAAAAABACAAAAAfAQAAZHJzL2Uyb0RvYy54bWxQSwUG&#10;AAAAAAYABgBZAQAAwwUAAAAA&#10;">
              <v:fill on="f" focussize="0,0"/>
              <v:stroke on="f" weight="0.5pt"/>
              <v:imagedata o:title=""/>
              <o:lock v:ext="edit" aspectratio="f"/>
              <v:textbox inset="0mm,0mm,0mm,0mm" style="mso-fit-shape-to-text:t;">
                <w:txbxContent>
                  <w:p w14:paraId="4EA3C225">
                    <w:pPr>
                      <w:pStyle w:val="10"/>
                    </w:pPr>
                    <w:r>
                      <w:fldChar w:fldCharType="begin"/>
                    </w:r>
                    <w:r>
                      <w:instrText xml:space="preserve"> PAGE  \* MERGEFORMAT </w:instrText>
                    </w:r>
                    <w:r>
                      <w:fldChar w:fldCharType="separate"/>
                    </w:r>
                    <w:r>
                      <w:t>8</w:t>
                    </w:r>
                    <w:r>
                      <w:fldChar w:fldCharType="end"/>
                    </w:r>
                  </w:p>
                </w:txbxContent>
              </v:textbox>
            </v:shape>
          </w:pict>
        </mc:Fallback>
      </mc:AlternateContent>
    </w:r>
    <w:r>
      <w:pict>
        <v:shape id="_x0000_s2053" o:spid="_x0000_s2053" style="position:absolute;left:0pt;margin-left:90pt;margin-top:769.7pt;height:0.5pt;width:415pt;mso-position-horizontal-relative:page;mso-position-vertical-relative:page;z-index:251660288;mso-width-relative:page;mso-height-relative:page;" filled="f" stroked="t" coordsize="8300,10" o:allowincell="f" path="m0,5l8300,5e">
          <v:fill on="f" focussize="0,0"/>
          <v:stroke weight="0.5pt" color="#000000" joinstyle="miter"/>
          <v:imagedata o:title=""/>
          <o:lock v:ext="edit"/>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419D4">
    <w:pPr>
      <w:pStyle w:val="8"/>
      <w:spacing w:line="315" w:lineRule="auto"/>
    </w:pPr>
    <w:r>
      <w:rPr>
        <w:sz w:val="21"/>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5" name="文本框 1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82344A">
                          <w:pPr>
                            <w:pStyle w:val="1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MKW0zAgAAZQ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MKW0zAgAAZQQAAA4AAAAAAAAAAQAgAAAAHwEAAGRycy9lMm9Eb2MueG1sUEsF&#10;BgAAAAAGAAYAWQEAAMQFAAAAAA==&#10;">
              <v:fill on="f" focussize="0,0"/>
              <v:stroke on="f" weight="0.5pt"/>
              <v:imagedata o:title=""/>
              <o:lock v:ext="edit" aspectratio="f"/>
              <v:textbox inset="0mm,0mm,0mm,0mm" style="mso-fit-shape-to-text:t;">
                <w:txbxContent>
                  <w:p w14:paraId="3582344A">
                    <w:pPr>
                      <w:pStyle w:val="10"/>
                    </w:pPr>
                    <w:r>
                      <w:fldChar w:fldCharType="begin"/>
                    </w:r>
                    <w:r>
                      <w:instrText xml:space="preserve"> PAGE  \* MERGEFORMAT </w:instrText>
                    </w:r>
                    <w:r>
                      <w:fldChar w:fldCharType="separate"/>
                    </w:r>
                    <w:r>
                      <w:t>10</w:t>
                    </w:r>
                    <w:r>
                      <w:fldChar w:fldCharType="end"/>
                    </w:r>
                  </w:p>
                </w:txbxContent>
              </v:textbox>
            </v:shape>
          </w:pict>
        </mc:Fallback>
      </mc:AlternateContent>
    </w:r>
    <w:r>
      <w:pict>
        <v:shape id="_x0000_s2055" o:spid="_x0000_s2055" style="position:absolute;left:0pt;margin-left:90pt;margin-top:769.7pt;height:0.5pt;width:415pt;mso-position-horizontal-relative:page;mso-position-vertical-relative:page;z-index:251661312;mso-width-relative:page;mso-height-relative:page;" filled="f" stroked="t" coordsize="8300,10" o:allowincell="f" path="m0,5l8300,5e">
          <v:fill on="f" focussize="0,0"/>
          <v:stroke weight="0.5pt" color="#000000" joinstyle="miter"/>
          <v:imagedata o:title=""/>
          <o:lock v:ext="edit"/>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FB40C">
    <w:pPr>
      <w:pStyle w:val="8"/>
      <w:spacing w:line="315" w:lineRule="auto"/>
    </w:pP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7" name="文本框 1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A2B3D3">
                          <w:pPr>
                            <w:pStyle w:val="10"/>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yZY80AgAAZQ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CS8mWPNAIAAGUEAAAOAAAAAAAAAAEAIAAAAB8BAABkcnMvZTJvRG9jLnhtbFBL&#10;BQYAAAAABgAGAFkBAADFBQAAAAA=&#10;">
              <v:fill on="f" focussize="0,0"/>
              <v:stroke on="f" weight="0.5pt"/>
              <v:imagedata o:title=""/>
              <o:lock v:ext="edit" aspectratio="f"/>
              <v:textbox inset="0mm,0mm,0mm,0mm" style="mso-fit-shape-to-text:t;">
                <w:txbxContent>
                  <w:p w14:paraId="60A2B3D3">
                    <w:pPr>
                      <w:pStyle w:val="10"/>
                    </w:pPr>
                    <w:r>
                      <w:fldChar w:fldCharType="begin"/>
                    </w:r>
                    <w:r>
                      <w:instrText xml:space="preserve"> PAGE  \* MERGEFORMAT </w:instrText>
                    </w:r>
                    <w:r>
                      <w:fldChar w:fldCharType="separate"/>
                    </w:r>
                    <w:r>
                      <w:t>11</w:t>
                    </w:r>
                    <w:r>
                      <w:fldChar w:fldCharType="end"/>
                    </w:r>
                  </w:p>
                </w:txbxContent>
              </v:textbox>
            </v:shape>
          </w:pict>
        </mc:Fallback>
      </mc:AlternateContent>
    </w:r>
    <w:r>
      <w:pict>
        <v:shape id="_x0000_s2056" o:spid="_x0000_s2056" style="position:absolute;left:0pt;margin-left:90pt;margin-top:769.7pt;height:0.5pt;width:415pt;mso-position-horizontal-relative:page;mso-position-vertical-relative:page;z-index:251662336;mso-width-relative:page;mso-height-relative:page;" filled="f" stroked="t" coordsize="8300,10" o:allowincell="f" path="m0,5l8300,5e">
          <v:fill on="f" focussize="0,0"/>
          <v:stroke weight="0.5pt" color="#000000" joinstyle="miter"/>
          <v:imagedata o:title=""/>
          <o:lock v:ext="edit"/>
        </v:shape>
      </w:pict>
    </w:r>
  </w:p>
  <w:p w14:paraId="4D83785F">
    <w:pPr>
      <w:spacing w:before="55" w:line="179" w:lineRule="auto"/>
      <w:ind w:left="4098"/>
      <w:rPr>
        <w:rFonts w:ascii="Calibri" w:hAnsi="Calibri" w:eastAsia="Calibri" w:cs="Calibri"/>
        <w:sz w:val="18"/>
        <w:szCs w:val="18"/>
      </w:rPr>
    </w:pPr>
    <w:r>
      <w:rPr>
        <w:rFonts w:ascii="Calibri" w:hAnsi="Calibri" w:eastAsia="Calibri" w:cs="Calibri"/>
        <w:spacing w:val="-18"/>
        <w:sz w:val="18"/>
        <w:szCs w:val="18"/>
      </w:rPr>
      <w:t>|</w:t>
    </w:r>
    <w:r>
      <w:rPr>
        <w:rFonts w:ascii="Calibri" w:hAnsi="Calibri" w:eastAsia="Calibri" w:cs="Calibri"/>
        <w:spacing w:val="8"/>
        <w:sz w:val="18"/>
        <w:szCs w:val="18"/>
      </w:rPr>
      <w:t xml:space="preserve"> </w:t>
    </w:r>
    <w:r>
      <w:rPr>
        <w:rFonts w:ascii="Calibri" w:hAnsi="Calibri" w:eastAsia="Calibri" w:cs="Calibri"/>
        <w:b/>
        <w:bCs/>
        <w:spacing w:val="-18"/>
        <w:sz w:val="18"/>
        <w:szCs w:val="18"/>
      </w:rPr>
      <w:t>7</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B485B">
    <w:pPr>
      <w:pStyle w:val="8"/>
      <w:spacing w:line="315" w:lineRule="auto"/>
    </w:pPr>
    <w:r/>
    <w:r>
      <w:rPr>
        <w:rFonts w:ascii="宋体" w:hAnsi="宋体" w:eastAsia="宋体"/>
        <w:sz w:val="18"/>
      </w:rPr>
      <w:t xml:space="preserve">版本：3.0（2026-10-23改版适配）                                                                                               </w:t>
    </w:r>
  </w:p>
  <w:p w14:paraId="19EDFE07">
    <w:pPr>
      <w:spacing w:before="55" w:line="179" w:lineRule="auto"/>
      <w:ind w:left="4052"/>
      <w:rPr>
        <w:rFonts w:ascii="Calibri" w:hAnsi="Calibri" w:eastAsia="Calibri" w:cs="Calibri"/>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F94E8">
    <w:pPr>
      <w:spacing w:line="179" w:lineRule="auto"/>
      <w:ind w:right="23"/>
      <w:jc w:val="right"/>
      <w:rPr>
        <w:rFonts w:ascii="微软雅黑" w:hAnsi="微软雅黑" w:eastAsia="微软雅黑" w:cs="微软雅黑"/>
        <w:sz w:val="22"/>
        <w:szCs w:val="22"/>
      </w:rPr>
    </w:pPr>
    <w:r>
      <w:rPr>
        <w:rFonts w:hint="eastAsia" w:ascii="微软雅黑" w:hAnsi="微软雅黑" w:eastAsia="微软雅黑" w:cs="微软雅黑"/>
        <w:spacing w:val="-2"/>
        <w:sz w:val="20"/>
        <w:szCs w:val="20"/>
      </w:rPr>
      <w:t xml:space="preserve">5G+IMS </w:t>
    </w:r>
    <w:r>
      <w:rPr>
        <w:rFonts w:hint="eastAsia" w:ascii="微软雅黑" w:hAnsi="微软雅黑" w:eastAsia="微软雅黑" w:cs="微软雅黑"/>
        <w:spacing w:val="-2"/>
        <w:sz w:val="20"/>
        <w:szCs w:val="20"/>
        <w:lang w:val="en-US" w:eastAsia="zh-CN"/>
      </w:rPr>
      <w:t>AI智能远程协助系统</w:t>
    </w:r>
    <w:r>
      <mc:AlternateContent>
        <mc:Choice Requires="wps">
          <w:drawing>
            <wp:anchor distT="0" distB="0" distL="114300" distR="114300" simplePos="0" relativeHeight="251669504" behindDoc="0" locked="0" layoutInCell="0" allowOverlap="1">
              <wp:simplePos x="0" y="0"/>
              <wp:positionH relativeFrom="page">
                <wp:posOffset>1130300</wp:posOffset>
              </wp:positionH>
              <wp:positionV relativeFrom="page">
                <wp:posOffset>676275</wp:posOffset>
              </wp:positionV>
              <wp:extent cx="5302250" cy="6350"/>
              <wp:effectExtent l="0" t="0" r="0" b="0"/>
              <wp:wrapNone/>
              <wp:docPr id="339" name="任意多边形 339"/>
              <wp:cNvGraphicFramePr/>
              <a:graphic xmlns:a="http://schemas.openxmlformats.org/drawingml/2006/main">
                <a:graphicData uri="http://schemas.microsoft.com/office/word/2010/wordprocessingShape">
                  <wps:wsp>
                    <wps:cNvSpPr/>
                    <wps:spPr>
                      <a:xfrm>
                        <a:off x="0" y="0"/>
                        <a:ext cx="5302250" cy="6350"/>
                      </a:xfrm>
                      <a:custGeom>
                        <a:avLst/>
                        <a:gdLst/>
                        <a:ahLst/>
                        <a:cxnLst/>
                        <a:pathLst>
                          <a:path w="8350" h="10">
                            <a:moveTo>
                              <a:pt x="0" y="5"/>
                            </a:moveTo>
                            <a:lnTo>
                              <a:pt x="8350" y="5"/>
                            </a:lnTo>
                          </a:path>
                        </a:pathLst>
                      </a:custGeom>
                      <a:noFill/>
                      <a:ln w="6350"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100" style="position:absolute;left:0pt;margin-left:89pt;margin-top:53.25pt;height:0.5pt;width:417.5pt;mso-position-horizontal-relative:page;mso-position-vertical-relative:page;z-index:251669504;mso-width-relative:page;mso-height-relative:page;" filled="f" stroked="t" coordsize="8350,10" o:allowincell="f" o:gfxdata="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U7LFa9cAAAAMAQAADwAAAAAAAAABACAAAAAiAAAAZHJzL2Rvd25y&#10;ZXYueG1sUEsBAhQAFAAAAAgAh07iQOPvfak4AgAAmgQAAA4AAAAAAAAAAQAgAAAAJgEAAGRycy9l&#10;Mm9Eb2MueG1sUEsFBgAAAAAGAAYAWQEAANAFAAAAAA==&#10;" path="m0,5l8350,5e">
              <v:fill on="f" focussize="0,0"/>
              <v:stroke weight="0.5pt" color="#000000" joinstyle="miter"/>
              <v:imagedata o:title=""/>
              <o:lock v:ext="edit" aspectratio="f"/>
            </v:shape>
          </w:pict>
        </mc:Fallback>
      </mc:AlternateContent>
    </w:r>
    <w:r>
      <w:rPr>
        <w:rFonts w:hint="eastAsia" w:eastAsia="宋体"/>
        <w:lang w:val="en-US" w:eastAsia="zh-CN"/>
      </w:rPr>
      <w:t>操作</w:t>
    </w:r>
    <w:r>
      <w:rPr>
        <w:rFonts w:ascii="微软雅黑" w:hAnsi="微软雅黑" w:eastAsia="微软雅黑" w:cs="微软雅黑"/>
        <w:spacing w:val="-2"/>
        <w:sz w:val="20"/>
        <w:szCs w:val="20"/>
      </w:rPr>
      <w:t>员手册</w:t>
    </w:r>
  </w:p>
  <w:p w14:paraId="29F69498">
    <w:pPr>
      <w:pStyle w:val="10"/>
      <w:wordWrap w:val="0"/>
      <w:ind w:right="360" w:firstLine="4140" w:firstLineChars="23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C5908">
    <w:pPr>
      <w:spacing w:line="179" w:lineRule="auto"/>
      <w:ind w:right="23"/>
      <w:jc w:val="right"/>
      <w:rPr>
        <w:rFonts w:ascii="微软雅黑" w:hAnsi="微软雅黑" w:eastAsia="微软雅黑" w:cs="微软雅黑"/>
        <w:sz w:val="22"/>
        <w:szCs w:val="22"/>
      </w:rPr>
    </w:pPr>
    <w:r>
      <w:rPr>
        <w:rFonts w:hint="eastAsia" w:ascii="微软雅黑" w:hAnsi="微软雅黑" w:eastAsia="微软雅黑" w:cs="微软雅黑"/>
        <w:spacing w:val="-2"/>
        <w:sz w:val="20"/>
        <w:szCs w:val="20"/>
        <w:u w:val="none"/>
        <w:lang w:val="en-US" w:eastAsia="zh-CN"/>
      </w:rPr>
      <w:t xml:space="preserve">                                                               </w:t>
    </w:r>
    <w:r>
      <w:rPr>
        <w:rFonts w:hint="eastAsia" w:ascii="微软雅黑" w:hAnsi="微软雅黑" w:eastAsia="微软雅黑" w:cs="微软雅黑"/>
        <w:spacing w:val="-2"/>
        <w:sz w:val="20"/>
        <w:szCs w:val="20"/>
      </w:rPr>
      <w:t xml:space="preserve">5G+IMS </w:t>
    </w:r>
    <w:r>
      <w:rPr>
        <w:rFonts w:hint="eastAsia" w:ascii="微软雅黑" w:hAnsi="微软雅黑" w:eastAsia="微软雅黑" w:cs="微软雅黑"/>
        <w:spacing w:val="-2"/>
        <w:sz w:val="20"/>
        <w:szCs w:val="20"/>
        <w:lang w:val="en-US" w:eastAsia="zh-CN"/>
      </w:rPr>
      <w:t>AI智能远程协助系统</w:t>
    </w:r>
    <w:r>
      <w:rPr>
        <w:rFonts w:hint="eastAsia" w:eastAsia="宋体"/>
        <w:lang w:val="en-US" w:eastAsia="zh-CN"/>
      </w:rPr>
      <w:t>操作</w:t>
    </w:r>
    <w:r>
      <w:rPr>
        <w:rFonts w:ascii="微软雅黑" w:hAnsi="微软雅黑" w:eastAsia="微软雅黑" w:cs="微软雅黑"/>
        <w:spacing w:val="-2"/>
        <w:sz w:val="20"/>
        <w:szCs w:val="20"/>
      </w:rPr>
      <w:t>员手册</w:t>
    </w:r>
  </w:p>
  <w:p w14:paraId="7C65C934">
    <w:pPr>
      <w:spacing w:line="179" w:lineRule="auto"/>
      <w:ind w:right="23"/>
      <w:jc w:val="center"/>
      <w:rPr>
        <w:rFonts w:ascii="微软雅黑" w:hAnsi="微软雅黑" w:eastAsia="微软雅黑" w:cs="微软雅黑"/>
        <w:sz w:val="22"/>
        <w:szCs w:val="22"/>
      </w:rPr>
    </w:pPr>
    <w:r>
      <w:pict>
        <v:shape id="_x0000_s2049" o:spid="_x0000_s2049" style="position:absolute;left:0pt;margin-left:89pt;margin-top:53.25pt;height:0.5pt;width:417.5pt;mso-position-horizontal-relative:page;mso-position-vertical-relative:page;z-index:251659264;mso-width-relative:page;mso-height-relative:page;" filled="f" stroked="t" coordsize="8350,10" o:allowincell="f" path="m0,5l8350,5e">
          <v:fill on="f" focussize="0,0"/>
          <v:stroke weight="0.5pt" color="#000000" joinstyle="miter"/>
          <v:imagedata o:title=""/>
          <o:lock v:ext="edi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A4750">
    <w:pPr>
      <w:pStyle w:val="11"/>
      <w:jc w:val="right"/>
    </w:pPr>
    <w:r/>
    <w:r>
      <w:rPr>
        <w:rFonts w:ascii="宋体" w:hAnsi="宋体" w:eastAsia="宋体"/>
        <w:color w:val="666666"/>
        <w:sz w:val="18"/>
      </w:rPr>
      <w:t>5G+IMS AI智能远程协助系统操作员手册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447372"/>
    <w:multiLevelType w:val="singleLevel"/>
    <w:tmpl w:val="D5447372"/>
    <w:lvl w:ilvl="0" w:tentative="0">
      <w:start w:val="3"/>
      <w:numFmt w:val="decimal"/>
      <w:suff w:val="nothing"/>
      <w:lvlText w:val="%1、"/>
      <w:lvlJc w:val="left"/>
    </w:lvl>
  </w:abstractNum>
  <w:abstractNum w:abstractNumId="1">
    <w:nsid w:val="17DC005E"/>
    <w:multiLevelType w:val="multilevel"/>
    <w:tmpl w:val="17DC005E"/>
    <w:lvl w:ilvl="0" w:tentative="0">
      <w:start w:val="1"/>
      <w:numFmt w:val="decimal"/>
      <w:lvlText w:val="%1."/>
      <w:lvlJc w:val="left"/>
      <w:pPr>
        <w:tabs>
          <w:tab w:val="left" w:pos="851"/>
        </w:tabs>
        <w:ind w:left="851" w:hanging="420"/>
      </w:pPr>
    </w:lvl>
    <w:lvl w:ilvl="1" w:tentative="0">
      <w:start w:val="1"/>
      <w:numFmt w:val="lowerLetter"/>
      <w:lvlText w:val="%2)"/>
      <w:lvlJc w:val="left"/>
      <w:pPr>
        <w:tabs>
          <w:tab w:val="left" w:pos="1271"/>
        </w:tabs>
        <w:ind w:left="1271" w:hanging="420"/>
      </w:pPr>
    </w:lvl>
    <w:lvl w:ilvl="2" w:tentative="0">
      <w:start w:val="1"/>
      <w:numFmt w:val="lowerRoman"/>
      <w:lvlText w:val="%3."/>
      <w:lvlJc w:val="right"/>
      <w:pPr>
        <w:tabs>
          <w:tab w:val="left" w:pos="1691"/>
        </w:tabs>
        <w:ind w:left="1691" w:hanging="420"/>
      </w:pPr>
    </w:lvl>
    <w:lvl w:ilvl="3" w:tentative="0">
      <w:start w:val="1"/>
      <w:numFmt w:val="decimal"/>
      <w:lvlText w:val="%4."/>
      <w:lvlJc w:val="left"/>
      <w:pPr>
        <w:tabs>
          <w:tab w:val="left" w:pos="2111"/>
        </w:tabs>
        <w:ind w:left="2111" w:hanging="420"/>
      </w:pPr>
    </w:lvl>
    <w:lvl w:ilvl="4" w:tentative="0">
      <w:start w:val="1"/>
      <w:numFmt w:val="lowerLetter"/>
      <w:lvlText w:val="%5)"/>
      <w:lvlJc w:val="left"/>
      <w:pPr>
        <w:tabs>
          <w:tab w:val="left" w:pos="2531"/>
        </w:tabs>
        <w:ind w:left="2531" w:hanging="420"/>
      </w:pPr>
    </w:lvl>
    <w:lvl w:ilvl="5" w:tentative="0">
      <w:start w:val="1"/>
      <w:numFmt w:val="lowerRoman"/>
      <w:lvlText w:val="%6."/>
      <w:lvlJc w:val="right"/>
      <w:pPr>
        <w:tabs>
          <w:tab w:val="left" w:pos="2951"/>
        </w:tabs>
        <w:ind w:left="2951" w:hanging="420"/>
      </w:pPr>
    </w:lvl>
    <w:lvl w:ilvl="6" w:tentative="0">
      <w:start w:val="1"/>
      <w:numFmt w:val="decimal"/>
      <w:lvlText w:val="%7."/>
      <w:lvlJc w:val="left"/>
      <w:pPr>
        <w:tabs>
          <w:tab w:val="left" w:pos="3371"/>
        </w:tabs>
        <w:ind w:left="3371" w:hanging="420"/>
      </w:pPr>
    </w:lvl>
    <w:lvl w:ilvl="7" w:tentative="0">
      <w:start w:val="1"/>
      <w:numFmt w:val="lowerLetter"/>
      <w:lvlText w:val="%8)"/>
      <w:lvlJc w:val="left"/>
      <w:pPr>
        <w:tabs>
          <w:tab w:val="left" w:pos="3791"/>
        </w:tabs>
        <w:ind w:left="3791" w:hanging="420"/>
      </w:pPr>
    </w:lvl>
    <w:lvl w:ilvl="8" w:tentative="0">
      <w:start w:val="1"/>
      <w:numFmt w:val="lowerRoman"/>
      <w:lvlText w:val="%9."/>
      <w:lvlJc w:val="right"/>
      <w:pPr>
        <w:tabs>
          <w:tab w:val="left" w:pos="4211"/>
        </w:tabs>
        <w:ind w:left="4211" w:hanging="420"/>
      </w:pPr>
    </w:lvl>
  </w:abstractNum>
  <w:abstractNum w:abstractNumId="2">
    <w:nsid w:val="3A481F73"/>
    <w:multiLevelType w:val="multilevel"/>
    <w:tmpl w:val="3A481F73"/>
    <w:lvl w:ilvl="0" w:tentative="0">
      <w:start w:val="1"/>
      <w:numFmt w:val="decimal"/>
      <w:lvlText w:val="%1"/>
      <w:lvlJc w:val="left"/>
      <w:pPr>
        <w:ind w:left="425" w:hanging="425"/>
      </w:pPr>
      <w:rPr>
        <w:rFonts w:hint="eastAsia"/>
      </w:rPr>
    </w:lvl>
    <w:lvl w:ilvl="1" w:tentative="0">
      <w:start w:val="1"/>
      <w:numFmt w:val="decimal"/>
      <w:pStyle w:val="3"/>
      <w:lvlText w:val="%1.%2"/>
      <w:lvlJc w:val="left"/>
      <w:pPr>
        <w:ind w:left="992" w:hanging="567"/>
      </w:pPr>
      <w:rPr>
        <w:rFonts w:hint="eastAsia"/>
      </w:rPr>
    </w:lvl>
    <w:lvl w:ilvl="2" w:tentative="0">
      <w:start w:val="1"/>
      <w:numFmt w:val="decimal"/>
      <w:pStyle w:val="4"/>
      <w:lvlText w:val="%1.%2.%3"/>
      <w:lvlJc w:val="left"/>
      <w:pPr>
        <w:ind w:left="1418" w:hanging="567"/>
      </w:pPr>
      <w:rPr>
        <w:rFonts w:hint="eastAsia"/>
      </w:rPr>
    </w:lvl>
    <w:lvl w:ilvl="3" w:tentative="0">
      <w:start w:val="1"/>
      <w:numFmt w:val="decimal"/>
      <w:pStyle w:val="5"/>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2B3081A"/>
    <w:multiLevelType w:val="multilevel"/>
    <w:tmpl w:val="42B3081A"/>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4C3C5A79"/>
    <w:multiLevelType w:val="multilevel"/>
    <w:tmpl w:val="4C3C5A79"/>
    <w:lvl w:ilvl="0" w:tentative="0">
      <w:start w:val="1"/>
      <w:numFmt w:val="bullet"/>
      <w:lvlText w:val=""/>
      <w:lvlJc w:val="left"/>
      <w:pPr>
        <w:tabs>
          <w:tab w:val="left" w:pos="420"/>
        </w:tabs>
        <w:ind w:left="4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78F47360"/>
    <w:multiLevelType w:val="multilevel"/>
    <w:tmpl w:val="78F47360"/>
    <w:lvl w:ilvl="0" w:tentative="0">
      <w:start w:val="1"/>
      <w:numFmt w:val="decimal"/>
      <w:pStyle w:val="2"/>
      <w:lvlText w:val="%1"/>
      <w:lvlJc w:val="left"/>
      <w:pPr>
        <w:tabs>
          <w:tab w:val="left" w:pos="360"/>
        </w:tabs>
        <w:ind w:left="360" w:hanging="360"/>
      </w:pPr>
      <w:rPr>
        <w:rFonts w:hint="eastAsia"/>
      </w:rPr>
    </w:lvl>
    <w:lvl w:ilvl="1" w:tentative="0">
      <w:start w:val="1"/>
      <w:numFmt w:val="decimal"/>
      <w:lvlText w:val="%1.%2"/>
      <w:lvlJc w:val="left"/>
      <w:pPr>
        <w:tabs>
          <w:tab w:val="left" w:pos="720"/>
        </w:tabs>
        <w:ind w:left="357" w:hanging="357"/>
      </w:pPr>
      <w:rPr>
        <w:rFonts w:hint="eastAsia"/>
      </w:rPr>
    </w:lvl>
    <w:lvl w:ilvl="2" w:tentative="0">
      <w:start w:val="1"/>
      <w:numFmt w:val="decimal"/>
      <w:lvlText w:val="%1.%2.%3"/>
      <w:lvlJc w:val="left"/>
      <w:pPr>
        <w:tabs>
          <w:tab w:val="left" w:pos="720"/>
        </w:tabs>
        <w:ind w:left="357" w:hanging="357"/>
      </w:pPr>
      <w:rPr>
        <w:rFonts w:hint="eastAsia"/>
      </w:rPr>
    </w:lvl>
    <w:lvl w:ilvl="3" w:tentative="0">
      <w:start w:val="1"/>
      <w:numFmt w:val="decimal"/>
      <w:lvlText w:val="%1.%2.%3.%4"/>
      <w:lvlJc w:val="left"/>
      <w:pPr>
        <w:tabs>
          <w:tab w:val="left" w:pos="1080"/>
        </w:tabs>
        <w:ind w:left="357" w:hanging="357"/>
      </w:pPr>
      <w:rPr>
        <w:rFonts w:hint="eastAsia"/>
      </w:rPr>
    </w:lvl>
    <w:lvl w:ilvl="4" w:tentative="0">
      <w:start w:val="1"/>
      <w:numFmt w:val="decimal"/>
      <w:lvlText w:val="%1.%2.%3.%4.%5"/>
      <w:lvlJc w:val="left"/>
      <w:pPr>
        <w:tabs>
          <w:tab w:val="left" w:pos="2232"/>
        </w:tabs>
        <w:ind w:left="2232" w:hanging="792"/>
      </w:pPr>
      <w:rPr>
        <w:rFonts w:hint="eastAsia"/>
      </w:rPr>
    </w:lvl>
    <w:lvl w:ilvl="5" w:tentative="0">
      <w:start w:val="1"/>
      <w:numFmt w:val="decimal"/>
      <w:lvlText w:val="%1.%2.%3.%4.%5.%6."/>
      <w:lvlJc w:val="left"/>
      <w:pPr>
        <w:tabs>
          <w:tab w:val="left" w:pos="2880"/>
        </w:tabs>
        <w:ind w:left="2736" w:hanging="936"/>
      </w:pPr>
      <w:rPr>
        <w:rFonts w:hint="eastAsia"/>
      </w:rPr>
    </w:lvl>
    <w:lvl w:ilvl="6" w:tentative="0">
      <w:start w:val="1"/>
      <w:numFmt w:val="decimal"/>
      <w:lvlText w:val="%1.%2.%3.%4.%5.%6.%7."/>
      <w:lvlJc w:val="left"/>
      <w:pPr>
        <w:tabs>
          <w:tab w:val="left" w:pos="3600"/>
        </w:tabs>
        <w:ind w:left="3240" w:hanging="1080"/>
      </w:pPr>
      <w:rPr>
        <w:rFonts w:hint="eastAsia"/>
      </w:rPr>
    </w:lvl>
    <w:lvl w:ilvl="7" w:tentative="0">
      <w:start w:val="1"/>
      <w:numFmt w:val="decimal"/>
      <w:lvlText w:val="%1.%2.%3.%4.%5.%6.%7.%8."/>
      <w:lvlJc w:val="left"/>
      <w:pPr>
        <w:tabs>
          <w:tab w:val="left" w:pos="3960"/>
        </w:tabs>
        <w:ind w:left="3744" w:hanging="1224"/>
      </w:pPr>
      <w:rPr>
        <w:rFonts w:hint="eastAsia"/>
      </w:rPr>
    </w:lvl>
    <w:lvl w:ilvl="8" w:tentative="0">
      <w:start w:val="1"/>
      <w:numFmt w:val="decimal"/>
      <w:lvlText w:val="%1.%2.%3.%4.%5.%6.%7.%8.%9."/>
      <w:lvlJc w:val="left"/>
      <w:pPr>
        <w:tabs>
          <w:tab w:val="left" w:pos="4320"/>
        </w:tabs>
        <w:ind w:left="4320" w:hanging="1440"/>
      </w:pPr>
      <w:rPr>
        <w:rFonts w:hint="eastAsia"/>
      </w:rPr>
    </w:lvl>
  </w:abstractNum>
  <w:num w:numId="1">
    <w:abstractNumId w:val="5"/>
  </w:num>
  <w:num w:numId="2">
    <w:abstractNumId w:val="2"/>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MzkyNzdlYWU2ZjA0ZTBlNGY2OGE1MzI2ZGVhNTYzMjUifQ=="/>
  </w:docVars>
  <w:rsids>
    <w:rsidRoot w:val="00000000"/>
    <w:rsid w:val="02661F80"/>
    <w:rsid w:val="0900465F"/>
    <w:rsid w:val="093D227E"/>
    <w:rsid w:val="0AE632C7"/>
    <w:rsid w:val="0AEC6716"/>
    <w:rsid w:val="0B0909AF"/>
    <w:rsid w:val="0B8769D7"/>
    <w:rsid w:val="0BE46613"/>
    <w:rsid w:val="0C7E427E"/>
    <w:rsid w:val="106B0BEB"/>
    <w:rsid w:val="10B3033D"/>
    <w:rsid w:val="116C0578"/>
    <w:rsid w:val="1768757D"/>
    <w:rsid w:val="18F44871"/>
    <w:rsid w:val="19ED0574"/>
    <w:rsid w:val="1AAC7FEB"/>
    <w:rsid w:val="1E615784"/>
    <w:rsid w:val="1F316F2E"/>
    <w:rsid w:val="207E1164"/>
    <w:rsid w:val="21540878"/>
    <w:rsid w:val="21711C44"/>
    <w:rsid w:val="22D16A5E"/>
    <w:rsid w:val="2651601D"/>
    <w:rsid w:val="26951343"/>
    <w:rsid w:val="26C178F4"/>
    <w:rsid w:val="2A1A68BA"/>
    <w:rsid w:val="2BB67139"/>
    <w:rsid w:val="2BD378CE"/>
    <w:rsid w:val="2F6C731A"/>
    <w:rsid w:val="306A356E"/>
    <w:rsid w:val="32690A61"/>
    <w:rsid w:val="329830F5"/>
    <w:rsid w:val="33DA01BD"/>
    <w:rsid w:val="34277F65"/>
    <w:rsid w:val="353B0FBF"/>
    <w:rsid w:val="35710036"/>
    <w:rsid w:val="36277442"/>
    <w:rsid w:val="36355C92"/>
    <w:rsid w:val="36A007CA"/>
    <w:rsid w:val="370F4776"/>
    <w:rsid w:val="375B6C9C"/>
    <w:rsid w:val="37BF2ED1"/>
    <w:rsid w:val="392C4597"/>
    <w:rsid w:val="394D4917"/>
    <w:rsid w:val="39A62F5A"/>
    <w:rsid w:val="39AF1AB5"/>
    <w:rsid w:val="3A4F6B04"/>
    <w:rsid w:val="3A900B55"/>
    <w:rsid w:val="3ACA07AD"/>
    <w:rsid w:val="3D9C2405"/>
    <w:rsid w:val="3E5F0F6A"/>
    <w:rsid w:val="3FBC0D7E"/>
    <w:rsid w:val="42DC7341"/>
    <w:rsid w:val="431736E3"/>
    <w:rsid w:val="445E5649"/>
    <w:rsid w:val="46762751"/>
    <w:rsid w:val="4765070C"/>
    <w:rsid w:val="47707B50"/>
    <w:rsid w:val="47CB2A6A"/>
    <w:rsid w:val="4800731A"/>
    <w:rsid w:val="4F0605EF"/>
    <w:rsid w:val="4F4026F2"/>
    <w:rsid w:val="4F553D3F"/>
    <w:rsid w:val="4FE4386B"/>
    <w:rsid w:val="51FE7C38"/>
    <w:rsid w:val="53EB02D3"/>
    <w:rsid w:val="548E7874"/>
    <w:rsid w:val="55A628DF"/>
    <w:rsid w:val="55E1532D"/>
    <w:rsid w:val="56A35C47"/>
    <w:rsid w:val="575E5E0B"/>
    <w:rsid w:val="57F76DF7"/>
    <w:rsid w:val="5A924AA6"/>
    <w:rsid w:val="5B726DD4"/>
    <w:rsid w:val="5E892A02"/>
    <w:rsid w:val="5EBB24B2"/>
    <w:rsid w:val="612045BA"/>
    <w:rsid w:val="61BA6480"/>
    <w:rsid w:val="64CF40D0"/>
    <w:rsid w:val="656A1E1F"/>
    <w:rsid w:val="65AF4A38"/>
    <w:rsid w:val="665700F4"/>
    <w:rsid w:val="67021AF2"/>
    <w:rsid w:val="68E72104"/>
    <w:rsid w:val="691B4BCB"/>
    <w:rsid w:val="6E876158"/>
    <w:rsid w:val="6E91451A"/>
    <w:rsid w:val="6F8077F4"/>
    <w:rsid w:val="70111815"/>
    <w:rsid w:val="70221744"/>
    <w:rsid w:val="710F390D"/>
    <w:rsid w:val="7232489E"/>
    <w:rsid w:val="727B2178"/>
    <w:rsid w:val="72B83105"/>
    <w:rsid w:val="72FD6B08"/>
    <w:rsid w:val="732A1122"/>
    <w:rsid w:val="73B31B45"/>
    <w:rsid w:val="73E57241"/>
    <w:rsid w:val="741C721A"/>
    <w:rsid w:val="745F04D2"/>
    <w:rsid w:val="746F6492"/>
    <w:rsid w:val="752765BB"/>
    <w:rsid w:val="75C218A7"/>
    <w:rsid w:val="77113679"/>
    <w:rsid w:val="77BE33ED"/>
    <w:rsid w:val="7CBE1AF3"/>
    <w:rsid w:val="7DCE70AB"/>
    <w:rsid w:val="7F0A7EBE"/>
    <w:rsid w:val="7F6A789E"/>
    <w:rsid w:val="7F9136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numPr>
        <w:ilvl w:val="0"/>
        <w:numId w:val="1"/>
      </w:numPr>
      <w:spacing w:before="240" w:after="60"/>
      <w:outlineLvl w:val="0"/>
    </w:pPr>
    <w:rPr>
      <w:rFonts w:ascii="Arial" w:hAnsi="Arial" w:cs="Arial"/>
      <w:b/>
      <w:bCs/>
      <w:kern w:val="32"/>
      <w:sz w:val="32"/>
      <w:szCs w:val="32"/>
    </w:rPr>
  </w:style>
  <w:style w:type="paragraph" w:styleId="3">
    <w:name w:val="heading 2"/>
    <w:basedOn w:val="1"/>
    <w:next w:val="1"/>
    <w:unhideWhenUsed/>
    <w:qFormat/>
    <w:uiPriority w:val="9"/>
    <w:pPr>
      <w:keepNext/>
      <w:keepLines/>
      <w:numPr>
        <w:ilvl w:val="1"/>
        <w:numId w:val="2"/>
      </w:numPr>
      <w:spacing w:before="260" w:after="260"/>
      <w:ind w:firstLine="0" w:firstLineChars="0"/>
      <w:outlineLvl w:val="1"/>
    </w:pPr>
    <w:rPr>
      <w:rFonts w:asciiTheme="majorHAnsi" w:hAnsiTheme="majorHAnsi" w:cstheme="majorBidi"/>
      <w:bCs/>
      <w:sz w:val="32"/>
      <w:szCs w:val="32"/>
    </w:rPr>
  </w:style>
  <w:style w:type="paragraph" w:styleId="4">
    <w:name w:val="heading 3"/>
    <w:basedOn w:val="1"/>
    <w:next w:val="1"/>
    <w:link w:val="32"/>
    <w:unhideWhenUsed/>
    <w:qFormat/>
    <w:uiPriority w:val="9"/>
    <w:pPr>
      <w:keepNext/>
      <w:keepLines/>
      <w:numPr>
        <w:ilvl w:val="2"/>
        <w:numId w:val="2"/>
      </w:numPr>
      <w:spacing w:before="260" w:after="260"/>
      <w:ind w:firstLine="0" w:firstLineChars="0"/>
      <w:outlineLvl w:val="2"/>
    </w:pPr>
    <w:rPr>
      <w:bCs/>
      <w:sz w:val="30"/>
      <w:szCs w:val="32"/>
    </w:rPr>
  </w:style>
  <w:style w:type="paragraph" w:styleId="5">
    <w:name w:val="heading 4"/>
    <w:basedOn w:val="1"/>
    <w:next w:val="1"/>
    <w:unhideWhenUsed/>
    <w:qFormat/>
    <w:uiPriority w:val="9"/>
    <w:pPr>
      <w:keepNext/>
      <w:keepLines/>
      <w:numPr>
        <w:ilvl w:val="3"/>
        <w:numId w:val="2"/>
      </w:numPr>
      <w:spacing w:before="280" w:after="290"/>
      <w:ind w:firstLine="0" w:firstLineChars="0"/>
      <w:outlineLvl w:val="3"/>
    </w:pPr>
    <w:rPr>
      <w:rFonts w:asciiTheme="majorHAnsi" w:hAnsiTheme="majorHAnsi" w:cstheme="majorBidi"/>
      <w:bCs/>
      <w:szCs w:val="28"/>
    </w:rPr>
  </w:style>
  <w:style w:type="paragraph" w:styleId="6">
    <w:name w:val="heading 5"/>
    <w:basedOn w:val="1"/>
    <w:next w:val="1"/>
    <w:unhideWhenUsed/>
    <w:qFormat/>
    <w:uiPriority w:val="9"/>
    <w:pPr>
      <w:keepNext/>
      <w:keepLines/>
      <w:spacing w:before="280" w:after="290" w:line="376" w:lineRule="auto"/>
      <w:outlineLvl w:val="4"/>
    </w:pPr>
    <w:rPr>
      <w:b/>
      <w:bCs/>
      <w:szCs w:val="28"/>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7">
    <w:name w:val="Normal Indent"/>
    <w:basedOn w:val="1"/>
    <w:qFormat/>
    <w:uiPriority w:val="0"/>
    <w:pPr>
      <w:ind w:firstLine="420"/>
    </w:pPr>
  </w:style>
  <w:style w:type="paragraph" w:styleId="8">
    <w:name w:val="Body Text"/>
    <w:basedOn w:val="1"/>
    <w:qFormat/>
    <w:uiPriority w:val="0"/>
    <w:rPr>
      <w:rFonts w:ascii="Arial" w:hAnsi="Arial" w:eastAsia="Arial" w:cs="Arial"/>
      <w:sz w:val="21"/>
      <w:szCs w:val="21"/>
      <w:lang w:val="en-US" w:eastAsia="en-US" w:bidi="ar-SA"/>
    </w:rPr>
  </w:style>
  <w:style w:type="paragraph" w:styleId="9">
    <w:name w:val="toc 3"/>
    <w:basedOn w:val="1"/>
    <w:next w:val="1"/>
    <w:qFormat/>
    <w:uiPriority w:val="0"/>
    <w:pPr>
      <w:ind w:left="840" w:leftChars="4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qFormat/>
    <w:uiPriority w:val="0"/>
  </w:style>
  <w:style w:type="paragraph" w:styleId="13">
    <w:name w:val="Body Text Indent 3"/>
    <w:basedOn w:val="14"/>
    <w:next w:val="14"/>
    <w:qFormat/>
    <w:uiPriority w:val="0"/>
    <w:rPr>
      <w:color w:val="auto"/>
      <w:sz w:val="20"/>
    </w:rPr>
  </w:style>
  <w:style w:type="paragraph" w:customStyle="1" w:styleId="14">
    <w:name w:val="Default"/>
    <w:qFormat/>
    <w:uiPriority w:val="0"/>
    <w:pPr>
      <w:widowControl w:val="0"/>
      <w:autoSpaceDE w:val="0"/>
      <w:autoSpaceDN w:val="0"/>
      <w:adjustRightInd w:val="0"/>
    </w:pPr>
    <w:rPr>
      <w:rFonts w:ascii="宋体" w:hAnsi="Times New Roman" w:eastAsia="宋体" w:cs="Times New Roman"/>
      <w:color w:val="000000"/>
      <w:sz w:val="24"/>
      <w:szCs w:val="24"/>
      <w:lang w:val="en-US" w:eastAsia="zh-CN" w:bidi="ar-SA"/>
    </w:rPr>
  </w:style>
  <w:style w:type="paragraph" w:styleId="15">
    <w:name w:val="toc 2"/>
    <w:basedOn w:val="1"/>
    <w:next w:val="1"/>
    <w:qFormat/>
    <w:uiPriority w:val="0"/>
    <w:pPr>
      <w:ind w:left="420" w:leftChars="200"/>
    </w:pPr>
  </w:style>
  <w:style w:type="table" w:styleId="17">
    <w:name w:val="Table Grid"/>
    <w:basedOn w:val="16"/>
    <w:qFormat/>
    <w:uiPriority w:val="39"/>
    <w:rPr>
      <w:rFonts w:eastAsia="宋体"/>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cPr>
      <w:vAlign w:val="center"/>
    </w:tcPr>
  </w:style>
  <w:style w:type="character" w:styleId="19">
    <w:name w:val="page number"/>
    <w:basedOn w:val="18"/>
    <w:qFormat/>
    <w:uiPriority w:val="0"/>
  </w:style>
  <w:style w:type="character" w:styleId="20">
    <w:name w:val="Hyperlink"/>
    <w:basedOn w:val="18"/>
    <w:unhideWhenUsed/>
    <w:qFormat/>
    <w:uiPriority w:val="99"/>
    <w:rPr>
      <w:color w:val="0000FF" w:themeColor="hyperlink"/>
      <w:u w:val="single"/>
      <w14:textFill>
        <w14:solidFill>
          <w14:schemeClr w14:val="hlink"/>
        </w14:solidFill>
      </w14:textFill>
    </w:rPr>
  </w:style>
  <w:style w:type="table" w:customStyle="1" w:styleId="21">
    <w:name w:val="Table Normal"/>
    <w:semiHidden/>
    <w:unhideWhenUsed/>
    <w:qFormat/>
    <w:uiPriority w:val="0"/>
    <w:tblPr>
      <w:tblCellMar>
        <w:top w:w="0" w:type="dxa"/>
        <w:left w:w="0" w:type="dxa"/>
        <w:bottom w:w="0" w:type="dxa"/>
        <w:right w:w="0" w:type="dxa"/>
      </w:tblCellMar>
    </w:tblPr>
  </w:style>
  <w:style w:type="paragraph" w:customStyle="1" w:styleId="22">
    <w:name w:val="样式 样式 标题 1 + 右 + 左侧:  0 厘米 首行缩进:  0 厘米 段前: 15.6 磅"/>
    <w:basedOn w:val="1"/>
    <w:qFormat/>
    <w:uiPriority w:val="0"/>
    <w:pPr>
      <w:keepNext/>
      <w:keepLines/>
      <w:pBdr>
        <w:bottom w:val="single" w:color="C0C0C0" w:sz="18" w:space="1"/>
      </w:pBdr>
      <w:spacing w:before="312" w:after="360" w:line="240" w:lineRule="atLeast"/>
      <w:outlineLvl w:val="0"/>
    </w:pPr>
    <w:rPr>
      <w:rFonts w:ascii="Arial" w:hAnsi="Arial" w:eastAsia="黑体"/>
      <w:b/>
      <w:bCs/>
      <w:i/>
      <w:iCs/>
      <w:kern w:val="0"/>
      <w:sz w:val="30"/>
      <w:szCs w:val="30"/>
    </w:rPr>
  </w:style>
  <w:style w:type="paragraph" w:customStyle="1" w:styleId="23">
    <w:name w:val="WPSOffice手动目录 1"/>
    <w:qFormat/>
    <w:uiPriority w:val="0"/>
    <w:pPr>
      <w:ind w:leftChars="0"/>
    </w:pPr>
    <w:rPr>
      <w:rFonts w:ascii="Arial" w:hAnsi="Arial" w:eastAsia="Arial" w:cs="Arial"/>
      <w:sz w:val="20"/>
      <w:szCs w:val="20"/>
    </w:rPr>
  </w:style>
  <w:style w:type="paragraph" w:customStyle="1" w:styleId="24">
    <w:name w:val="WPSOffice手动目录 2"/>
    <w:qFormat/>
    <w:uiPriority w:val="0"/>
    <w:pPr>
      <w:ind w:leftChars="200"/>
    </w:pPr>
    <w:rPr>
      <w:rFonts w:ascii="Arial" w:hAnsi="Arial" w:eastAsia="Arial" w:cs="Arial"/>
      <w:sz w:val="20"/>
      <w:szCs w:val="20"/>
    </w:rPr>
  </w:style>
  <w:style w:type="paragraph" w:customStyle="1" w:styleId="25">
    <w:name w:val="WPSOffice手动目录 3"/>
    <w:qFormat/>
    <w:uiPriority w:val="0"/>
    <w:pPr>
      <w:ind w:leftChars="400"/>
    </w:pPr>
    <w:rPr>
      <w:rFonts w:ascii="Arial" w:hAnsi="Arial" w:eastAsia="Arial" w:cs="Arial"/>
      <w:sz w:val="20"/>
      <w:szCs w:val="20"/>
    </w:rPr>
  </w:style>
  <w:style w:type="paragraph" w:styleId="26">
    <w:name w:val="No Spacing"/>
    <w:autoRedefine/>
    <w:qFormat/>
    <w:uiPriority w:val="1"/>
    <w:pPr>
      <w:widowControl w:val="0"/>
      <w:spacing w:line="240" w:lineRule="atLeast"/>
      <w:ind w:firstLine="480"/>
      <w:jc w:val="center"/>
    </w:pPr>
    <w:rPr>
      <w:rFonts w:eastAsia="微软雅黑 Light" w:asciiTheme="minorHAnsi" w:hAnsiTheme="minorHAnsi" w:cstheme="minorBidi"/>
      <w:kern w:val="2"/>
      <w:sz w:val="21"/>
      <w:szCs w:val="20"/>
      <w:lang w:val="en-US" w:eastAsia="zh-CN" w:bidi="ar-SA"/>
    </w:rPr>
  </w:style>
  <w:style w:type="character" w:customStyle="1" w:styleId="27">
    <w:name w:val="Intense Emphasis"/>
    <w:basedOn w:val="18"/>
    <w:qFormat/>
    <w:uiPriority w:val="21"/>
    <w:rPr>
      <w:rFonts w:eastAsia="宋体"/>
      <w:i/>
      <w:iCs/>
      <w:color w:val="FF0000"/>
      <w:sz w:val="24"/>
    </w:rPr>
  </w:style>
  <w:style w:type="paragraph" w:styleId="28">
    <w:name w:val="List Paragraph"/>
    <w:basedOn w:val="1"/>
    <w:qFormat/>
    <w:uiPriority w:val="34"/>
    <w:pPr>
      <w:ind w:firstLine="420"/>
    </w:pPr>
  </w:style>
  <w:style w:type="table" w:customStyle="1" w:styleId="29">
    <w:name w:val="网格型1"/>
    <w:basedOn w:val="16"/>
    <w:qFormat/>
    <w:uiPriority w:val="39"/>
    <w:rPr>
      <w:rFonts w:eastAsia="宋体"/>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cPr>
      <w:vAlign w:val="center"/>
    </w:tcPr>
  </w:style>
  <w:style w:type="table" w:customStyle="1" w:styleId="30">
    <w:name w:val="网格型2"/>
    <w:basedOn w:val="16"/>
    <w:qFormat/>
    <w:uiPriority w:val="39"/>
    <w:rPr>
      <w:rFonts w:eastAsia="宋体"/>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cPr>
      <w:vAlign w:val="center"/>
    </w:tcPr>
  </w:style>
  <w:style w:type="paragraph" w:customStyle="1" w:styleId="31">
    <w:name w:val="代码"/>
    <w:basedOn w:val="1"/>
    <w:qFormat/>
    <w:uiPriority w:val="0"/>
    <w:pPr>
      <w:ind w:firstLine="0" w:firstLineChars="0"/>
    </w:pPr>
    <w:rPr>
      <w:rFonts w:ascii="Cascadia Code" w:hAnsi="Cascadia Code" w:eastAsia="Cascadia Code"/>
      <w:sz w:val="20"/>
      <w:szCs w:val="20"/>
    </w:rPr>
  </w:style>
  <w:style w:type="character" w:customStyle="1" w:styleId="32">
    <w:name w:val="标题 3 Char"/>
    <w:link w:val="4"/>
    <w:qFormat/>
    <w:uiPriority w:val="9"/>
    <w:rPr>
      <w:bCs/>
      <w:sz w:val="30"/>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Info spid="_x0000_s2049"/>
    <customShpInfo spid="_x0000_s2053"/>
    <customShpInfo spid="_x0000_s2055"/>
    <customShpInfo spid="_x0000_s2056"/>
    <customShpInfo spid="_x0000_s216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36</Pages>
  <Words>1113</Words>
  <Characters>1330</Characters>
  <TotalTime>2</TotalTime>
  <ScaleCrop>false</ScaleCrop>
  <LinksUpToDate>false</LinksUpToDate>
  <CharactersWithSpaces>1457</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2024-01-10T18:54:00Z</dcterms:created>
  <dc:creator>广东中为通信技术有限公司</dc:creator>
  <cp:lastModifiedBy>张绍勇</cp:lastModifiedBy>
  <dcterms:modified xsi:type="dcterms:W3CDTF">2026-07-27T18:01:31Z</dcterms:modified>
  <dc:title>5G+IMS AI智能远程协助系统操作员使用手册</dc:title>
  <dc:subject>参照20260727模版风格的改版适配手册</dc:subject>
  <dc:description>V3.0 模版风格 + 现网改版内容</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2024-03-01T09:19:01Z</vt:filetime>
  </property>
  <property fmtid="{D5CDD505-2E9C-101B-9397-08002B2CF9AE}" pid="4" name="KSOProductBuildVer">
    <vt:lpwstr>2052-12.1.0.26895</vt:lpwstr>
  </property>
  <property fmtid="{D5CDD505-2E9C-101B-9397-08002B2CF9AE}" pid="5" name="ICV">
    <vt:lpwstr>596AAE3F89AA478CA6B3F223FFD00BC6_13</vt:lpwstr>
  </property>
  <property fmtid="{D5CDD505-2E9C-101B-9397-08002B2CF9AE}" pid="6" name="KSOTemplateDocerSaveRecord">
    <vt:lpwstr>eyJoZGlkIjoiN2ZhZTM3YTAyMzZjZjM1OGE2NTU0OTYwYjkxYjM0NDMiLCJ1c2VySWQiOiIyOTUyNDkzMTQifQ==</vt:lpwstr>
  </property>
</Properties>
</file>