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微软雅黑" w:hAnsi="微软雅黑" w:eastAsia="微软雅黑"/>
          <w:b/>
          <w:color w:val="155A9C"/>
          <w:sz w:val="44"/>
        </w:rPr>
        <w:t>5G+IMS</w:t>
      </w:r>
    </w:p>
    <w:p>
      <w:pPr>
        <w:pStyle w:val="Title"/>
        <w:jc w:val="center"/>
      </w:pPr>
      <w:r>
        <w:t>AI智能远程协助系统</w:t>
      </w:r>
    </w:p>
    <w:p>
      <w:pPr>
        <w:pStyle w:val="Title"/>
        <w:jc w:val="center"/>
      </w:pPr>
      <w:r>
        <w:t>操作员使用说明书</w:t>
      </w:r>
    </w:p>
    <w:p>
      <w:pPr>
        <w:spacing w:before="400" w:after="1000"/>
        <w:jc w:val="center"/>
      </w:pPr>
      <w:r>
        <w:rPr>
          <w:rFonts w:ascii="微软雅黑" w:hAnsi="微软雅黑" w:eastAsia="微软雅黑"/>
          <w:b w:val="0"/>
          <w:color w:val="666666"/>
          <w:sz w:val="30"/>
        </w:rPr>
        <w:t>Web操作台 · 改版功能适配版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155A9C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2268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103C68"/>
                <w:sz w:val="18"/>
              </w:rPr>
              <w:t>文档版本</w:t>
            </w:r>
          </w:p>
        </w:tc>
        <w:tc>
          <w:tcPr>
            <w:tcW w:type="dxa" w:w="4535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V2.0</w:t>
            </w:r>
          </w:p>
        </w:tc>
      </w:tr>
      <w:tr>
        <w:tc>
          <w:tcPr>
            <w:tcW w:type="dxa" w:w="2268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103C68"/>
                <w:sz w:val="18"/>
              </w:rPr>
              <w:t>适用系统</w:t>
            </w:r>
          </w:p>
        </w:tc>
        <w:tc>
          <w:tcPr>
            <w:tcW w:type="dxa" w:w="4535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5G+IMS AI远程协助系统 Web操作台</w:t>
            </w:r>
          </w:p>
        </w:tc>
      </w:tr>
      <w:tr>
        <w:tc>
          <w:tcPr>
            <w:tcW w:type="dxa" w:w="2268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103C68"/>
                <w:sz w:val="18"/>
              </w:rPr>
              <w:t>验证日期</w:t>
            </w:r>
          </w:p>
        </w:tc>
        <w:tc>
          <w:tcPr>
            <w:tcW w:type="dxa" w:w="4535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2026年10月23日</w:t>
            </w:r>
          </w:p>
        </w:tc>
      </w:tr>
      <w:tr>
        <w:tc>
          <w:tcPr>
            <w:tcW w:type="dxa" w:w="2268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103C68"/>
                <w:sz w:val="18"/>
              </w:rPr>
              <w:t>文档属性</w:t>
            </w:r>
          </w:p>
        </w:tc>
        <w:tc>
          <w:tcPr>
            <w:tcW w:type="dxa" w:w="4535"/>
            <w:vAlign w:val="center"/>
            <w:tcBorders>
              <w:bottom w:val="single" w:sz="4" w:color="D9E2F3"/>
              <w:top w:val="nil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内部操作指导文件</w:t>
            </w:r>
          </w:p>
        </w:tc>
      </w:tr>
    </w:tbl>
    <w:p>
      <w:pPr>
        <w:spacing w:before="1400"/>
        <w:jc w:val="center"/>
      </w:pPr>
      <w:r>
        <w:rPr>
          <w:rFonts w:ascii="微软雅黑" w:hAnsi="微软雅黑" w:eastAsia="微软雅黑"/>
          <w:b/>
          <w:color w:val="C00000"/>
          <w:sz w:val="20"/>
        </w:rPr>
        <w:t>未经授权不得对外传播</w:t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本说明书依据2026年10月23日可访问的现网Web操作台逐页核验编制，适用于普通操作员完成语音调度、视频会议、会议会商和录音录像查询等日常工作。文中的菜单名称、字段名称、按钮状态和操作路径均以账号实际可见界面为准；不同权限、不同部署参数或后续升级可能使局部界面有所差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FF3E7"/>
            <w:tcBorders>
              <w:left w:val="single" w:sz="24" w:color="E67E22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E67E22"/>
                <w:sz w:val="21"/>
              </w:rPr>
              <w:t xml:space="preserve">重要说明  </w:t>
            </w:r>
            <w:r>
              <w:rPr>
                <w:rFonts w:ascii="微软雅黑" w:hAnsi="微软雅黑" w:eastAsia="微软雅黑"/>
                <w:b w:val="0"/>
                <w:sz w:val="19"/>
              </w:rPr>
              <w:t>本手册不记录登录密码，不提供绕过授权、删除保护或审计机制的方法。涉及真实呼叫、会议启动、记录删除等会影响生产业务的动作，仅说明规范流程，编制过程中未在现网执行。</w:t>
            </w:r>
          </w:p>
        </w:tc>
      </w:tr>
    </w:tbl>
    <w:p>
      <w:pPr>
        <w:spacing w:after="0"/>
      </w:pPr>
    </w:p>
    <w:p>
      <w:pPr>
        <w:pStyle w:val="Heading2"/>
      </w:pPr>
      <w:r>
        <w:t>版本修订记录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134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V2.0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2026-10-23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按现网改版界面重新编制；覆盖四个操作模块、会议参数、录音录像和异常处理。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现行</w:t>
            </w:r>
          </w:p>
        </w:tc>
      </w:tr>
      <w:tr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V1.x</w:t>
            </w:r>
          </w:p>
        </w:tc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2026-07-27</w:t>
            </w:r>
          </w:p>
        </w:tc>
        <w:tc>
          <w:tcPr>
            <w:tcW w:type="dxa" w:w="56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原操作员手册版本。本次未取得原文件，版式未沿用。</w:t>
            </w:r>
          </w:p>
        </w:tc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历史</w:t>
            </w:r>
          </w:p>
        </w:tc>
      </w:tr>
    </w:tbl>
    <w:p>
      <w:pPr>
        <w:spacing w:after="0"/>
      </w:pPr>
    </w:p>
    <w:p>
      <w:pPr>
        <w:pStyle w:val="Heading2"/>
      </w:pPr>
      <w:r>
        <w:t>适用范围与读者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值班调度员：使用语音、视频和会议能力完成日常调度与应急协同。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会议操作员：维护会议室、选择参会成员并在授权后启动会议。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录音录像管理员：按授权查询、播放和清理业务记录。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班组负责人：依据交接清单检查账号状态、设备状态和业务留痕。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系统运维人员：参考故障现象和操作侧检查项协助定位问题。</w:t>
      </w:r>
    </w:p>
    <w:p>
      <w:pPr>
        <w:pStyle w:val="Heading2"/>
      </w:pPr>
      <w:r>
        <w:t>符号约定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17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85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提高效率或避免误操作的建议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操作前阅读，按现场情况采用</w:t>
            </w:r>
          </w:p>
        </w:tc>
      </w:tr>
      <w:tr>
        <w:tc>
          <w:tcPr>
            <w:tcW w:type="dxa" w:w="1417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注意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可能影响通话、会议或数据的事项</w:t>
            </w:r>
          </w:p>
        </w:tc>
        <w:tc>
          <w:tcPr>
            <w:tcW w:type="dxa" w:w="368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确认条件满足后再继续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禁止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可能造成业务中断、数据丢失或越权的行为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不得执行</w:t>
            </w:r>
          </w:p>
        </w:tc>
      </w:tr>
      <w:tr>
        <w:tc>
          <w:tcPr>
            <w:tcW w:type="dxa" w:w="1417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现网核验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已在指定账号界面中实际看到的功能</w:t>
            </w:r>
          </w:p>
        </w:tc>
        <w:tc>
          <w:tcPr>
            <w:tcW w:type="dxa" w:w="368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菜单名称以截图为准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pStyle w:val="Heading2"/>
      </w:pPr>
      <w:r>
        <w:t>章节导读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170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370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系统定位、功能范围和业务链路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第2章</w:t>
            </w:r>
          </w:p>
        </w:tc>
        <w:tc>
          <w:tcPr>
            <w:tcW w:type="dxa" w:w="7370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终端、网络、证书及操作前检查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第3章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登录、退出和三类在线状态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第4章</w:t>
            </w:r>
          </w:p>
        </w:tc>
        <w:tc>
          <w:tcPr>
            <w:tcW w:type="dxa" w:w="7370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操作台区域、按钮状态和通用规则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第5章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语音调度、拨号、当前通话和最近通话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第6章</w:t>
            </w:r>
          </w:p>
        </w:tc>
        <w:tc>
          <w:tcPr>
            <w:tcW w:type="dxa" w:w="7370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视频会议建立、会中控制和结束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第7章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会议室查询、配置、成员和启动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第8章</w:t>
            </w:r>
          </w:p>
        </w:tc>
        <w:tc>
          <w:tcPr>
            <w:tcW w:type="dxa" w:w="7370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录音录像查询、播放和删除控制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第9章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AI能力现网边界和结果使用原则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第10章</w:t>
            </w:r>
          </w:p>
        </w:tc>
        <w:tc>
          <w:tcPr>
            <w:tcW w:type="dxa" w:w="7370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日常、应急、远程协助和事后核验场景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第11章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故障处理、速查表和上报模板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第12章</w:t>
            </w:r>
          </w:p>
        </w:tc>
        <w:tc>
          <w:tcPr>
            <w:tcW w:type="dxa" w:w="7370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账号安全、审计、数据保护和高风险操作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第13章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上岗、下岗和日常维护检查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附录</w:t>
            </w:r>
          </w:p>
        </w:tc>
        <w:tc>
          <w:tcPr>
            <w:tcW w:type="dxa" w:w="7370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快速操作卡、状态释义和文档更新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EAF3FB"/>
            <w:tcBorders>
              <w:left w:val="single" w:sz="24" w:color="155A9C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55A9C"/>
                <w:sz w:val="21"/>
              </w:rPr>
              <w:t xml:space="preserve">使用说明  </w:t>
            </w:r>
            <w:r>
              <w:rPr>
                <w:rFonts w:ascii="微软雅黑" w:hAnsi="微软雅黑" w:eastAsia="微软雅黑"/>
                <w:b w:val="0"/>
                <w:sz w:val="19"/>
              </w:rPr>
              <w:t>本页按业务主题列出全部章节。可在Word导航窗格中单击标题快速跳转，也可使用Ctrl+F搜索模块或按钮名称。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系统概述</w:t>
      </w:r>
    </w:p>
    <w:p>
      <w:pPr>
        <w:pStyle w:val="Heading2"/>
      </w:pPr>
      <w:r>
        <w:t>1.1 系统定位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5G+IMS AI智能远程协助系统面向园区生产调度、现场协同和应急处置场景，将IMS语音、视频会议、会议会商和录音录像统一到一个Web操作台。操作员无需在多个客户端之间频繁切换，即可从通讯录选择人员、发起语音或视频业务、维护固定会议室，并在会后检索录音录像记录。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系统标题包含“AI智能远程协助”，但本次账号可见的Web操作台没有独立的“AI助手”“AI降噪”“智能报告”或“安全审计”菜单。此类能力可能由平台后台、媒体链路、移动终端或特定项目授权自动提供。操作员应以实际出现的按钮为准，不得根据产品宣传材料虚构操作入口；如项目启用新的AI控件，应由管理员补充专项操作页并完成现场培训。</w:t>
      </w:r>
    </w:p>
    <w:p>
      <w:pPr>
        <w:pStyle w:val="Heading2"/>
      </w:pPr>
      <w:r>
        <w:t>1.2 已核验的功能范围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5386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984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本账号可见状态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语音调度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通讯录检索、号码拨叫、语音/视频呼叫、当前通话、最近通话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视频会议</w:t>
            </w:r>
          </w:p>
        </w:tc>
        <w:tc>
          <w:tcPr>
            <w:tcW w:type="dxa" w:w="5386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参会成员选择、会议画面与会中控制</w:t>
            </w:r>
          </w:p>
        </w:tc>
        <w:tc>
          <w:tcPr>
            <w:tcW w:type="dxa" w:w="198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会议会商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会议室查询、新增、修改、删除、启动和视频窗口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录音录像</w:t>
            </w:r>
          </w:p>
        </w:tc>
        <w:tc>
          <w:tcPr>
            <w:tcW w:type="dxa" w:w="5386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按号码、日期和类型查询；播放及按权限删除</w:t>
            </w:r>
          </w:p>
        </w:tc>
        <w:tc>
          <w:tcPr>
            <w:tcW w:type="dxa" w:w="198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后台管理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账号、权限、路由、审计和系统参数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本账号不可见</w:t>
            </w:r>
          </w:p>
        </w:tc>
      </w:tr>
    </w:tbl>
    <w:p>
      <w:pPr>
        <w:spacing w:after="0"/>
      </w:pPr>
    </w:p>
    <w:p>
      <w:pPr>
        <w:pStyle w:val="Heading2"/>
      </w:pPr>
      <w:r>
        <w:t>1.3 业务链路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一次完整业务通常经历“登录与状态确认—选择人员或会议室—建立媒体会话—会中控制—正常结束—录音录像留存—交接记录”七个环节。任何一个环节出现异常，都应先保留页面提示和发生时间，再按本手册的故障检查顺序处理，避免连续重复发起造成对端骚扰或会议资源占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E8F5E9"/>
            <w:tcBorders>
              <w:left w:val="single" w:sz="24" w:color="2E7D32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E7D32"/>
                <w:sz w:val="21"/>
              </w:rPr>
              <w:t xml:space="preserve">现网核验结论  </w:t>
            </w:r>
            <w:r>
              <w:rPr>
                <w:rFonts w:ascii="微软雅黑" w:hAnsi="微软雅黑" w:eastAsia="微软雅黑"/>
                <w:b w:val="0"/>
                <w:sz w:val="19"/>
              </w:rPr>
              <w:t>登录后顶部显示“状态服务已连接”、操作员分机状态和在线开关时，才具备稳定执行业务的基础条件。</w:t>
            </w:r>
          </w:p>
        </w:tc>
      </w:tr>
    </w:tbl>
    <w:p>
      <w:pPr>
        <w:spacing w:after="0"/>
      </w:pPr>
    </w:p>
    <w:p>
      <w:pPr>
        <w:pStyle w:val="Heading1"/>
      </w:pPr>
      <w:r>
        <w:t>2 使用前准备</w:t>
      </w:r>
    </w:p>
    <w:p>
      <w:pPr>
        <w:pStyle w:val="Heading2"/>
      </w:pPr>
      <w:r>
        <w:t>2.1 终端与网络要求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建议使用管理员认可的最新版Chrome或Edge浏览器，显示分辨率不低于1920×1080。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操作终端应接入允许访问系统地址的业务网络；代理、防火墙和安全软件不得阻断HTTPS、WebSocket及音视频媒体流。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语音业务需正确连接耳麦或话筒；视频业务需正确连接摄像头，并在浏览器中授予麦克风和摄像头权限。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操作前关闭可能独占摄像头或麦克风的会议软件，确认系统音量、输入设备和输出设备选择正确。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应急值守岗位应配置备用耳麦、备用浏览器和管理员联系方式。</w:t>
      </w:r>
    </w:p>
    <w:p>
      <w:pPr>
        <w:pStyle w:val="Heading2"/>
      </w:pPr>
      <w:r>
        <w:t>2.2 访问地址与证书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当前Web入口为 https://36.141.81.170:8091/webuser/ 。建议由单位门户、受控书签或统一运维页面进入，避免手工输入错误地址。若浏览器提示证书不受信任，必须先向系统管理员核对服务器地址和证书指纹；确认属于本系统后再按单位安全制度处理，不能在来源不明的页面继续输入账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CE8E6"/>
            <w:tcBorders>
              <w:left w:val="single" w:sz="24" w:color="C00000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 xml:space="preserve">安全要求  </w:t>
            </w:r>
            <w:r>
              <w:rPr>
                <w:rFonts w:ascii="微软雅黑" w:hAnsi="微软雅黑" w:eastAsia="微软雅黑"/>
                <w:b w:val="0"/>
                <w:sz w:val="19"/>
              </w:rPr>
              <w:t>登录地址、账号和密码应分开保管。本手册仅保留系统地址，不写入生产密码。首次登录后应按管理员要求修改初始密码。</w:t>
            </w:r>
          </w:p>
        </w:tc>
      </w:tr>
    </w:tbl>
    <w:p>
      <w:pPr>
        <w:spacing w:after="0"/>
      </w:pPr>
    </w:p>
    <w:p>
      <w:pPr>
        <w:pStyle w:val="Heading2"/>
      </w:pPr>
      <w:r>
        <w:t>2.3 操作前检查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969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正常标准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登录页可在合理时间内加载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检查白名单、VPN、代理和8091端口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页面布局完整，无脚本错误提示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清理站点缓存后重新登录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音频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耳麦可被系统识别，输入输出正常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重新选择设备或更换USB接口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摄像头未被其他程序占用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关闭其他会议软件并重新授权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账号处于有效期且已分配操作权限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联系管理员核验账号与路由权限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值班记录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已记录班次、操作员和交接事项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补齐交接后再执行业务</w:t>
            </w:r>
          </w:p>
        </w:tc>
      </w:tr>
    </w:tbl>
    <w:p>
      <w:pPr>
        <w:spacing w:after="0"/>
      </w:pPr>
    </w:p>
    <w:p>
      <w:pPr>
        <w:pStyle w:val="Heading1"/>
      </w:pPr>
      <w:r>
        <w:t>3 登录、退出与状态确认</w:t>
      </w:r>
    </w:p>
    <w:p>
      <w:pPr>
        <w:pStyle w:val="Heading2"/>
      </w:pPr>
      <w:r>
        <w:t>3.1 登录系统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在受控浏览器中打开系统入口，确认地址栏中的服务器IP、端口和路径正确。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在“请输入用户名”框中输入本人操作账号，在“请输入密码”框中输入密码。不得使用他人账号代班。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单击“登录”。系统认证成功后自动进入操作台；当前部署默认进入语音调度页面。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查看页面顶部系统名称、当前账号、状态服务和分机在线状态。只有信息均符合本班次账号时才继续操作。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系统登录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图3-1 系统登录页面</w:t>
      </w:r>
    </w:p>
    <w:p>
      <w:pPr>
        <w:pStyle w:val="Heading2"/>
      </w:pPr>
      <w:r>
        <w:t>3.2 登录后的三类状态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状态位置</w:t>
            </w:r>
          </w:p>
        </w:tc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正常显示</w:t>
            </w:r>
          </w:p>
        </w:tc>
        <w:tc>
          <w:tcPr>
            <w:tcW w:type="dxa" w:w="4535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页面顶部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状态服务已连接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Web操作台与后台状态通道已建立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账号旁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在线空闲</w:t>
            </w:r>
          </w:p>
        </w:tc>
        <w:tc>
          <w:tcPr>
            <w:tcW w:type="dxa" w:w="45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当前分机已注册且未处于通话中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在线开关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允许接收和发起受支持的业务</w:t>
            </w:r>
          </w:p>
        </w:tc>
      </w:tr>
    </w:tbl>
    <w:p>
      <w:pPr>
        <w:spacing w:after="0"/>
      </w:pP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“页面能够打开”不等于业务链路已经就绪。若顶部显示“状态服务未连接”，通讯录可能仍能展示，但呼叫状态、会议成员状态和控制指令可能无法实时更新。遇到这种情况应先刷新页面并等待状态恢复，仍未连接时保存截图和时间点并联系运维。</w:t>
      </w:r>
    </w:p>
    <w:p>
      <w:pPr>
        <w:pStyle w:val="Heading2"/>
      </w:pPr>
      <w:r>
        <w:t>3.3 安全退出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确认当前无进行中的通话或会议，重要录音录像已经形成。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单击页面右上角退出图标，按提示退出当前账号。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确认浏览器重新显示登录页，再关闭浏览器窗口。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公共值班终端交接时，不得仅关闭标签页或让浏览器保存密码。</w:t>
      </w:r>
    </w:p>
    <w:p>
      <w:pPr>
        <w:pStyle w:val="Heading1"/>
      </w:pPr>
      <w:r>
        <w:t>4 操作台界面与通用规则</w:t>
      </w:r>
    </w:p>
    <w:p>
      <w:pPr>
        <w:pStyle w:val="Heading2"/>
      </w:pPr>
      <w:r>
        <w:t>4.1 页面区域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969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操作要点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顶栏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系统时间、状态服务、系统名称、账号、分机状态、退出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每次操作前先看状态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功能导航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语音调度、视频会议、会议会商、录音录像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当前模块以高亮显示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业务工作区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通讯录、会议列表、视频窗口或记录列表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随模块切换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号码、备注、日期、类型等条件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查询后可用“重置”清空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操作区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呼叫、邀请、布局、播放、删除等按钮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灰色表示当前条件不满足</w:t>
            </w:r>
          </w:p>
        </w:tc>
      </w:tr>
    </w:tbl>
    <w:p>
      <w:pPr>
        <w:spacing w:after="0"/>
      </w:pPr>
    </w:p>
    <w:p>
      <w:pPr>
        <w:pStyle w:val="Heading2"/>
      </w:pPr>
      <w:r>
        <w:t>4.2 按钮状态与防误触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系统会根据业务状态控制按钮是否可用。例如未选择联系人时，语音呼叫和视频呼叫按钮保持灰色；未建立会议时，邀请、布局、成员、禁言和结束等会中控制可能不可用。操作员不应反复点击灰色按钮，也不应通过刷新或浏览器开发工具绕过状态限制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绿色按钮通常表示发起、查看或播放类动作；红色按钮通常表示结束或删除类高风险动作。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列表复选框用于批量选择。执行删除前要再次核对筛选条件和选中数量。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“重置”只清空当前表单或恢复已加载数据，不代表撤销已经提交的业务。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页面显示加载中时应等待完成，不要连续刷新或重复提交。</w:t>
      </w:r>
    </w:p>
    <w:p>
      <w:pPr>
        <w:pStyle w:val="Heading2"/>
      </w:pPr>
      <w:r>
        <w:t>4.3 日期、列表和分页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会议和录音录像列表可能使用分页显示。查询条件改变后，系统通常回到第一页；若未找到目标记录，应检查日期、号码、类型以及当前页码。列表列宽不足时可横向滚动查看“操作”列，不能因为看不到按钮就判断功能不存在。</w:t>
      </w:r>
    </w:p>
    <w:p>
      <w:pPr>
        <w:pStyle w:val="Heading1"/>
      </w:pPr>
      <w:r>
        <w:t>5 语音调度</w:t>
      </w:r>
    </w:p>
    <w:p>
      <w:pPr>
        <w:pStyle w:val="Heading2"/>
      </w:pPr>
      <w:r>
        <w:t>5.1 功能说明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语音调度是操作员的主要工作台。页面左侧提供Web通讯录和部门树，中部提供号码输入及语音/视频呼叫入口，右侧或下方展示快捷联系人、当前通话和最近通话。现网通讯录按部门分组并显示数量，便于从大量分机中快速定位对象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-语音调度工作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图5-1 语音调度工作台</w:t>
      </w:r>
    </w:p>
    <w:p>
      <w:pPr>
        <w:pStyle w:val="Heading2"/>
      </w:pPr>
      <w:r>
        <w:t>5.2 从通讯录选择联系人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确认顶部状态服务已连接，分机处于在线空闲状态。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在通讯录区域展开目标部门；需要改变部门显示深度时，使用“部门显示层级”按钮。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在“搜索部门、姓名或号码”中输入关键字。搜索结果可能同时匹配部门、姓名和分机号。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单击目标联系人并核对姓名、号码和所属部门。选择成功后，相应呼叫按钮由灰色变为可用。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按业务需要选择语音呼叫或视频呼叫。接通后在“当前通话”区域观察状态。</w:t>
      </w:r>
    </w:p>
    <w:p>
      <w:pPr>
        <w:pStyle w:val="Heading2"/>
      </w:pPr>
      <w:r>
        <w:t>5.3 直接号码拨叫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在被叫号码输入框中输入完整分机号或管理员认可的外线号码。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口头复核号码，避免将敏感内容呼叫到错误对象。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单击语音呼叫按钮。若号码不存在，结束尝试并检查号码来源，不要连续重复呼叫。</w:t>
      </w:r>
    </w:p>
    <w:p>
      <w:pPr>
        <w:pStyle w:val="Heading2"/>
      </w:pPr>
      <w:r>
        <w:t>5.4 使用拨号键盘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单击“拨号键盘”可展开数字键、星号和井号。键盘适合临时输入号码或在业务允许时发送DTMF按键。删除末位号码用于修正输入，键盘中的呼叫按钮在号码满足条件后可用。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语音调度拨号键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图5-2 拨号键盘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FF3E7"/>
            <w:tcBorders>
              <w:left w:val="single" w:sz="24" w:color="E67E22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E67E22"/>
                <w:sz w:val="21"/>
              </w:rPr>
              <w:t xml:space="preserve">注意  </w:t>
            </w:r>
            <w:r>
              <w:rPr>
                <w:rFonts w:ascii="微软雅黑" w:hAnsi="微软雅黑" w:eastAsia="微软雅黑"/>
                <w:b w:val="0"/>
                <w:sz w:val="19"/>
              </w:rPr>
              <w:t>星号、井号和通话中按键可能触发对端业务菜单。未明确业务要求时不要随意发送。</w:t>
            </w:r>
          </w:p>
        </w:tc>
      </w:tr>
    </w:tbl>
    <w:p>
      <w:pPr>
        <w:spacing w:after="0"/>
      </w:pPr>
    </w:p>
    <w:p>
      <w:pPr>
        <w:pStyle w:val="Heading2"/>
      </w:pPr>
      <w:r>
        <w:t>5.5 当前通话与最近通话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“当前通话”显示正在进行的会话数量和状态，是确认呼叫是否真正建立的重要依据。结束通话后，记录进入“最近通话”。最近通话区域支持刷新；选中有效记录后可按权限回拨。回拨前仍需确认对象和班次，不能把历史号码视为当前联系人。</w:t>
      </w:r>
    </w:p>
    <w:p>
      <w:pPr>
        <w:pStyle w:val="Heading2"/>
      </w:pPr>
      <w:r>
        <w:t>5.6 本地视频预览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发起视频业务前可使用“本地视频预览”检查摄像头取景、光线和隐私背景。预览不等于已经向对端发送画面。若浏览器请求摄像头权限，应选择本岗位指定设备；离开岗位前关闭预览，避免摄像头长期占用。</w:t>
      </w:r>
    </w:p>
    <w:p>
      <w:pPr>
        <w:pStyle w:val="Heading2"/>
      </w:pPr>
      <w:r>
        <w:t>5.7 语音调度异常处理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呼叫按钮灰色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是否选择联系人或填写号码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重新选择目标并确认在线状态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分机不存在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号码是否正确、分机是否已配置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停止重复呼叫，联系通讯录管理员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呼叫无声音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耳麦、系统音量、浏览器权限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切换正确输入输出设备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状态服务未连接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网络和WebSocket通道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刷新一次；仍异常则联系运维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视频无画面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摄像头权限和设备占用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关闭其他会议软件后重试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最近通话不更新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状态服务、刷新按钮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刷新列表并记录发生时间</w:t>
            </w:r>
          </w:p>
        </w:tc>
      </w:tr>
    </w:tbl>
    <w:p>
      <w:pPr>
        <w:spacing w:after="0"/>
      </w:pPr>
    </w:p>
    <w:p>
      <w:pPr>
        <w:pStyle w:val="Heading1"/>
      </w:pPr>
      <w:r>
        <w:t>6 视频会议</w:t>
      </w:r>
    </w:p>
    <w:p>
      <w:pPr>
        <w:pStyle w:val="Heading2"/>
      </w:pPr>
      <w:r>
        <w:t>6.1 页面构成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视频会议页面由通讯录、视频窗口和会中控制栏组成。未建立会议时，邀请、布局、成员、禁言和结束等按钮可能保持灰色；“更多”菜单仍可展示可用控制项，但具体设置只有在会议资源和权限满足时才会生效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-视频会议工作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图6-1 视频会议工作台</w:t>
      </w:r>
    </w:p>
    <w:p>
      <w:pPr>
        <w:pStyle w:val="Heading2"/>
      </w:pPr>
      <w:r>
        <w:t>6.2 建立视频协作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确认摄像头和麦克风已经连接，浏览器权限正确，分机状态为在线空闲。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在左侧通讯录中展开部门或搜索人员，核对目标成员身份。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根据页面可用状态选择成员并发起视频业务。建立过程中不要重复点击。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会议建立后观察视频窗口和成员状态，确认双方声音和画面正常。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需要扩大会话时使用“邀请”，从通讯录中继续选择成员。</w:t>
      </w:r>
    </w:p>
    <w:p>
      <w:pPr>
        <w:pStyle w:val="Heading2"/>
      </w:pPr>
      <w:r>
        <w:t>6.3 会中控制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17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3685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969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操作注意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邀请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向当前会议增加成员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邀请前确认对象和会议敏感等级</w:t>
            </w:r>
          </w:p>
        </w:tc>
      </w:tr>
      <w:tr>
        <w:tc>
          <w:tcPr>
            <w:tcW w:type="dxa" w:w="1417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布局</w:t>
            </w:r>
          </w:p>
        </w:tc>
        <w:tc>
          <w:tcPr>
            <w:tcW w:type="dxa" w:w="368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调整视频画面布局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人数变化后检查主画面是否合适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查看当前参会成员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核对异常掉线、重复成员</w:t>
            </w:r>
          </w:p>
        </w:tc>
      </w:tr>
      <w:tr>
        <w:tc>
          <w:tcPr>
            <w:tcW w:type="dxa" w:w="1417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禁言</w:t>
            </w:r>
          </w:p>
        </w:tc>
        <w:tc>
          <w:tcPr>
            <w:tcW w:type="dxa" w:w="368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执行全体禁言控制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发布重要指令前说明禁言原因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更多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展开带宽、帧率、位置、主屏、比例和锁定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按网络和场景调整</w:t>
            </w:r>
          </w:p>
        </w:tc>
      </w:tr>
      <w:tr>
        <w:tc>
          <w:tcPr>
            <w:tcW w:type="dxa" w:w="1417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结束</w:t>
            </w:r>
          </w:p>
        </w:tc>
        <w:tc>
          <w:tcPr>
            <w:tcW w:type="dxa" w:w="368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结束当前视频会议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高风险动作，先确认无人继续发言</w:t>
            </w:r>
          </w:p>
        </w:tc>
      </w:tr>
    </w:tbl>
    <w:p>
      <w:pPr>
        <w:spacing w:after="0"/>
      </w:pPr>
    </w:p>
    <w:p>
      <w:pPr>
        <w:pStyle w:val="Heading2"/>
      </w:pPr>
      <w:r>
        <w:t>6.4 更多控制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-视频会议更多控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图6-2 视频会议“更多”控制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带宽：限制或调整会议媒体带宽。网络拥塞时应由值班负责人或运维指导调整。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帧率：控制视频流畅度。降低帧率可减小网络压力，但会降低运动画面连续性。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位置：调整成员画面在布局中的位置，适用于固定主会场和现场画面。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主屏：指定重点显示画面。切换后应确认其他成员仍可见。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比例：调整画面显示比例，避免图像拉伸或重要区域被裁切。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锁定：限制会议配置或成员变化。锁定前要确认成员已经齐备。</w:t>
      </w:r>
    </w:p>
    <w:p>
      <w:pPr>
        <w:pStyle w:val="Heading2"/>
      </w:pPr>
      <w:r>
        <w:t>6.5 结束会议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口头确认议题结束，提醒参会者保存必要材料。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确认无正在进行的远程指导动作，现场人员已处于安全状态。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单击“结束”，阅读确认提示后再提交。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返回空闲页面后检查录音录像模块是否形成相应记录。</w:t>
      </w:r>
    </w:p>
    <w:p>
      <w:pPr>
        <w:pStyle w:val="Heading1"/>
      </w:pPr>
      <w:r>
        <w:t>7 会议会商</w:t>
      </w:r>
    </w:p>
    <w:p>
      <w:pPr>
        <w:pStyle w:val="Heading2"/>
      </w:pPr>
      <w:r>
        <w:t>7.1 会议列表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会议会商用于维护可重复使用的会议室配置。页面包含“会议列表”和“视频窗口”两个页签。列表可按会议室号码和备注查询，并提供添加、修改、删除、查看详情和开始会议等操作。会议室是长期配置对象，不能把它当作一次性呼叫随意创建或删除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-会议会商列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图7-1 会议会商列表</w:t>
      </w:r>
    </w:p>
    <w:p>
      <w:pPr>
        <w:pStyle w:val="Heading2"/>
      </w:pPr>
      <w:r>
        <w:t>7.2 查询与查看详情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在会议室号码或会议室备注中输入完整值或关键字。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单击“查询”，核对结果数量和会议室信息。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单击目标行的“查看详情”图标，依次查看基本设置、视频设置、录音录像和会议成员。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详情查看完成后关闭弹窗。不要在不清楚原配置用途时执行修改。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18363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-会议详情-01-基本设置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3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图7-2 会议详情—基本设置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137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-会议详情-02-视频设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1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图7-3 会议详情—视频设置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1066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-会议详情-03-录音录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06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图7-4 会议详情—录音录像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450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-会议详情-04-会议成员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4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图7-5 会议详情—会议成员（通讯录内容已脱敏）</w:t>
      </w:r>
    </w:p>
    <w:p>
      <w:pPr>
        <w:pStyle w:val="Heading2"/>
      </w:pPr>
      <w:r>
        <w:t>7.3 新增会议室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新增会议室由四组参数共同构成。基本设置定义会议身份和提示音，视频设置定义媒体质量，录音录像决定是否留痕，会议成员定义默认参会对象。参数之间相互影响，应在一次配置过程中完整检查，而不能只填写会议室号码。</w:t>
      </w:r>
    </w:p>
    <w:p>
      <w:pPr>
        <w:pStyle w:val="Heading3"/>
      </w:pPr>
      <w:r>
        <w:t>7.3.1 基本设置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会议室号码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会议资源唯一标识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界面提示最长12个字符；按编号规范填写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会议室备注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说明用途或班组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界面提示最长12个字符；名称应清晰可辨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密码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控制会议加入权限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界面提示最长10个字符；通过安全渠道传递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进入时播放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成员进入时播放提示音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重要会议建议启用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退出时播放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成员退出时播放提示音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便于主持人识别异常离会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一人时播放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仅一名成员时播放提示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提示会议尚未形成多人会话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等待时播放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等待阶段播放提示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按现场环境和业务习惯启用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最大会议时长(秒)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限制会议资源占用时间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按业务时长预留合理余量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18363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-添加会议-01-基本设置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3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图7-6 添加会议—基本设置</w:t>
      </w:r>
    </w:p>
    <w:p>
      <w:pPr>
        <w:pStyle w:val="Heading3"/>
      </w:pPr>
      <w:r>
        <w:t>7.3.2 视频设置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开启视频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决定会议是否启用视频媒体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纯语音会商可关闭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视频分辨率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控制图像清晰度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兼顾终端能力和网络带宽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视频布局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定义多画面排列方式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按默认参会人数选择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视频质量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控制编码质量等级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网络不稳定时避免盲目设高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视频帧率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每秒视频帧数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运动场景高，静态会商可适当降低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视频带宽(MB)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会议媒体带宽参数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遵循运维给定范围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最大成员数量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限制会议容量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不得超过平台许可和资源规划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显示成员名称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在画面上显示成员标识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便于调度识别，注意隐私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137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-添加会议-02-视频设置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1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图7-7 添加会议—视频设置</w:t>
      </w:r>
    </w:p>
    <w:p>
      <w:pPr>
        <w:pStyle w:val="Heading3"/>
      </w:pPr>
      <w:r>
        <w:t>7.3.3 录音录像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“开启录音录像”决定会议是否形成媒体文件。启用前要确认业务有留痕需求、存储容量充足并已履行告知义务。录制文件可能包含生产画面、人员声音和敏感信息，后续查询、播放和删除必须遵守权限与保存期限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10663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-添加会议-03-录音录像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06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图7-8 添加会议—录音录像</w:t>
      </w:r>
    </w:p>
    <w:p>
      <w:pPr>
        <w:pStyle w:val="Heading3"/>
      </w:pPr>
      <w:r>
        <w:t>7.3.4 会议成员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在可选成员区域选择通讯录和部门，或使用搜索框定位人员。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勾选需要预置的成员，观察已选成员数量和清单变化。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逐一核对姓名、分机号和部门，移除误选成员。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只有明确需要重新选择时才使用“清空”，避免一次移除全部成员。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450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-添加会议-04-会议成员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4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图7-9 添加会议—会议成员（通讯录内容已脱敏）</w:t>
      </w:r>
    </w:p>
    <w:p>
      <w:pPr>
        <w:pStyle w:val="Heading3"/>
      </w:pPr>
      <w:r>
        <w:t>7.3.5 提交前复核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FF3E7"/>
            <w:tcBorders>
              <w:left w:val="single" w:sz="24" w:color="E67E22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E67E22"/>
                <w:sz w:val="21"/>
              </w:rPr>
              <w:t xml:space="preserve">提交检查  </w:t>
            </w:r>
            <w:r>
              <w:rPr>
                <w:rFonts w:ascii="微软雅黑" w:hAnsi="微软雅黑" w:eastAsia="微软雅黑"/>
                <w:b w:val="0"/>
                <w:sz w:val="19"/>
              </w:rPr>
              <w:t>会议室号码唯一、备注清晰、密码合规、最大时长合理、视频参数与网络匹配、录制策略符合制度、成员清单无误。全部确认后方可单击“添加”。</w:t>
            </w:r>
          </w:p>
        </w:tc>
      </w:tr>
    </w:tbl>
    <w:p>
      <w:pPr>
        <w:spacing w:after="0"/>
      </w:pPr>
    </w:p>
    <w:p>
      <w:pPr>
        <w:pStyle w:val="Heading2"/>
      </w:pPr>
      <w:r>
        <w:t>7.4 修改和删除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修改会议室前应记录原参数和变更原因，确认会议未在使用，并与相关班组沟通生效时间。删除属于高风险操作，会影响后续启动和历史流程引用；只有确认会议室停用、无业务依赖且已获得授权后才能执行。出现确认对话框时应再次核对会议室号码，不可凭列表位置判断。</w:t>
      </w:r>
    </w:p>
    <w:p>
      <w:pPr>
        <w:pStyle w:val="Heading2"/>
      </w:pPr>
      <w:r>
        <w:t>7.5 开始会议与视频窗口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在会议列表中定位目标会议室，查看详情并核对成员、视频和录制策略。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确认预置成员已知悉会议安排，现场作业处于可接受状态。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单击目标行的“开始会议”，按页面提示建立会话。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切换到“视频窗口”，观察成员接入和媒体状态。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会议结束后正常结束会话，并到录音录像模块核验记录。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-会议会商视频窗口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图7-10 会议会商—视频窗口</w:t>
      </w:r>
    </w:p>
    <w:p>
      <w:pPr>
        <w:pStyle w:val="Heading1"/>
      </w:pPr>
      <w:r>
        <w:t>8 录音录像</w:t>
      </w:r>
    </w:p>
    <w:p>
      <w:pPr>
        <w:pStyle w:val="Heading2"/>
      </w:pPr>
      <w:r>
        <w:t>8.1 功能与数据范围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录音录像模块集中展示分机通话和会议会商产生的媒体记录。列表字段包括类型、业务类型、主叫号码、主叫名称、被叫或会议号、对应名称、开始时间、结束时间、录音时长、通话状态、文件名和操作。记录是否生成取决于业务配置、媒体是否真正建立以及存储服务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-录音录像查询页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图8-1 录音录像查询页面（业务记录已脱敏）</w:t>
      </w:r>
    </w:p>
    <w:p>
      <w:pPr>
        <w:pStyle w:val="Heading2"/>
      </w:pPr>
      <w:r>
        <w:t>8.2 查询记录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根据已知条件填写主叫号码或被叫/会议号。条件不确定时不要同时填写过多字段。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选择录音日期。跨日业务应分别查询相关日期。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按需要选择类型，缩小分机录音或会议录音范围。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单击“查询”，核对返回数量、时间范围和业务类型。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需要重新开始时单击“重置”，确认条件已清空后再查询。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-录音录像类型筛选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图8-2 按类型筛选录音录像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-录音录像日期筛选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图8-3 选择录音日期</w:t>
      </w:r>
    </w:p>
    <w:p>
      <w:pPr>
        <w:pStyle w:val="Heading2"/>
      </w:pPr>
      <w:r>
        <w:t>8.3 理解通话状态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“正常通话挂机”表示媒体会话按正常流程结束；“分机不存在”表示被叫号码未能匹配有效分机；“媒体超时”表示信令或会议可能已建立，但媒体链路未在规定时间内保持正常。状态异常并不一定意味着完全没有记录，应结合录音时长、文件名和现场反馈判断。</w:t>
      </w:r>
    </w:p>
    <w:p>
      <w:pPr>
        <w:pStyle w:val="Heading2"/>
      </w:pPr>
      <w:r>
        <w:t>8.4 播放录音录像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先确认自己具有查看该记录的业务授权，并确保周围环境适合播放敏感内容。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在目标记录的“操作”列单击播放图标。没有文件名的记录，播放按钮会保持不可用。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系统加载媒体文件后，在弹窗中使用音频或视频播放器控制播放、暂停和进度。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核验结束后关闭播放器，不得使用未经批准的录屏、抓包或浏览器缓存方式复制文件。</w:t>
      </w:r>
    </w:p>
    <w:p>
      <w:pPr>
        <w:pStyle w:val="Heading2"/>
      </w:pPr>
      <w:r>
        <w:t>8.5 删除记录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单条删除和“删除所选”都会影响业务留痕。删除前必须确认保存期限、案件或事件关联、审计要求和备份策略。批量删除时应先通过查询条件缩小范围，再逐页检查复选框；确认对话框出现后仍需再次核对。普通值班操作员在没有书面授权时不得删除录音录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CE8E6"/>
            <w:tcBorders>
              <w:left w:val="single" w:sz="24" w:color="C00000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00000"/>
                <w:sz w:val="21"/>
              </w:rPr>
              <w:t xml:space="preserve">禁止  </w:t>
            </w:r>
            <w:r>
              <w:rPr>
                <w:rFonts w:ascii="微软雅黑" w:hAnsi="微软雅黑" w:eastAsia="微软雅黑"/>
                <w:b w:val="0"/>
                <w:sz w:val="19"/>
              </w:rPr>
              <w:t>不得为了释放空间、隐藏操作失误或方便演示而删除生产录音录像。发现容量告警时应提交运维处理。</w:t>
            </w:r>
          </w:p>
        </w:tc>
      </w:tr>
    </w:tbl>
    <w:p>
      <w:pPr>
        <w:spacing w:after="0"/>
      </w:pPr>
    </w:p>
    <w:p>
      <w:pPr>
        <w:pStyle w:val="Heading1"/>
      </w:pPr>
      <w:r>
        <w:t>9 AI能力与自动化功能边界</w:t>
      </w:r>
    </w:p>
    <w:p>
      <w:pPr>
        <w:pStyle w:val="Heading2"/>
      </w:pPr>
      <w:r>
        <w:t>9.1 操作员可见性说明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本次现网核验的账号导航只有语音调度、视频会议、会议会商和录音录像四项，页面中未出现独立AI智能对话、AI降噪、自动报告或安全审计按钮。因此，本手册不编造这些功能的点击路径，也不把普通录音录像播放描述为自动报告。</w:t>
      </w:r>
    </w:p>
    <w:p>
      <w:pPr>
        <w:pStyle w:val="Heading2"/>
      </w:pPr>
      <w:r>
        <w:t>9.2 可能采用自动方式提供的能力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若项目后台已经部署AI降噪、语音识别、智能摘要或审计服务，它们可能在媒体链路或服务端自动运行，操作员无需额外开启。是否实际生效，应通过项目配置清单、终端版本、管理员界面或验收用例确认，不能仅凭系统名称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55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本次Web界面核验</w:t>
            </w:r>
          </w:p>
        </w:tc>
        <w:tc>
          <w:tcPr>
            <w:tcW w:type="dxa" w:w="425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操作员处理原则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AI降噪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无独立开关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按项目配置使用；异常时保留原始场景信息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AI智能对话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无独立入口</w:t>
            </w:r>
          </w:p>
        </w:tc>
        <w:tc>
          <w:tcPr>
            <w:tcW w:type="dxa" w:w="425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如终端出现AI入口，按专项培训操作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录音录像自动报告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无报告菜单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先使用录音录像查询；报告能力另行确认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安全审计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无审计菜单</w:t>
            </w:r>
          </w:p>
        </w:tc>
        <w:tc>
          <w:tcPr>
            <w:tcW w:type="dxa" w:w="425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按账号实名操作，不代表后台没有审计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自动发现/配置/诊断/开通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操作员页面无入口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属于网管或终端运维范围</w:t>
            </w:r>
          </w:p>
        </w:tc>
      </w:tr>
    </w:tbl>
    <w:p>
      <w:pPr>
        <w:spacing w:after="0"/>
      </w:pPr>
    </w:p>
    <w:p>
      <w:pPr>
        <w:pStyle w:val="Heading2"/>
      </w:pPr>
      <w:r>
        <w:t>9.3 AI结果使用原则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AI转写、摘要和报告属于辅助信息，关键指令仍需人工复核。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噪声环境下不能把“已启用降噪”当作声音必然清晰的保证，应进行通话确认。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涉及安全、停送电、危险作业和应急处置的结论，以授权人员确认和正式记录为准。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发现AI结果与原始录音录像不一致时，应保留原始文件并按异常流程上报。</w:t>
      </w:r>
    </w:p>
    <w:p>
      <w:pPr>
        <w:pStyle w:val="Heading1"/>
      </w:pPr>
      <w:r>
        <w:t>10 典型业务操作</w:t>
      </w:r>
    </w:p>
    <w:p>
      <w:pPr>
        <w:pStyle w:val="Heading2"/>
      </w:pPr>
      <w:r>
        <w:t>10.1 日常语音调度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交班后登录系统，确认状态服务、分机在线状态和耳麦。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从通讯录搜索目标人员，核对姓名、部门和分机号。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发起语音呼叫，接通后先报身份和事由。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通话中复述关键时间、地点和任务，要求对方确认。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正常结束通话，在最近通话或录音录像中确认留痕。</w:t>
      </w:r>
    </w:p>
    <w:p>
      <w:pPr>
        <w:pStyle w:val="Heading2"/>
      </w:pPr>
      <w:r>
        <w:t>10.2 应急多人会商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根据事件等级选择已配置的应急会议室，查看详情确认成员。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确认会议室视频、录制和最大时长配置符合本次事件要求。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按授权启动会议，进入视频窗口观察成员接入。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主持人宣布会商规则，必要时使用禁言、主屏和布局控制。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形成决策后逐项复述责任人、任务和完成时限。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6. </w:t>
      </w:r>
      <w:r>
        <w:rPr>
          <w:rFonts w:ascii="微软雅黑" w:hAnsi="微软雅黑" w:eastAsia="微软雅黑"/>
          <w:b w:val="0"/>
          <w:sz w:val="21"/>
        </w:rPr>
        <w:t>结束会议并核验录音录像；将异常掉线或媒体超时写入值班记录。</w:t>
      </w:r>
    </w:p>
    <w:p>
      <w:pPr>
        <w:pStyle w:val="Heading2"/>
      </w:pPr>
      <w:r>
        <w:t>10.3 现场视频远程协助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确认现场人员已处于安全位置，摄像设备不会暴露无关敏感区域。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通过通讯录选择现场终端并建立视频业务。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使用主屏和位置控制突出现场画面，根据网络情况调整带宽或帧率。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远程专家给出指导时，由现场人员复述并确认，危险动作不得仅凭画面判断。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协助结束后正常结束会议，按制度查询录音录像并完成事件记录。</w:t>
      </w:r>
    </w:p>
    <w:p>
      <w:pPr>
        <w:pStyle w:val="Heading2"/>
      </w:pPr>
      <w:r>
        <w:t>10.4 事后录音录像核验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取得查询授权，明确事件时间、主叫、被叫或会议号。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按日期和号码查询，核对业务类型、开始时间、结束时间和状态。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在受控环境播放目标文件，记录需要引用的时间点。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若状态为媒体超时或文件缺失，保存查询截图并联系运维。</w:t>
      </w:r>
    </w:p>
    <w:p>
      <w:pPr>
        <w:spacing w:after="100"/>
        <w:ind w:left="425" w:hanging="425"/>
      </w:pPr>
      <w:r>
        <w:rPr>
          <w:rFonts w:ascii="微软雅黑" w:hAnsi="微软雅黑" w:eastAsia="微软雅黑"/>
          <w:b/>
          <w:color w:val="155A9C"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核验结束后关闭播放器，按制度填写查阅记录。</w:t>
      </w:r>
    </w:p>
    <w:p>
      <w:pPr>
        <w:pStyle w:val="Heading1"/>
      </w:pPr>
      <w:r>
        <w:t>11 故障处理</w:t>
      </w:r>
    </w:p>
    <w:p>
      <w:pPr>
        <w:pStyle w:val="Heading2"/>
      </w:pPr>
      <w:r>
        <w:t>11.1 处理原则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故障处理遵循“先保安全、再保业务、后查原因”的顺序。生产现场存在风险时，立即改用备用通信手段，不应长时间停留在页面排障。任何异常都应记录发生时间、账号、模块、目标号码或会议室、页面提示和网络状态，这些信息比笼统描述“系统不能用”更有助于定位。</w:t>
      </w:r>
    </w:p>
    <w:p>
      <w:pPr>
        <w:pStyle w:val="Heading2"/>
      </w:pPr>
      <w:r>
        <w:t>11.2 常见问题速查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55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2835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操作员处理</w:t>
            </w:r>
          </w:p>
        </w:tc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升级条件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登录页打不开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防火墙、白名单、端口或网络故障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检查网络和地址，保留超时信息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多终端均失败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登录失败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账号、密码、权限或账号状态异常</w:t>
            </w:r>
          </w:p>
        </w:tc>
        <w:tc>
          <w:tcPr>
            <w:tcW w:type="dxa" w:w="28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重新核对一次，禁止连续猜测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确认输入正确仍失败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状态服务未连接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WebSocket或后台状态服务异常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刷新一次并等待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持续超过值班容忍时间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分机离线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注册失败、网络或终端故障</w:t>
            </w:r>
          </w:p>
        </w:tc>
        <w:tc>
          <w:tcPr>
            <w:tcW w:type="dxa" w:w="28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切换在线状态并检查设备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无法恢复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呼叫按钮不可用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未选择对象或状态不满足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重新选择联系人/输入号码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联系人在线仍不可用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呼叫无声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设备选择、权限或媒体链路异常</w:t>
            </w:r>
          </w:p>
        </w:tc>
        <w:tc>
          <w:tcPr>
            <w:tcW w:type="dxa" w:w="28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检查耳麦和浏览器权限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双方设备正常仍无声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视频卡顿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带宽不足、帧率过高或终端性能不足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减少画面、适当降低参数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持续影响指挥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会议无法启动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会议资源、成员或权限问题</w:t>
            </w:r>
          </w:p>
        </w:tc>
        <w:tc>
          <w:tcPr>
            <w:tcW w:type="dxa" w:w="28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查看配置，不重复启动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提示资源或服务异常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录音没有文件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媒体未建立、录制未开启或存储异常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核对文件名、时长和状态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应录制业务未形成文件</w:t>
            </w:r>
          </w:p>
        </w:tc>
      </w:tr>
      <w:tr>
        <w:tc>
          <w:tcPr>
            <w:tcW w:type="dxa" w:w="170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播放失败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文件缺失、网络或浏览器格式问题</w:t>
            </w:r>
          </w:p>
        </w:tc>
        <w:tc>
          <w:tcPr>
            <w:tcW w:type="dxa" w:w="28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刷新一次，换受控浏览器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多条文件均失败</w:t>
            </w:r>
          </w:p>
        </w:tc>
      </w:tr>
    </w:tbl>
    <w:p>
      <w:pPr>
        <w:spacing w:after="0"/>
      </w:pPr>
    </w:p>
    <w:p>
      <w:pPr>
        <w:pStyle w:val="Heading2"/>
      </w:pPr>
      <w:r>
        <w:t>11.3 上报信息模板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填写示例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发生时间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2026-10-23 10:30（北京时间）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操作账号</w:t>
            </w:r>
          </w:p>
        </w:tc>
        <w:tc>
          <w:tcPr>
            <w:tcW w:type="dxa" w:w="6803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本人操作账号，不填写密码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语音调度 / 视频会议 / 会议会商 / 录音录像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</w:t>
            </w:r>
          </w:p>
        </w:tc>
        <w:tc>
          <w:tcPr>
            <w:tcW w:type="dxa" w:w="6803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被叫号码或会议室号码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现象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页面提示、按钮状态、是否可复现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网络与设备</w:t>
            </w:r>
          </w:p>
        </w:tc>
        <w:tc>
          <w:tcPr>
            <w:tcW w:type="dxa" w:w="6803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状态服务、分机状态、耳麦/摄像头情况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已做处理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刷新、重登、换设备等；写明次数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证据</w:t>
            </w:r>
          </w:p>
        </w:tc>
        <w:tc>
          <w:tcPr>
            <w:tcW w:type="dxa" w:w="6803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脱敏截图、值班记录、相关录音录像编号</w:t>
            </w:r>
          </w:p>
        </w:tc>
      </w:tr>
    </w:tbl>
    <w:p>
      <w:pPr>
        <w:spacing w:after="0"/>
      </w:pPr>
    </w:p>
    <w:p>
      <w:pPr>
        <w:pStyle w:val="Heading1"/>
      </w:pPr>
      <w:r>
        <w:t>12 安全、审计与数据保护</w:t>
      </w:r>
    </w:p>
    <w:p>
      <w:pPr>
        <w:pStyle w:val="Heading2"/>
      </w:pPr>
      <w:r>
        <w:t>12.1 账号安全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实行一人一号，禁止共享账号、代输密码或在群聊中发送密码。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离岗前退出系统；短时离开也应锁定操作终端。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发现异常登录、权限变化或身份信息不符时立即停止操作并上报。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浏览器不得保存生产密码，不在非受控终端登录。</w:t>
      </w:r>
    </w:p>
    <w:p>
      <w:pPr>
        <w:pStyle w:val="Heading2"/>
      </w:pPr>
      <w:r>
        <w:t>12.2 音视频与个人信息保护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通讯录、通话记录、会议成员和录音录像可能包含姓名、分机、声音、图像及生产现场信息。查询、播放、截图和导出都应遵循最小必要原则。制作培训材料时应对真实姓名、号码、会议主题和记录内容进行脱敏；本手册中的录音录像列表和会议成员截图已进行遮挡处理。</w:t>
      </w:r>
    </w:p>
    <w:p>
      <w:pPr>
        <w:pStyle w:val="Heading2"/>
      </w:pPr>
      <w:r>
        <w:t>12.3 操作留痕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操作员页面没有独立安全审计菜单，不代表操作不被记录。登录、会议配置、呼叫、播放和删除等行为可能由后台日志留痕。所有操作都应能够说明业务目的，禁止尝试规避日志、篡改时间或删除证据。</w:t>
      </w:r>
    </w:p>
    <w:p>
      <w:pPr>
        <w:pStyle w:val="Heading2"/>
      </w:pPr>
      <w:r>
        <w:t>12.4 高风险操作清单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主要风险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最低控制要求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删除会议室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固定会商入口失效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审批、停用确认、记录原配置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结束会议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中断现场协同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主持人确认、现场安全确认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全体禁言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成员无法及时报告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说明原因并保留应急发言通道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删除录音录像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业务证据不可恢复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保存期限核对、授权和审计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调整带宽/帧率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画质或网络负荷变化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在运维建议范围内调整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清空会议成员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预置成员全部移除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修改前导出或记录原名单</w:t>
            </w:r>
          </w:p>
        </w:tc>
      </w:tr>
    </w:tbl>
    <w:p>
      <w:pPr>
        <w:spacing w:after="0"/>
      </w:pPr>
    </w:p>
    <w:p>
      <w:pPr>
        <w:pStyle w:val="Heading1"/>
      </w:pPr>
      <w:r>
        <w:t>13 班次交接与日常检查</w:t>
      </w:r>
    </w:p>
    <w:p>
      <w:pPr>
        <w:pStyle w:val="Heading2"/>
      </w:pPr>
      <w:r>
        <w:t>13.1 上岗检查清单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669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登录账号与当前值班人员一致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□正常  □异常</w:t>
            </w:r>
          </w:p>
        </w:tc>
      </w:tr>
      <w:tr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状态服务已连接，分机在线空闲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□正常  □异常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耳麦、麦克风和摄像头工作正常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□正常  □异常</w:t>
            </w:r>
          </w:p>
        </w:tc>
      </w:tr>
      <w:tr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通讯录能够加载和搜索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□正常  □异常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常用应急会议室配置存在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□正常  □异常</w:t>
            </w:r>
          </w:p>
        </w:tc>
      </w:tr>
      <w:tr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录音录像查询服务可用</w:t>
            </w:r>
          </w:p>
        </w:tc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□正常  □异常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备用通信方式和运维联系方式明确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□正常  □异常</w:t>
            </w:r>
          </w:p>
        </w:tc>
      </w:tr>
    </w:tbl>
    <w:p>
      <w:pPr>
        <w:spacing w:after="0"/>
      </w:pPr>
    </w:p>
    <w:p>
      <w:pPr>
        <w:pStyle w:val="Heading2"/>
      </w:pPr>
      <w:r>
        <w:t>13.2 下岗交接清单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交接内容</w:t>
            </w:r>
          </w:p>
        </w:tc>
        <w:tc>
          <w:tcPr>
            <w:tcW w:type="dxa" w:w="3969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未结束的通话、会议和待办事项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写明对象、状态和下一步</w:t>
            </w:r>
          </w:p>
        </w:tc>
      </w:tr>
      <w:tr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异常记录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写明时间、模块、提示和工单编号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重要录音录像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记录查询条件或文件名，不复制文件</w:t>
            </w:r>
          </w:p>
        </w:tc>
      </w:tr>
      <w:tr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会议室变更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写明变更人、原因和生效时间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设备状态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耳麦、摄像头、显示器及备用设备</w:t>
            </w:r>
          </w:p>
        </w:tc>
      </w:tr>
      <w:tr>
        <w:tc>
          <w:tcPr>
            <w:tcW w:type="dxa" w:w="113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安全退出</w:t>
            </w:r>
          </w:p>
        </w:tc>
        <w:tc>
          <w:tcPr>
            <w:tcW w:type="dxa" w:w="3969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确认账号已退出且终端已锁定</w:t>
            </w:r>
          </w:p>
        </w:tc>
      </w:tr>
    </w:tbl>
    <w:p>
      <w:pPr>
        <w:spacing w:after="0"/>
      </w:pPr>
    </w:p>
    <w:p>
      <w:pPr>
        <w:pStyle w:val="Heading2"/>
      </w:pPr>
      <w:r>
        <w:t>13.3 日常维护建议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每班至少检查一次关键会议室和录音录像查询能力。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通讯录变更应由授权管理员维护，操作员发现错误时提交修正，不自行绕过。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定期演练备用通信方式，但演练必须与生产号码和真实应急会议区分。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浏览器、终端和媒体设备升级后应进行语音、视频、会议和录制回归测试。</w:t>
      </w:r>
    </w:p>
    <w:p>
      <w:pPr>
        <w:pStyle w:val="Heading1"/>
      </w:pPr>
      <w:r>
        <w:t>附录A 快速操作卡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84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535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最短路径</w:t>
            </w:r>
          </w:p>
        </w:tc>
        <w:tc>
          <w:tcPr>
            <w:tcW w:type="dxa" w:w="2551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关键确认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语音呼叫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语音调度→搜索/输入号码→语音呼叫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状态服务、对象、号码</w:t>
            </w:r>
          </w:p>
        </w:tc>
      </w:tr>
      <w:tr>
        <w:tc>
          <w:tcPr>
            <w:tcW w:type="dxa" w:w="198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视频呼叫</w:t>
            </w:r>
          </w:p>
        </w:tc>
        <w:tc>
          <w:tcPr>
            <w:tcW w:type="dxa" w:w="45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语音调度→选择联系人→视频呼叫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摄像头、权限、现场安全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视频会议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视频会议→选择成员→建立会议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成员、声音、画面</w:t>
            </w:r>
          </w:p>
        </w:tc>
      </w:tr>
      <w:tr>
        <w:tc>
          <w:tcPr>
            <w:tcW w:type="dxa" w:w="198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启动会商</w:t>
            </w:r>
          </w:p>
        </w:tc>
        <w:tc>
          <w:tcPr>
            <w:tcW w:type="dxa" w:w="45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会议会商→查看详情→开始会议→视频窗口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成员、录制、最大时长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查询录音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录音录像→日期/号码/类型→查询→播放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授权、时间、业务类型</w:t>
            </w:r>
          </w:p>
        </w:tc>
      </w:tr>
      <w:tr>
        <w:tc>
          <w:tcPr>
            <w:tcW w:type="dxa" w:w="1984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故障上报</w:t>
            </w:r>
          </w:p>
        </w:tc>
        <w:tc>
          <w:tcPr>
            <w:tcW w:type="dxa" w:w="4535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截图→记录时间和对象→启用备用手段→联系运维</w:t>
            </w:r>
          </w:p>
        </w:tc>
        <w:tc>
          <w:tcPr>
            <w:tcW w:type="dxa" w:w="2551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不反复提交</w:t>
            </w:r>
          </w:p>
        </w:tc>
      </w:tr>
    </w:tbl>
    <w:p>
      <w:pPr>
        <w:spacing w:after="0"/>
      </w:pPr>
    </w:p>
    <w:p>
      <w:pPr>
        <w:pStyle w:val="Heading1"/>
      </w:pPr>
      <w:r>
        <w:t>附录B 页面提示与含义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提示或状态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2"/>
            <w:vAlign w:val="center"/>
            <w:shd w:fill="155A9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状态服务已连接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实时状态通道正常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可继续检查分机状态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状态服务未连接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实时状态通道异常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刷新一次，仍异常则上报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在线空闲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分机在线且未占用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可发起业务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分机注册成功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当前分机注册完成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继续确认音视频设备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分机不存在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目标号码未配置或无效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核对号码，不重复拨叫</w:t>
            </w:r>
          </w:p>
        </w:tc>
      </w:tr>
      <w:tr>
        <w:tc>
          <w:tcPr>
            <w:tcW w:type="dxa" w:w="2268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媒体超时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媒体链路未正常维持</w:t>
            </w:r>
          </w:p>
        </w:tc>
        <w:tc>
          <w:tcPr>
            <w:tcW w:type="dxa" w:w="3402"/>
            <w:vAlign w:val="center"/>
            <w:shd w:fill="F4F8FC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检查网络、终端和会议媒体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正常通话挂机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会话按正常流程结束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按需核验录音录像</w:t>
            </w:r>
          </w:p>
        </w:tc>
      </w:tr>
    </w:tbl>
    <w:p>
      <w:pPr>
        <w:spacing w:after="0"/>
      </w:pPr>
    </w:p>
    <w:p>
      <w:pPr>
        <w:pStyle w:val="Heading1"/>
      </w:pPr>
      <w:r>
        <w:t>附录C 功能核验说明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本手册在不影响生产业务的前提下完成只读核验：实际登录、遍历四个导航模块、查看会议详情、打开新增会议表单、展开拨号键盘和视频更多控制、查询录音录像页面。未执行真实呼叫、会议启动、配置提交、删除或批量删除。相关操作步骤依据实际按钮、字段和状态逻辑编写，并明确标注高风险条件。</w:t>
      </w:r>
    </w:p>
    <w:p>
      <w:pPr>
        <w:spacing w:line="360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后续系统升级若新增AI智能对话、AI降噪开关、自动报告、安全审计或终端自动运维入口，应更新本手册的功能范围、页面截图、权限说明和验收记录，并提升文档版本号。</w:t>
      </w:r>
    </w:p>
    <w:p>
      <w:pPr>
        <w:pStyle w:val="Heading1"/>
      </w:pPr>
      <w:r>
        <w:t>附录D 文档使用与更新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打开Word后按Ctrl+A，再按F9，更新页码和文档字段。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打印时使用A4纸、双面打印，并检查截图是否清晰。</w:t>
      </w:r>
    </w:p>
    <w:p>
      <w:pPr>
        <w:pStyle w:val="ListBullet"/>
        <w:spacing w:after="40"/>
        <w:ind w:left="420" w:hanging="210"/>
      </w:pPr>
      <w:r>
        <w:rPr>
          <w:rFonts w:ascii="微软雅黑" w:hAnsi="微软雅黑" w:eastAsia="微软雅黑"/>
          <w:b w:val="0"/>
          <w:sz w:val="21"/>
        </w:rPr>
        <w:t>系统菜单、字段或权限变化后，由文档责任人重新核验现网并更新版本记录；生产密码、真实音视频内容和未脱敏个人信息不得写入手册。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7"/>
      </w:rPr>
      <w:t xml:space="preserve">内部使用  ·  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1" w:color="155A9C"/>
      </w:pBdr>
    </w:pPr>
    <w:r>
      <w:rPr>
        <w:rFonts w:ascii="微软雅黑" w:hAnsi="微软雅黑" w:eastAsia="微软雅黑"/>
        <w:b w:val="0"/>
        <w:color w:val="666666"/>
        <w:sz w:val="17"/>
      </w:rPr>
      <w:t>5G+IMS AI智能远程协助系统  |  操作员使用说明书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3C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55A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3C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03C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666666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5G+IMS AI智能远程协助系统操作员使用说明书</dc:title>
  <dc:subject>Web操作台改版功能操作指导</dc:subject>
  <dc:creator>项目文档组</dc:creator>
  <cp:keywords>5G, IMS, AI, 远程协助, 语音调度, 视频会议, 会议会商, 录音录像</cp:keywords>
  <dc:description>依据2026-10-23现网操作台核验生成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