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ED979">
      <w:pPr>
        <w:pStyle w:val="2"/>
        <w:numPr>
          <w:numId w:val="0"/>
        </w:numPr>
        <w:ind w:leftChars="0"/>
      </w:pPr>
      <w:bookmarkStart w:id="0" w:name="_Toc10672"/>
      <w:bookmarkStart w:id="1" w:name="_Toc7022"/>
      <w:r>
        <w:rPr>
          <w:rFonts w:hint="eastAsia"/>
          <w:lang w:val="en-US" w:eastAsia="zh-CN"/>
        </w:rPr>
        <w:t>7</w:t>
      </w:r>
      <w:bookmarkStart w:id="2" w:name="_GoBack"/>
      <w:bookmarkEnd w:id="2"/>
      <w:r>
        <w:rPr>
          <w:rFonts w:hint="eastAsia"/>
        </w:rPr>
        <w:t>通讯录管理</w:t>
      </w:r>
      <w:bookmarkEnd w:id="0"/>
      <w:bookmarkEnd w:id="1"/>
    </w:p>
    <w:p w14:paraId="6DE99F6A">
      <w:pPr>
        <w:ind w:firstLineChars="0"/>
      </w:pPr>
      <w:r>
        <w:rPr>
          <w:rFonts w:hint="eastAsia"/>
        </w:rPr>
        <w:t>通过点击主菜单中的“系统设置”，点击左侧菜单栏的“通讯录管理”菜单进入该页面。</w:t>
      </w:r>
    </w:p>
    <w:p w14:paraId="3695A902">
      <w:pPr>
        <w:ind w:firstLineChars="0"/>
      </w:pPr>
      <w:r>
        <w:rPr>
          <w:rFonts w:hint="eastAsia"/>
        </w:rPr>
        <w:t>融合通信平台安装完毕后，系统自动创建分级管理组织A、组织B和组织C。组织A的下级包括组织A.1、组织A.2和组织A.3；组织B的下级包括组织B.1、组织B.2和组织B.3；组织C的下级包括组织C.1、组织C.2和组织C.3；操作管理员可根据实际应用场景进行相应设置。</w:t>
      </w:r>
    </w:p>
    <w:p w14:paraId="2681832D">
      <w:pPr>
        <w:ind w:firstLineChars="0"/>
      </w:pPr>
      <w:r>
        <w:rPr>
          <w:rFonts w:hint="eastAsia"/>
        </w:rPr>
        <w:t>该页面主要用于维护系统相关的通讯录数据，可以通过该页面对系统通讯录进行增删改查。通过点击右上角的新增组织按钮可以新增组织，而点击对应数据行的组织成员、修改、删除按钮则可以分别实现管理组织成员、修改组织和删除组织的操作。</w:t>
      </w:r>
    </w:p>
    <w:p w14:paraId="519219D5">
      <w:pPr>
        <w:ind w:firstLine="0" w:firstLineChars="0"/>
      </w:pPr>
      <w:r>
        <w:drawing>
          <wp:inline distT="0" distB="0" distL="114300" distR="114300">
            <wp:extent cx="5262880" cy="2182495"/>
            <wp:effectExtent l="0" t="0" r="10160" b="1206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2880" cy="2182495"/>
                    </a:xfrm>
                    <a:prstGeom prst="rect">
                      <a:avLst/>
                    </a:prstGeom>
                    <a:noFill/>
                    <a:ln>
                      <a:noFill/>
                    </a:ln>
                  </pic:spPr>
                </pic:pic>
              </a:graphicData>
            </a:graphic>
          </wp:inline>
        </w:drawing>
      </w:r>
    </w:p>
    <w:p w14:paraId="6CF5DAF7">
      <w:pPr>
        <w:jc w:val="center"/>
      </w:pPr>
      <w:r>
        <w:rPr>
          <w:rFonts w:hint="eastAsia"/>
        </w:rPr>
        <w:t>通讯录管理界面</w:t>
      </w:r>
    </w:p>
    <w:p w14:paraId="2EDE26B9">
      <w:r>
        <w:rPr>
          <w:rFonts w:hint="eastAsia"/>
        </w:rPr>
        <w:t>【新增组织】</w:t>
      </w:r>
    </w:p>
    <w:p w14:paraId="1B805DC0">
      <w:pPr>
        <w:ind w:firstLineChars="0"/>
      </w:pPr>
      <w:r>
        <w:rPr>
          <w:rFonts w:hint="eastAsia"/>
        </w:rPr>
        <w:t>点击通讯录列表页面右上角新增组织按钮，弹出新增组织弹窗，输入组织名称，为新增组织指定上级组织，点击确定即可增加新增组织。</w:t>
      </w:r>
    </w:p>
    <w:p w14:paraId="269960B9">
      <w:pPr>
        <w:ind w:firstLineChars="0"/>
        <w:rPr>
          <w:color w:val="FF0000"/>
        </w:rPr>
      </w:pPr>
      <w:r>
        <w:rPr>
          <w:rFonts w:hint="eastAsia"/>
          <w:color w:val="FF0000"/>
        </w:rPr>
        <w:t>特别说明：目前组织类型仅有“通讯录”类型可选。</w:t>
      </w:r>
    </w:p>
    <w:p w14:paraId="6520681B">
      <w:pPr>
        <w:ind w:firstLine="0" w:firstLineChars="0"/>
      </w:pPr>
      <w:r>
        <w:drawing>
          <wp:inline distT="0" distB="0" distL="114300" distR="114300">
            <wp:extent cx="5275580" cy="3516630"/>
            <wp:effectExtent l="0" t="0" r="12700" b="3810"/>
            <wp:docPr id="24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0"/>
                    <pic:cNvPicPr>
                      <a:picLocks noChangeAspect="1"/>
                    </pic:cNvPicPr>
                  </pic:nvPicPr>
                  <pic:blipFill>
                    <a:blip r:embed="rId7"/>
                    <a:stretch>
                      <a:fillRect/>
                    </a:stretch>
                  </pic:blipFill>
                  <pic:spPr>
                    <a:xfrm>
                      <a:off x="0" y="0"/>
                      <a:ext cx="5275580" cy="3516630"/>
                    </a:xfrm>
                    <a:prstGeom prst="rect">
                      <a:avLst/>
                    </a:prstGeom>
                    <a:noFill/>
                    <a:ln w="9525">
                      <a:noFill/>
                    </a:ln>
                  </pic:spPr>
                </pic:pic>
              </a:graphicData>
            </a:graphic>
          </wp:inline>
        </w:drawing>
      </w:r>
    </w:p>
    <w:p w14:paraId="2746B7EA">
      <w:pPr>
        <w:jc w:val="center"/>
      </w:pPr>
      <w:r>
        <w:rPr>
          <w:rFonts w:hint="eastAsia"/>
        </w:rPr>
        <w:t>新增组织界面</w:t>
      </w:r>
    </w:p>
    <w:p w14:paraId="5F0A5942">
      <w:r>
        <w:rPr>
          <w:rFonts w:hint="eastAsia"/>
        </w:rPr>
        <w:t>【修改组织】</w:t>
      </w:r>
    </w:p>
    <w:p w14:paraId="2B0F1D3B">
      <w:pPr>
        <w:ind w:firstLineChars="0"/>
      </w:pPr>
      <w:r>
        <w:rPr>
          <w:rFonts w:hint="eastAsia"/>
        </w:rPr>
        <w:t>点击通讯录列表页面行数据内的修改按钮，弹出修改组织弹窗。输入组织名称，修改组织关系即可对当前行的组织数据进行修改。</w:t>
      </w:r>
    </w:p>
    <w:p w14:paraId="7DE13B9E">
      <w:pPr>
        <w:ind w:firstLine="0" w:firstLineChars="0"/>
      </w:pPr>
      <w:r>
        <w:drawing>
          <wp:inline distT="0" distB="0" distL="114300" distR="114300">
            <wp:extent cx="5276850" cy="3303270"/>
            <wp:effectExtent l="0" t="0" r="11430" b="3810"/>
            <wp:docPr id="24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1"/>
                    <pic:cNvPicPr>
                      <a:picLocks noChangeAspect="1"/>
                    </pic:cNvPicPr>
                  </pic:nvPicPr>
                  <pic:blipFill>
                    <a:blip r:embed="rId8"/>
                    <a:stretch>
                      <a:fillRect/>
                    </a:stretch>
                  </pic:blipFill>
                  <pic:spPr>
                    <a:xfrm>
                      <a:off x="0" y="0"/>
                      <a:ext cx="5276850" cy="3303270"/>
                    </a:xfrm>
                    <a:prstGeom prst="rect">
                      <a:avLst/>
                    </a:prstGeom>
                    <a:noFill/>
                    <a:ln w="9525">
                      <a:noFill/>
                    </a:ln>
                  </pic:spPr>
                </pic:pic>
              </a:graphicData>
            </a:graphic>
          </wp:inline>
        </w:drawing>
      </w:r>
    </w:p>
    <w:p w14:paraId="44B91EC6">
      <w:pPr>
        <w:ind w:firstLine="0" w:firstLineChars="0"/>
        <w:jc w:val="center"/>
      </w:pPr>
      <w:r>
        <w:rPr>
          <w:rFonts w:hint="eastAsia"/>
        </w:rPr>
        <w:t>修改组织界面</w:t>
      </w:r>
    </w:p>
    <w:p w14:paraId="0CDE6DDF">
      <w:r>
        <w:rPr>
          <w:rFonts w:hint="eastAsia"/>
        </w:rPr>
        <w:t>【删除组织】</w:t>
      </w:r>
    </w:p>
    <w:p w14:paraId="4C29B29E">
      <w:pPr>
        <w:ind w:firstLineChars="0"/>
      </w:pPr>
      <w:r>
        <w:rPr>
          <w:rFonts w:hint="eastAsia"/>
        </w:rPr>
        <w:t>点击通讯录列表页面行数据内的删除按钮，弹出删除组织二次确认弹窗。点击确定即可删除角色。</w:t>
      </w:r>
    </w:p>
    <w:p w14:paraId="76B6307C">
      <w:pPr>
        <w:ind w:firstLineChars="0"/>
        <w:rPr>
          <w:color w:val="FF0000"/>
        </w:rPr>
      </w:pPr>
      <w:r>
        <w:rPr>
          <w:rFonts w:hint="eastAsia"/>
          <w:color w:val="FF0000"/>
        </w:rPr>
        <w:t>特别说明：在删除组织前，首先要将该组织下的下层组织全部删除，否则删除失败。</w:t>
      </w:r>
    </w:p>
    <w:p w14:paraId="466F0420">
      <w:pPr>
        <w:ind w:firstLine="0" w:firstLineChars="0"/>
      </w:pPr>
      <w:r>
        <w:drawing>
          <wp:inline distT="0" distB="0" distL="114300" distR="114300">
            <wp:extent cx="5264785" cy="1412240"/>
            <wp:effectExtent l="0" t="0" r="8255" b="5080"/>
            <wp:docPr id="245"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2"/>
                    <pic:cNvPicPr>
                      <a:picLocks noChangeAspect="1"/>
                    </pic:cNvPicPr>
                  </pic:nvPicPr>
                  <pic:blipFill>
                    <a:blip r:embed="rId9"/>
                    <a:stretch>
                      <a:fillRect/>
                    </a:stretch>
                  </pic:blipFill>
                  <pic:spPr>
                    <a:xfrm>
                      <a:off x="0" y="0"/>
                      <a:ext cx="5264785" cy="1412240"/>
                    </a:xfrm>
                    <a:prstGeom prst="rect">
                      <a:avLst/>
                    </a:prstGeom>
                    <a:noFill/>
                    <a:ln w="9525">
                      <a:noFill/>
                    </a:ln>
                  </pic:spPr>
                </pic:pic>
              </a:graphicData>
            </a:graphic>
          </wp:inline>
        </w:drawing>
      </w:r>
    </w:p>
    <w:p w14:paraId="2BFE1BDD">
      <w:pPr>
        <w:ind w:firstLine="0" w:firstLineChars="0"/>
        <w:jc w:val="center"/>
      </w:pPr>
      <w:r>
        <w:rPr>
          <w:rFonts w:hint="eastAsia"/>
        </w:rPr>
        <w:t>删除组织界面</w:t>
      </w:r>
    </w:p>
    <w:p w14:paraId="4E7FB7C3">
      <w:pPr>
        <w:ind w:firstLine="0" w:firstLineChars="0"/>
        <w:jc w:val="left"/>
      </w:pPr>
      <w:r>
        <w:rPr>
          <w:rFonts w:hint="eastAsia"/>
        </w:rPr>
        <w:t>【组织成员】</w:t>
      </w:r>
    </w:p>
    <w:p w14:paraId="14B9A2D0">
      <w:pPr>
        <w:ind w:firstLineChars="0"/>
      </w:pPr>
      <w:r>
        <w:rPr>
          <w:rFonts w:hint="eastAsia"/>
        </w:rPr>
        <w:t>点击通讯录列表页面行数据内的角色成员按钮时，弹出该弹窗。主要用于查看与关联当前组织的账号。点击弹窗左上角添加成员按钮可为当前组织关联账号，点击批量删除按钮则可以取消已勾选账号与组织的关联，而点击对应数据行的删除按钮则可以实现取消该账号与组织的关联。</w:t>
      </w:r>
    </w:p>
    <w:p w14:paraId="30A7B96A">
      <w:pPr>
        <w:ind w:firstLine="0" w:firstLineChars="0"/>
        <w:jc w:val="left"/>
      </w:pPr>
      <w:r>
        <w:drawing>
          <wp:inline distT="0" distB="0" distL="114300" distR="114300">
            <wp:extent cx="5273040" cy="3601720"/>
            <wp:effectExtent l="0" t="0" r="0" b="10160"/>
            <wp:docPr id="24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5"/>
                    <pic:cNvPicPr>
                      <a:picLocks noChangeAspect="1"/>
                    </pic:cNvPicPr>
                  </pic:nvPicPr>
                  <pic:blipFill>
                    <a:blip r:embed="rId10"/>
                    <a:stretch>
                      <a:fillRect/>
                    </a:stretch>
                  </pic:blipFill>
                  <pic:spPr>
                    <a:xfrm>
                      <a:off x="0" y="0"/>
                      <a:ext cx="5273040" cy="3601720"/>
                    </a:xfrm>
                    <a:prstGeom prst="rect">
                      <a:avLst/>
                    </a:prstGeom>
                    <a:noFill/>
                    <a:ln w="9525">
                      <a:noFill/>
                    </a:ln>
                  </pic:spPr>
                </pic:pic>
              </a:graphicData>
            </a:graphic>
          </wp:inline>
        </w:drawing>
      </w:r>
    </w:p>
    <w:p w14:paraId="2D80E5A9">
      <w:pPr>
        <w:ind w:firstLine="0" w:firstLineChars="0"/>
        <w:jc w:val="center"/>
      </w:pPr>
      <w:r>
        <w:rPr>
          <w:rFonts w:hint="eastAsia"/>
        </w:rPr>
        <w:t>组织成员界面</w:t>
      </w:r>
    </w:p>
    <w:p w14:paraId="44F7492E">
      <w:pPr>
        <w:ind w:firstLine="0" w:firstLineChars="0"/>
        <w:jc w:val="left"/>
      </w:pPr>
      <w:r>
        <w:rPr>
          <w:rFonts w:hint="eastAsia"/>
        </w:rPr>
        <w:t>【添加成员】</w:t>
      </w:r>
    </w:p>
    <w:p w14:paraId="5DBF39CF">
      <w:pPr>
        <w:ind w:firstLineChars="0"/>
        <w:jc w:val="left"/>
      </w:pPr>
      <w:r>
        <w:rPr>
          <w:rFonts w:hint="eastAsia"/>
        </w:rPr>
        <w:t>点击组织成员弹窗页面左上角的添加成员按钮时，弹出该弹窗。主要用于关联当前组织的账号。通过勾选表格内复选框，再点击确定按钮即可将已勾选的账号关联到当前组织。若列表中不存在需要关联的账号，则可以通过该页面右上角的新增账号按钮进行账号的添加后勾选并关联。</w:t>
      </w:r>
    </w:p>
    <w:p w14:paraId="0C199AB6">
      <w:pPr>
        <w:ind w:firstLine="0" w:firstLineChars="0"/>
        <w:jc w:val="left"/>
      </w:pPr>
      <w:r>
        <w:drawing>
          <wp:inline distT="0" distB="0" distL="114300" distR="114300">
            <wp:extent cx="5270500" cy="3837940"/>
            <wp:effectExtent l="0" t="0" r="2540" b="2540"/>
            <wp:docPr id="25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27"/>
                    <pic:cNvPicPr>
                      <a:picLocks noChangeAspect="1"/>
                    </pic:cNvPicPr>
                  </pic:nvPicPr>
                  <pic:blipFill>
                    <a:blip r:embed="rId11"/>
                    <a:stretch>
                      <a:fillRect/>
                    </a:stretch>
                  </pic:blipFill>
                  <pic:spPr>
                    <a:xfrm>
                      <a:off x="0" y="0"/>
                      <a:ext cx="5270500" cy="3837940"/>
                    </a:xfrm>
                    <a:prstGeom prst="rect">
                      <a:avLst/>
                    </a:prstGeom>
                    <a:noFill/>
                    <a:ln w="9525">
                      <a:noFill/>
                    </a:ln>
                  </pic:spPr>
                </pic:pic>
              </a:graphicData>
            </a:graphic>
          </wp:inline>
        </w:drawing>
      </w:r>
    </w:p>
    <w:p w14:paraId="4D50E9CB">
      <w:pPr>
        <w:ind w:firstLine="0" w:firstLineChars="0"/>
        <w:jc w:val="center"/>
      </w:pPr>
      <w:r>
        <w:rPr>
          <w:rFonts w:hint="eastAsia"/>
        </w:rPr>
        <w:t>添加成员界面</w:t>
      </w:r>
    </w:p>
    <w:p w14:paraId="508EC82C"/>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62AF3B"/>
    <w:multiLevelType w:val="multilevel"/>
    <w:tmpl w:val="B662AF3B"/>
    <w:lvl w:ilvl="0" w:tentative="0">
      <w:start w:val="1"/>
      <w:numFmt w:val="decimal"/>
      <w:lvlText w:val="%1."/>
      <w:lvlJc w:val="left"/>
      <w:pPr>
        <w:ind w:left="432" w:hanging="432"/>
      </w:pPr>
      <w:rPr>
        <w:rFonts w:hint="default"/>
      </w:rPr>
    </w:lvl>
    <w:lvl w:ilvl="1" w:tentative="0">
      <w:start w:val="1"/>
      <w:numFmt w:val="decimal"/>
      <w:lvlText w:val="%1.%2."/>
      <w:lvlJc w:val="left"/>
      <w:pPr>
        <w:ind w:left="575" w:hanging="575"/>
      </w:pPr>
      <w:rPr>
        <w:rFonts w:hint="default" w:ascii="宋体" w:hAnsi="宋体" w:eastAsia="宋体" w:cs="宋体"/>
      </w:rPr>
    </w:lvl>
    <w:lvl w:ilvl="2" w:tentative="0">
      <w:start w:val="1"/>
      <w:numFmt w:val="decimal"/>
      <w:pStyle w:val="2"/>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227D44"/>
    <w:rsid w:val="65227D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宋体" w:cs="Times New Roman"/>
      <w:kern w:val="2"/>
      <w:sz w:val="21"/>
      <w:szCs w:val="24"/>
      <w:lang w:val="en-US" w:eastAsia="zh-CN" w:bidi="ar-SA"/>
    </w:rPr>
  </w:style>
  <w:style w:type="paragraph" w:styleId="2">
    <w:name w:val="heading 3"/>
    <w:basedOn w:val="1"/>
    <w:next w:val="1"/>
    <w:qFormat/>
    <w:uiPriority w:val="0"/>
    <w:pPr>
      <w:keepNext/>
      <w:keepLines/>
      <w:numPr>
        <w:ilvl w:val="2"/>
        <w:numId w:val="1"/>
      </w:numPr>
      <w:tabs>
        <w:tab w:val="left" w:pos="900"/>
      </w:tabs>
      <w:ind w:left="0" w:firstLine="0" w:firstLineChars="0"/>
      <w:outlineLvl w:val="2"/>
    </w:pPr>
    <w:rPr>
      <w:rFonts w:eastAsia="黑体"/>
      <w:b/>
      <w:bCs/>
      <w:sz w:val="28"/>
      <w:szCs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2026-10-23T08:45:00Z</dcterms:created>
  <dc:creator>张绍勇</dc:creator>
  <cp:lastModifiedBy>张绍勇</cp:lastModifiedBy>
  <dcterms:modified xsi:type="dcterms:W3CDTF">2026-10-23T08:47:28Z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7EB7F49655D24991B2399AF48C6D99BE_11</vt:lpwstr>
  </property>
  <property fmtid="{D5CDD505-2E9C-101B-9397-08002B2CF9AE}" pid="4" name="KSOTemplateDocerSaveRecord">
    <vt:lpwstr>eyJoZGlkIjoiN2ZhZTM3YTAyMzZjZjM1OGE2NTU0OTYwYjkxYjM0NDMiLCJ1c2VySWQiOiIyOTUyNDkzMTQifQ==</vt:lpwstr>
  </property>
</Properties>
</file>