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TD2 — Network Hardening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Firewall Policy  •  Ruleset  •  Tests  •  Evidence</w:t>
      </w:r>
    </w:p>
    <w:p>
      <w:pPr>
        <w:pBdr>
          <w:bottom w:val="single" w:color="1F4E79" w:sz="8" w:space="1"/>
        </w:pBdr>
        <w:spacing w:after="3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2026-04-10  |  Module: Network Hardening (4th-year engineering)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Normative anchor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NIST SP 800-41 Rev.1 — Guidelines on Firewalls and Firewall Policy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Enforcement point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gw-fw (FORWARD chain)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 tool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nftables (inet filter)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executor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(10.10.10.50) in NH-LAN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srv-web (10.10.20.20) — nginx 1.18.0 Ubuntu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Topology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gw-fw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Enforcement point (FORWARD)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 + DMZ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10.10.10.1 / 10.10.20.1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Traffic generator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NH-LAN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10.10.10.50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srv-web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DMZ web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NH-DMZ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10.10.20.20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sensor-ids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NH-DMZ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10.10.20.50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Firewall gw-fw sits between NH-LAN (10.10.10.0/24) and NH-DMZ (10.10.20.0/24). All inter-zone traffic traverses the FORWARD chain. The INPUT chain protects gw-fw itself.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Nmap Baseline — srv-web (pre-hardening)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Source: evidence/nmap_srvweb.txt  |  Scan date: 2026-04-10 02:18 UTC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426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22/tcp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OpenSSH 8.9p1 Ubuntu 3ubuntu0.14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80/tcp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nginx 1.18.0 (Ubuntu)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Note: Port 443/HTTPS absent from baseline — HTTPS was configured after initial nmap scan.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Policy Statement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Reference: config/policy.md. Policy follows a least-privilege allow-list approach. All inter-zone traffic is denied by default; only explicitly listed flows are permitted.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Allow-list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0"/>
        <w:gridCol w:w="2000"/>
        <w:gridCol w:w="2026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Protocol/Port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 -&gt; DMZ srv-web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TCP/80 (HTTP)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access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TD1 baseline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 -&gt; DMZ srv-web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TCP/443 (HTTPS)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Secure web access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TD1 baseline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 -&gt; DMZ srv-web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TCP/22 (SSH)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access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TD1 baseline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 -&gt; DMZ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ICMP echo (rate-limited)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Diagnostics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TD1 baseline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established/related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traffic (stateful)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Implementation req.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 -&gt; gw-fw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TCP/22 (SSH)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 admin access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req.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Default Stance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Chain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4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FORWARD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Deny by default between zones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on gw-fw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Protect the gateway itself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from gw-fw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 management access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TLS Policy (srv-web application layer)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Enforced via nginx ssl_protocols directive on srv-web. Not filtered at firewall layer — requires TLS-aware configuration at the application server.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SSLv2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Disabled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tls_scan.txt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SSLv3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Disabled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tls_scan.txt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 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Disabled (alert 70)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failed_tls1.txt, openssl_tls1_before.txt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 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Disabled (alert 70)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failed_tls1_1.txt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 1.2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Enabled (OK)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openssl_s_client.txt — ECDHE-RSA-AES256-GCM-SHA384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 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Enabled (OK)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curl_vk.txt — TLS_AES_256_GCM_SHA384 / x25519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Implementation Notes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Firewall Ruleset (nftables)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Reference: config/firewall_ruleset.txt</w:t>
      </w:r>
    </w:p>
    <w:p>
      <w: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table inet filter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chain input  { type filter hook input priority 0; policy drop;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chain forward { type filter hook forward priority 0; policy drop;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chain output { type filter hook output priority 0; policy accept;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Key decisions: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Stateful tracking (ct state established,related) added first in both INPUT and FORWARD chains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Loopback (iif lo accept) explicitly allowed in INPUT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ICMP rate-limited to 5 packets/second to prevent ping floods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Deny logging rate-limited to 10 entries/minute (avoid syslog saturation)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TLS 1.0/1.1 rejection implemented at nginx level, not firewall — SSL alert 70 returned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Certificate Information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srv-web uses a self-signed certificate (CN=td4.local) issued 2026-04-10, expiring 2026-04-17. RSA 2048-bit, sha256WithRSAEncryption. Testing requires curl -k flag.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Test Results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Positive 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2000"/>
        <w:gridCol w:w="2426"/>
        <w:gridCol w:w="140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to srv-web (A1)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200 OK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curl_before.txt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 TLS 1.3 (A2)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TLS_AES_256_GCM_SHA384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curl_vk.txt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to srv-web (A3)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Connection OK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commands.txt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ICMP ping srv-web (A4)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Reply received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commands.txt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to gw-fw (A6)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Connection OK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commands.txt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ICMP ping gw-fw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Reply received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commands.txt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 1.2 accepted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Handshake OK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openssl_s_client.txt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 1.3 accepted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Handshake OK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curl_vk.txt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Negative 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2000"/>
        <w:gridCol w:w="2426"/>
        <w:gridCol w:w="140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 12345 to srv-web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 / blocked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deny_logs.txt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 3306 MySQL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 / blocked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deny_logs.txt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UDP 53 DNS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 / blocked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deny_logs.txt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 23 Telnet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 / blocked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deny_logs.txt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 1.0 to srv-web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SSL alert 70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failed_tls1.txt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 1.1 to srv-web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SSL alert 70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failed_tls1_1.txt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403 unknown vhost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403 Forbidden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curl_vk.txt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DMZ SSH to gw-fw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Blocked (INPUT DROP)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deny_logs.txt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Counter Analysis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Counters captured on gw-fw before and after all tests. Source: evidence/counters_before.txt and evidence/counters_after.txt.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026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(chain + comment)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3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forward A1-http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pkts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pkts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 HTTP test confirmed forwarded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forward A2-https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pkts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pkts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P2, P7, P8 HTTPS tests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forward A3-ssh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pkts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pkts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 SSH test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forward A4-icmp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pkts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pkts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P4 ICMP test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A6-ssh-to-gw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pkts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pkts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P5 SSH to gw-fw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forward NFT_FWD_DENY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pkts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 pkts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N1-N4 + unlisted ports blocked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NFT_IN_DENY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pkts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pkts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 + unauthorized INPUT blocked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deny counter (NFT_FWD_DENY) incremented by 18 packets during negative tests, confirming that default DROP enforcement is active and logging is operational.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Known Limitations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DMZ → LAN explicit logging: covered by default DROP but no dedicated log prefix for DMZ-originated forward traffic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egress filtering on gw-fw OUTPUT chain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Self-signed certificate on srv-web expires 2026-04-17; not trusted by default CA stores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IDS correlation — sensor-ids deployed but not integrated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TLS version filtering at application layer only — no DPI at gw-fw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IPv6 rules — only inet (IPv4) table configured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Deliverables Inventory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README.md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Topology, reproduction steps, rollback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report.md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evidence pack report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config/policy.md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Plain-English firewall policy (zones, allow-list, stances)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config/firewall_ruleset.txt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Exported nftables ruleset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config/rollback.sh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Emergency flush script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tests/commands.txt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positive and negative test commands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tests/TEST_CARDS.md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test cards (TD2-T01 to TD2-T08)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evidence/counters_before.txt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nft ruleset counters before tests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evidence/counters_after.txt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nft ruleset counters after tests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evidence/deny_logs.txt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NFT_FWD_DENY log entries from negative tests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evidence/curl_before.txt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200 baseline — TLSv1.2 (pre-hardening)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evidence/curl_vk.txt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403 — TLSv1.3 (post-hardening, unknown vhost)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evidence/failed_tls1.txt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 1.0 rejection — SSL alert 70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evidence/failed_tls1_1.txt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 1.1 rejection — SSL alert 70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evidence/openssl_s_client.txt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 1.2 successful handshake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evidence/openssl_tls1_before.txt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 1.0 rejection — pre-hardening verification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evidence/tls_scan.txt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testssl.sh full protocol scan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evidence/nmap_srvweb.txt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Nmap baseline scan (pre-hardening)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evidence/request_filter.txt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403 response from nginx filter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appendix/failure_modes.md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Failure modes + observed issues during TD2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NIST SP 800-41 Rev.1 — Network Hardening Lab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TD2 Network Hardening — Evidence Pack</w:t>
    </w:r>
    <w:r>
      <w:rPr>
        <w:rFonts w:ascii="Arial" w:cs="Arial" w:eastAsia="Arial" w:hAnsi="Arial"/>
        <w:color w:val="888888"/>
        <w:sz w:val="18"/>
        <w:szCs w:val="18"/>
      </w:rPr>
      <w:t xml:space="preserve">   |   2026-04-10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2026-04-10T18:24:51.708Z</dcterms:created>
  <dcterms:modified xsi:type="dcterms:W3CDTF">2026-04-10T18:24:51.709Z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