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CF" w:rsidRPr="00D65A1E" w:rsidRDefault="00536E35" w:rsidP="00D65A1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65A1E">
        <w:rPr>
          <w:rFonts w:ascii="Arial" w:hAnsi="Arial" w:cs="Arial"/>
          <w:b/>
          <w:bCs/>
          <w:sz w:val="32"/>
          <w:szCs w:val="32"/>
        </w:rPr>
        <w:t>REVIEW OF MULTIPLE AMPERSANDS</w:t>
      </w:r>
      <w:r w:rsidRPr="00D65A1E">
        <w:rPr>
          <w:rFonts w:ascii="Arial" w:hAnsi="Arial" w:cs="Arial"/>
          <w:b/>
          <w:bCs/>
          <w:sz w:val="32"/>
          <w:szCs w:val="32"/>
        </w:rPr>
        <w:t xml:space="preserve"> &amp;&amp;&amp;</w:t>
      </w:r>
    </w:p>
    <w:p w:rsidR="00536E35" w:rsidRPr="00D65A1E" w:rsidRDefault="00536E35" w:rsidP="00536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A1E">
        <w:rPr>
          <w:rFonts w:ascii="Times New Roman" w:hAnsi="Times New Roman" w:cs="Times New Roman"/>
          <w:sz w:val="24"/>
          <w:szCs w:val="24"/>
        </w:rPr>
        <w:t xml:space="preserve">Multiple ampersands can </w:t>
      </w:r>
      <w:r w:rsidRPr="00D65A1E">
        <w:rPr>
          <w:rFonts w:ascii="Times New Roman" w:hAnsi="Times New Roman" w:cs="Times New Roman"/>
          <w:sz w:val="24"/>
          <w:szCs w:val="24"/>
        </w:rPr>
        <w:t xml:space="preserve">be used to allow the value of a </w:t>
      </w:r>
      <w:r w:rsidRPr="00D65A1E">
        <w:rPr>
          <w:rFonts w:ascii="Times New Roman" w:hAnsi="Times New Roman" w:cs="Times New Roman"/>
          <w:sz w:val="24"/>
          <w:szCs w:val="24"/>
        </w:rPr>
        <w:t>macro variable t</w:t>
      </w:r>
      <w:r w:rsidRPr="00D65A1E">
        <w:rPr>
          <w:rFonts w:ascii="Times New Roman" w:hAnsi="Times New Roman" w:cs="Times New Roman"/>
          <w:sz w:val="24"/>
          <w:szCs w:val="24"/>
        </w:rPr>
        <w:t xml:space="preserve">o become another macro variable </w:t>
      </w:r>
      <w:r w:rsidRPr="00D65A1E">
        <w:rPr>
          <w:rFonts w:ascii="Times New Roman" w:hAnsi="Times New Roman" w:cs="Times New Roman"/>
          <w:sz w:val="24"/>
          <w:szCs w:val="24"/>
        </w:rPr>
        <w:t>reference. The macro varia</w:t>
      </w:r>
      <w:r w:rsidRPr="00D65A1E">
        <w:rPr>
          <w:rFonts w:ascii="Times New Roman" w:hAnsi="Times New Roman" w:cs="Times New Roman"/>
          <w:sz w:val="24"/>
          <w:szCs w:val="24"/>
        </w:rPr>
        <w:t xml:space="preserve">ble reference will be rescanned </w:t>
      </w:r>
      <w:r w:rsidRPr="00D65A1E">
        <w:rPr>
          <w:rFonts w:ascii="Times New Roman" w:hAnsi="Times New Roman" w:cs="Times New Roman"/>
          <w:sz w:val="24"/>
          <w:szCs w:val="24"/>
        </w:rPr>
        <w:t>until the macro variable is resolved.</w:t>
      </w:r>
    </w:p>
    <w:p w:rsidR="00536E35" w:rsidRPr="00D65A1E" w:rsidRDefault="00536E35" w:rsidP="00536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6E35" w:rsidRPr="00D65A1E" w:rsidRDefault="00536E35" w:rsidP="00536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A1E">
        <w:rPr>
          <w:rFonts w:ascii="Times New Roman" w:hAnsi="Times New Roman" w:cs="Times New Roman"/>
          <w:sz w:val="24"/>
          <w:szCs w:val="24"/>
        </w:rPr>
        <w:t>The following demons</w:t>
      </w:r>
      <w:r w:rsidRPr="00D65A1E">
        <w:rPr>
          <w:rFonts w:ascii="Times New Roman" w:hAnsi="Times New Roman" w:cs="Times New Roman"/>
          <w:sz w:val="24"/>
          <w:szCs w:val="24"/>
        </w:rPr>
        <w:t xml:space="preserve">trates how macro variables with </w:t>
      </w:r>
      <w:r w:rsidRPr="00D65A1E">
        <w:rPr>
          <w:rFonts w:ascii="Times New Roman" w:hAnsi="Times New Roman" w:cs="Times New Roman"/>
          <w:sz w:val="24"/>
          <w:szCs w:val="24"/>
        </w:rPr>
        <w:t>multiple ampersands are resolved.</w:t>
      </w:r>
    </w:p>
    <w:p w:rsidR="00536E35" w:rsidRPr="00D65A1E" w:rsidRDefault="00536E35" w:rsidP="00536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6E35" w:rsidRPr="00D65A1E" w:rsidRDefault="00536E35" w:rsidP="00536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5A1E">
        <w:rPr>
          <w:rFonts w:ascii="Times New Roman" w:hAnsi="Times New Roman" w:cs="Times New Roman"/>
          <w:sz w:val="24"/>
          <w:szCs w:val="24"/>
        </w:rPr>
        <w:t>Symbol Table</w:t>
      </w:r>
    </w:p>
    <w:p w:rsidR="00536E35" w:rsidRPr="00536E35" w:rsidRDefault="00536E35" w:rsidP="00536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6E35" w:rsidTr="00536E35">
        <w:tc>
          <w:tcPr>
            <w:tcW w:w="4675" w:type="dxa"/>
          </w:tcPr>
          <w:p w:rsidR="00536E35" w:rsidRDefault="00536E35" w:rsidP="00536E3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36E35">
              <w:rPr>
                <w:rFonts w:ascii="Arial" w:hAnsi="Arial" w:cs="Arial"/>
                <w:sz w:val="24"/>
                <w:szCs w:val="24"/>
              </w:rPr>
              <w:t>Macro Variable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36E35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536E35" w:rsidRPr="00536E35" w:rsidRDefault="00536E35" w:rsidP="00536E3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Macro Variable </w:t>
            </w:r>
            <w:r w:rsidRPr="00536E35">
              <w:rPr>
                <w:rFonts w:ascii="Arial" w:hAnsi="Arial" w:cs="Arial"/>
                <w:sz w:val="24"/>
                <w:szCs w:val="24"/>
              </w:rPr>
              <w:t>Value</w:t>
            </w:r>
          </w:p>
          <w:p w:rsidR="00536E35" w:rsidRDefault="00536E35" w:rsidP="00536E3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6E35" w:rsidTr="00536E35">
        <w:tc>
          <w:tcPr>
            <w:tcW w:w="4675" w:type="dxa"/>
          </w:tcPr>
          <w:p w:rsidR="00536E35" w:rsidRDefault="00536E35" w:rsidP="00536E3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36E35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675" w:type="dxa"/>
          </w:tcPr>
          <w:p w:rsidR="00536E35" w:rsidRPr="00536E35" w:rsidRDefault="00536E35" w:rsidP="00536E3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36E35">
              <w:rPr>
                <w:rFonts w:ascii="Arial" w:hAnsi="Arial" w:cs="Arial"/>
                <w:sz w:val="24"/>
                <w:szCs w:val="24"/>
              </w:rPr>
              <w:t>FREIGHT</w:t>
            </w:r>
          </w:p>
          <w:p w:rsidR="00536E35" w:rsidRDefault="00536E35" w:rsidP="00536E3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6E35" w:rsidTr="00536E35">
        <w:tc>
          <w:tcPr>
            <w:tcW w:w="4675" w:type="dxa"/>
          </w:tcPr>
          <w:p w:rsidR="00536E35" w:rsidRDefault="00536E35" w:rsidP="00536E3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36E35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675" w:type="dxa"/>
          </w:tcPr>
          <w:p w:rsidR="00536E35" w:rsidRPr="00536E35" w:rsidRDefault="00536E35" w:rsidP="00536E3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36E35">
              <w:rPr>
                <w:rFonts w:ascii="Arial" w:hAnsi="Arial" w:cs="Arial"/>
                <w:sz w:val="24"/>
                <w:szCs w:val="24"/>
              </w:rPr>
              <w:t>PASSENGER</w:t>
            </w:r>
          </w:p>
          <w:p w:rsidR="00536E35" w:rsidRDefault="00536E35" w:rsidP="00536E3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6E35" w:rsidTr="00536E35">
        <w:tc>
          <w:tcPr>
            <w:tcW w:w="4675" w:type="dxa"/>
          </w:tcPr>
          <w:p w:rsidR="00536E35" w:rsidRDefault="00536E35" w:rsidP="00536E3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36E35">
              <w:rPr>
                <w:rFonts w:ascii="Arial" w:hAnsi="Arial" w:cs="Arial"/>
                <w:sz w:val="24"/>
                <w:szCs w:val="24"/>
              </w:rPr>
              <w:t>C</w:t>
            </w:r>
          </w:p>
          <w:p w:rsidR="00536E35" w:rsidRDefault="00536E35" w:rsidP="00536E3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6E35" w:rsidRDefault="00536E35" w:rsidP="00536E3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36E35">
              <w:rPr>
                <w:rFonts w:ascii="Arial" w:hAnsi="Arial" w:cs="Arial"/>
                <w:sz w:val="24"/>
                <w:szCs w:val="24"/>
              </w:rPr>
              <w:t>SPECIA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</w:tr>
      <w:tr w:rsidR="00536E35" w:rsidTr="00536E35">
        <w:tc>
          <w:tcPr>
            <w:tcW w:w="4675" w:type="dxa"/>
          </w:tcPr>
          <w:p w:rsidR="00536E35" w:rsidRPr="00536E35" w:rsidRDefault="00536E35" w:rsidP="00536E3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36E35"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4675" w:type="dxa"/>
          </w:tcPr>
          <w:p w:rsidR="00536E35" w:rsidRPr="00536E35" w:rsidRDefault="00536E35" w:rsidP="00536E35">
            <w:pPr>
              <w:rPr>
                <w:sz w:val="24"/>
                <w:szCs w:val="24"/>
              </w:rPr>
            </w:pPr>
            <w:r w:rsidRPr="00536E35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536E35" w:rsidRPr="00536E35" w:rsidRDefault="00536E35" w:rsidP="00536E3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6E35" w:rsidTr="00740557">
        <w:trPr>
          <w:trHeight w:val="848"/>
        </w:trPr>
        <w:tc>
          <w:tcPr>
            <w:tcW w:w="9350" w:type="dxa"/>
            <w:gridSpan w:val="2"/>
          </w:tcPr>
          <w:p w:rsidR="00536E35" w:rsidRPr="00536E35" w:rsidRDefault="00536E35" w:rsidP="00536E3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39FF61" wp14:editId="08762D80">
                  <wp:extent cx="2709080" cy="197864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086" cy="1990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61D2F34" wp14:editId="59E74FC8">
                  <wp:extent cx="2648805" cy="135587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763" cy="1372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6E35" w:rsidRDefault="00536E35" w:rsidP="00536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F03A2" w:rsidRPr="00CF03A2" w:rsidRDefault="00CF03A2" w:rsidP="00CF03A2">
      <w:pPr>
        <w:pStyle w:val="NormalWeb"/>
        <w:shd w:val="clear" w:color="auto" w:fill="F3FFEB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  <w:r w:rsidRPr="00CF03A2">
        <w:rPr>
          <w:rFonts w:ascii="Helvetica" w:hAnsi="Helvetica"/>
          <w:color w:val="333333"/>
          <w:sz w:val="21"/>
          <w:szCs w:val="21"/>
        </w:rPr>
        <w:t>We can use any number of ampersands (&amp;) in an indirect macro variable reference.</w:t>
      </w:r>
    </w:p>
    <w:p w:rsidR="00CF03A2" w:rsidRDefault="00CF03A2" w:rsidP="00CF03A2">
      <w:pPr>
        <w:pStyle w:val="NormalWeb"/>
        <w:shd w:val="clear" w:color="auto" w:fill="F3FFEB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  <w:r w:rsidRPr="00CF03A2">
        <w:rPr>
          <w:rFonts w:ascii="Helvetica" w:hAnsi="Helvetica"/>
          <w:color w:val="333333"/>
          <w:sz w:val="21"/>
          <w:szCs w:val="21"/>
        </w:rPr>
        <w:t>It resolves the entire reference from left to right. if a pair of ampersands (&amp;&amp;) is encountered, the pair is resolved to single ampersand, then the next part of the reference is processed.</w:t>
      </w:r>
    </w:p>
    <w:p w:rsidR="00CF03A2" w:rsidRDefault="00CF03A2" w:rsidP="00CF03A2">
      <w:pPr>
        <w:pStyle w:val="NormalWeb"/>
        <w:shd w:val="clear" w:color="auto" w:fill="F3FFEB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</w:p>
    <w:p w:rsidR="00CF03A2" w:rsidRDefault="00CF03A2" w:rsidP="00CF03A2">
      <w:pPr>
        <w:pStyle w:val="NormalWeb"/>
        <w:shd w:val="clear" w:color="auto" w:fill="F4F4F4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%let a</w:t>
      </w:r>
      <w:r w:rsidR="00D720C6"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=</w:t>
      </w:r>
      <w:r w:rsidR="00D720C6"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usa;</w:t>
      </w:r>
    </w:p>
    <w:p w:rsidR="00CF03A2" w:rsidRDefault="00CF03A2" w:rsidP="00CF03A2">
      <w:pPr>
        <w:pStyle w:val="NormalWeb"/>
        <w:shd w:val="clear" w:color="auto" w:fill="F4F4F4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%let usa</w:t>
      </w:r>
      <w:r w:rsidR="00D720C6"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=</w:t>
      </w:r>
      <w:r w:rsidR="00D720C6"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america;</w:t>
      </w:r>
    </w:p>
    <w:p w:rsidR="00CF03A2" w:rsidRDefault="00CF03A2" w:rsidP="00CF03A2">
      <w:pPr>
        <w:pStyle w:val="NormalWeb"/>
        <w:shd w:val="clear" w:color="auto" w:fill="F4F4F4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%let </w:t>
      </w:r>
      <w:r w:rsidR="00D720C6">
        <w:rPr>
          <w:rFonts w:ascii="Helvetica" w:hAnsi="Helvetica"/>
          <w:color w:val="333333"/>
          <w:sz w:val="21"/>
          <w:szCs w:val="21"/>
        </w:rPr>
        <w:t xml:space="preserve">America </w:t>
      </w:r>
      <w:r>
        <w:rPr>
          <w:rFonts w:ascii="Helvetica" w:hAnsi="Helvetica"/>
          <w:color w:val="333333"/>
          <w:sz w:val="21"/>
          <w:szCs w:val="21"/>
        </w:rPr>
        <w:t>=</w:t>
      </w:r>
      <w:r w:rsidR="00D720C6"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states;</w:t>
      </w:r>
    </w:p>
    <w:p w:rsidR="00CF03A2" w:rsidRDefault="00CF03A2" w:rsidP="00CF03A2">
      <w:pPr>
        <w:pStyle w:val="NormalWeb"/>
        <w:shd w:val="clear" w:color="auto" w:fill="F4F4F4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%put &amp;a</w:t>
      </w:r>
      <w:r w:rsidR="00D720C6">
        <w:rPr>
          <w:rFonts w:ascii="Helvetica" w:hAnsi="Helvetica"/>
          <w:color w:val="333333"/>
          <w:sz w:val="21"/>
          <w:szCs w:val="21"/>
        </w:rPr>
        <w:t xml:space="preserve">     </w:t>
      </w:r>
      <w:r>
        <w:rPr>
          <w:rFonts w:ascii="Helvetica" w:hAnsi="Helvetica"/>
          <w:color w:val="333333"/>
          <w:sz w:val="21"/>
          <w:szCs w:val="21"/>
        </w:rPr>
        <w:t xml:space="preserve"> &amp;&amp;a </w:t>
      </w:r>
      <w:r w:rsidR="00D720C6">
        <w:rPr>
          <w:rFonts w:ascii="Helvetica" w:hAnsi="Helvetica"/>
          <w:color w:val="333333"/>
          <w:sz w:val="21"/>
          <w:szCs w:val="21"/>
        </w:rPr>
        <w:t xml:space="preserve">      </w:t>
      </w:r>
      <w:r>
        <w:rPr>
          <w:rFonts w:ascii="Helvetica" w:hAnsi="Helvetica"/>
          <w:color w:val="333333"/>
          <w:sz w:val="21"/>
          <w:szCs w:val="21"/>
        </w:rPr>
        <w:t xml:space="preserve">&amp;&amp;&amp;a </w:t>
      </w:r>
      <w:r w:rsidR="00D720C6">
        <w:rPr>
          <w:rFonts w:ascii="Helvetica" w:hAnsi="Helvetica"/>
          <w:color w:val="333333"/>
          <w:sz w:val="21"/>
          <w:szCs w:val="21"/>
        </w:rPr>
        <w:t xml:space="preserve">    </w:t>
      </w:r>
      <w:r>
        <w:rPr>
          <w:rFonts w:ascii="Helvetica" w:hAnsi="Helvetica"/>
          <w:color w:val="333333"/>
          <w:sz w:val="21"/>
          <w:szCs w:val="21"/>
        </w:rPr>
        <w:t xml:space="preserve">&amp;&amp;&amp;&amp;a </w:t>
      </w:r>
      <w:r w:rsidR="00D720C6">
        <w:rPr>
          <w:rFonts w:ascii="Helvetica" w:hAnsi="Helvetica"/>
          <w:color w:val="333333"/>
          <w:sz w:val="21"/>
          <w:szCs w:val="21"/>
        </w:rPr>
        <w:t xml:space="preserve">    </w:t>
      </w:r>
      <w:r>
        <w:rPr>
          <w:rFonts w:ascii="Helvetica" w:hAnsi="Helvetica"/>
          <w:color w:val="333333"/>
          <w:sz w:val="21"/>
          <w:szCs w:val="21"/>
        </w:rPr>
        <w:t xml:space="preserve">&amp;&amp;&amp;&amp;&amp;a </w:t>
      </w:r>
      <w:r w:rsidR="00D720C6">
        <w:rPr>
          <w:rFonts w:ascii="Helvetica" w:hAnsi="Helvetica"/>
          <w:color w:val="333333"/>
          <w:sz w:val="21"/>
          <w:szCs w:val="21"/>
        </w:rPr>
        <w:t xml:space="preserve">   </w:t>
      </w:r>
      <w:bookmarkStart w:id="0" w:name="_GoBack"/>
      <w:bookmarkEnd w:id="0"/>
      <w:r>
        <w:rPr>
          <w:rFonts w:ascii="Helvetica" w:hAnsi="Helvetica"/>
          <w:color w:val="333333"/>
          <w:sz w:val="21"/>
          <w:szCs w:val="21"/>
        </w:rPr>
        <w:t>&amp;&amp;&amp;&amp;&amp;&amp;a;</w:t>
      </w:r>
    </w:p>
    <w:p w:rsidR="00CF03A2" w:rsidRDefault="00CF03A2" w:rsidP="00CF03A2">
      <w:pPr>
        <w:pStyle w:val="NormalWeb"/>
        <w:shd w:val="clear" w:color="auto" w:fill="F3FFEB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</w:p>
    <w:p w:rsidR="00CF03A2" w:rsidRPr="00CF03A2" w:rsidRDefault="00CF03A2" w:rsidP="00CF03A2">
      <w:pPr>
        <w:pStyle w:val="NormalWeb"/>
        <w:shd w:val="clear" w:color="auto" w:fill="F3FFEB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</w:p>
    <w:p w:rsidR="00CF03A2" w:rsidRPr="00CF03A2" w:rsidRDefault="00CF03A2" w:rsidP="00CF03A2">
      <w:pPr>
        <w:pStyle w:val="NormalWeb"/>
        <w:shd w:val="clear" w:color="auto" w:fill="F3FFEB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  <w:r w:rsidRPr="00CF03A2">
        <w:rPr>
          <w:rFonts w:ascii="Helvetica" w:hAnsi="Helvetica"/>
          <w:color w:val="333333"/>
          <w:sz w:val="21"/>
          <w:szCs w:val="21"/>
        </w:rPr>
        <w:t>%put &amp;a;   * usa *;</w:t>
      </w:r>
    </w:p>
    <w:p w:rsidR="00CF03A2" w:rsidRPr="00CF03A2" w:rsidRDefault="00CF03A2" w:rsidP="00CF03A2">
      <w:pPr>
        <w:pStyle w:val="NormalWeb"/>
        <w:shd w:val="clear" w:color="auto" w:fill="F3FFEB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  <w:r w:rsidRPr="00CF03A2">
        <w:rPr>
          <w:rFonts w:ascii="Helvetica" w:hAnsi="Helvetica"/>
          <w:color w:val="333333"/>
          <w:sz w:val="21"/>
          <w:szCs w:val="21"/>
        </w:rPr>
        <w:t>%put &amp;&amp;a;  * usa *;</w:t>
      </w:r>
    </w:p>
    <w:p w:rsidR="00CF03A2" w:rsidRDefault="00CF03A2" w:rsidP="00CF03A2">
      <w:pPr>
        <w:pStyle w:val="NormalWeb"/>
        <w:shd w:val="clear" w:color="auto" w:fill="F3FFEB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  <w:r w:rsidRPr="00CF03A2">
        <w:rPr>
          <w:rFonts w:ascii="Helvetica" w:hAnsi="Helvetica"/>
          <w:color w:val="333333"/>
          <w:sz w:val="21"/>
          <w:szCs w:val="21"/>
        </w:rPr>
        <w:lastRenderedPageBreak/>
        <w:t>%put &amp;&amp;&amp;a; * America * ;</w:t>
      </w:r>
    </w:p>
    <w:p w:rsidR="00CF03A2" w:rsidRPr="00CF03A2" w:rsidRDefault="00CF03A2" w:rsidP="00CF03A2">
      <w:pPr>
        <w:pStyle w:val="NormalWeb"/>
        <w:shd w:val="clear" w:color="auto" w:fill="F3FFEB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</w:p>
    <w:p w:rsidR="00CF03A2" w:rsidRPr="00CF03A2" w:rsidRDefault="00CF03A2" w:rsidP="00CF03A2">
      <w:pPr>
        <w:pStyle w:val="NormalWeb"/>
        <w:shd w:val="clear" w:color="auto" w:fill="F3FFEB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  <w:r w:rsidRPr="00CF03A2">
        <w:rPr>
          <w:rFonts w:ascii="Helvetica" w:hAnsi="Helvetica"/>
          <w:color w:val="333333"/>
          <w:sz w:val="21"/>
          <w:szCs w:val="21"/>
        </w:rPr>
        <w:t>explaination : &amp;&amp; resolves to single &amp; (put in reserve)  resolve &amp;a to usa, now with reserve &amp; sas reads &amp;usa , result is america.</w:t>
      </w:r>
    </w:p>
    <w:p w:rsidR="00CF03A2" w:rsidRPr="00CF03A2" w:rsidRDefault="00CF03A2" w:rsidP="00CF03A2">
      <w:pPr>
        <w:pStyle w:val="NormalWeb"/>
        <w:shd w:val="clear" w:color="auto" w:fill="F3FFEB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  <w:r w:rsidRPr="00CF03A2">
        <w:rPr>
          <w:rFonts w:ascii="Helvetica" w:hAnsi="Helvetica"/>
          <w:color w:val="333333"/>
          <w:sz w:val="21"/>
          <w:szCs w:val="21"/>
        </w:rPr>
        <w:t>%put &amp;&amp;&amp;&amp;a; * usa . pairing &amp;&amp; and &amp;&amp; comes to &amp;&amp; resolves to &amp; *;</w:t>
      </w:r>
    </w:p>
    <w:p w:rsidR="00CF03A2" w:rsidRPr="00CF03A2" w:rsidRDefault="00CF03A2" w:rsidP="00CF03A2">
      <w:pPr>
        <w:pStyle w:val="NormalWeb"/>
        <w:shd w:val="clear" w:color="auto" w:fill="F3FFEB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  <w:r w:rsidRPr="00CF03A2">
        <w:rPr>
          <w:rFonts w:ascii="Helvetica" w:hAnsi="Helvetica"/>
          <w:color w:val="333333"/>
          <w:sz w:val="21"/>
          <w:szCs w:val="21"/>
        </w:rPr>
        <w:t>explaination : &amp;&amp; resolves to single &amp; (put in reserve) again &amp;&amp; resolve to single &amp; (put in reserve) , now we have only a, no execution. in reserve we have &amp;&amp; which is &amp;a. again result is usa.</w:t>
      </w:r>
    </w:p>
    <w:p w:rsidR="00CF03A2" w:rsidRPr="00CF03A2" w:rsidRDefault="00CF03A2" w:rsidP="00CF03A2">
      <w:pPr>
        <w:pStyle w:val="NormalWeb"/>
        <w:shd w:val="clear" w:color="auto" w:fill="F3FFEB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  <w:r w:rsidRPr="00CF03A2">
        <w:rPr>
          <w:rFonts w:ascii="Helvetica" w:hAnsi="Helvetica"/>
          <w:color w:val="333333"/>
          <w:sz w:val="21"/>
          <w:szCs w:val="21"/>
        </w:rPr>
        <w:t>%put &amp;&amp;&amp;&amp;&amp;a;</w:t>
      </w:r>
    </w:p>
    <w:p w:rsidR="00CF03A2" w:rsidRPr="00CF03A2" w:rsidRDefault="00CF03A2" w:rsidP="00CF03A2">
      <w:pPr>
        <w:pStyle w:val="NormalWeb"/>
        <w:shd w:val="clear" w:color="auto" w:fill="F3FFEB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  <w:r w:rsidRPr="00CF03A2">
        <w:rPr>
          <w:rFonts w:ascii="Helvetica" w:hAnsi="Helvetica"/>
          <w:color w:val="333333"/>
          <w:sz w:val="21"/>
          <w:szCs w:val="21"/>
        </w:rPr>
        <w:t>explaination : &amp;&amp; resolves to single &amp; (put in reserve) again &amp;&amp; resolve to single &amp; (put in reserve), now we have &amp;a , resolve to usa. In reserve we have two ampersand, which is one (&amp;) and now it is &amp;usa, resolve to America.</w:t>
      </w:r>
    </w:p>
    <w:p w:rsidR="00CF03A2" w:rsidRPr="00CF03A2" w:rsidRDefault="00CF03A2" w:rsidP="00CF03A2">
      <w:pPr>
        <w:pStyle w:val="NormalWeb"/>
        <w:shd w:val="clear" w:color="auto" w:fill="F3FFEB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  <w:r w:rsidRPr="00CF03A2">
        <w:rPr>
          <w:rFonts w:ascii="Helvetica" w:hAnsi="Helvetica"/>
          <w:color w:val="333333"/>
          <w:sz w:val="21"/>
          <w:szCs w:val="21"/>
        </w:rPr>
        <w:t>%put &amp;&amp;&amp;&amp;&amp;&amp;a;</w:t>
      </w:r>
    </w:p>
    <w:p w:rsidR="00CF03A2" w:rsidRPr="00CF03A2" w:rsidRDefault="00CF03A2" w:rsidP="00CF03A2">
      <w:pPr>
        <w:pStyle w:val="NormalWeb"/>
        <w:shd w:val="clear" w:color="auto" w:fill="F3FFEB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  <w:r w:rsidRPr="00CF03A2">
        <w:rPr>
          <w:rFonts w:ascii="Helvetica" w:hAnsi="Helvetica"/>
          <w:color w:val="333333"/>
          <w:sz w:val="21"/>
          <w:szCs w:val="21"/>
        </w:rPr>
        <w:t>explaination : &amp;&amp; resloves to single &amp; (put in reserve) again &amp;&amp; resolve to single &amp; (put in reserve) , &amp;&amp; resolve to single &amp; (put in reserve), now we have only a , no execution. In reserve we have &amp;&amp;&amp; so again result is America.</w:t>
      </w:r>
    </w:p>
    <w:p w:rsidR="00CF03A2" w:rsidRDefault="00CF03A2" w:rsidP="00CF03A2">
      <w:pPr>
        <w:pStyle w:val="NormalWeb"/>
        <w:shd w:val="clear" w:color="auto" w:fill="F3FFEB"/>
        <w:spacing w:before="0" w:beforeAutospacing="0" w:after="0" w:afterAutospacing="0" w:line="315" w:lineRule="atLeast"/>
        <w:rPr>
          <w:rFonts w:ascii="Helvetica" w:hAnsi="Helvetica"/>
          <w:color w:val="333333"/>
          <w:sz w:val="21"/>
          <w:szCs w:val="21"/>
        </w:rPr>
      </w:pPr>
      <w:r w:rsidRPr="00CF03A2">
        <w:rPr>
          <w:rFonts w:ascii="Helvetica" w:hAnsi="Helvetica"/>
          <w:color w:val="333333"/>
          <w:sz w:val="21"/>
          <w:szCs w:val="21"/>
        </w:rPr>
        <w:t>%put &amp;&amp;&amp;&amp;&amp;&amp;&amp;a .... would resolve to state, because we would have three ampersand (in reserve) and &amp;a resolve to usa. &amp;&amp;&amp;usa resolve to &amp;america and it would resolve to States.</w:t>
      </w:r>
    </w:p>
    <w:p w:rsidR="00CF03A2" w:rsidRPr="00536E35" w:rsidRDefault="00CF03A2" w:rsidP="00536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CF03A2" w:rsidRPr="00536E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6B8" w:rsidRDefault="00CB66B8" w:rsidP="00D65A1E">
      <w:pPr>
        <w:spacing w:after="0" w:line="240" w:lineRule="auto"/>
      </w:pPr>
      <w:r>
        <w:separator/>
      </w:r>
    </w:p>
  </w:endnote>
  <w:endnote w:type="continuationSeparator" w:id="0">
    <w:p w:rsidR="00CB66B8" w:rsidRDefault="00CB66B8" w:rsidP="00D65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A1E" w:rsidRDefault="00D65A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49969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D65A1E" w:rsidRPr="00D65A1E" w:rsidRDefault="00D65A1E">
        <w:pPr>
          <w:pStyle w:val="Footer"/>
          <w:jc w:val="center"/>
          <w:rPr>
            <w:rFonts w:ascii="Times New Roman" w:hAnsi="Times New Roman" w:cs="Times New Roman"/>
          </w:rPr>
        </w:pPr>
        <w:r w:rsidRPr="00D65A1E">
          <w:rPr>
            <w:rFonts w:ascii="Times New Roman" w:hAnsi="Times New Roman" w:cs="Times New Roman"/>
          </w:rPr>
          <w:fldChar w:fldCharType="begin"/>
        </w:r>
        <w:r w:rsidRPr="00D65A1E">
          <w:rPr>
            <w:rFonts w:ascii="Times New Roman" w:hAnsi="Times New Roman" w:cs="Times New Roman"/>
          </w:rPr>
          <w:instrText xml:space="preserve"> PAGE   \* MERGEFORMAT </w:instrText>
        </w:r>
        <w:r w:rsidRPr="00D65A1E">
          <w:rPr>
            <w:rFonts w:ascii="Times New Roman" w:hAnsi="Times New Roman" w:cs="Times New Roman"/>
          </w:rPr>
          <w:fldChar w:fldCharType="separate"/>
        </w:r>
        <w:r w:rsidR="00D720C6">
          <w:rPr>
            <w:rFonts w:ascii="Times New Roman" w:hAnsi="Times New Roman" w:cs="Times New Roman"/>
            <w:noProof/>
          </w:rPr>
          <w:t>2</w:t>
        </w:r>
        <w:r w:rsidRPr="00D65A1E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D65A1E" w:rsidRDefault="00D65A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A1E" w:rsidRDefault="00D65A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6B8" w:rsidRDefault="00CB66B8" w:rsidP="00D65A1E">
      <w:pPr>
        <w:spacing w:after="0" w:line="240" w:lineRule="auto"/>
      </w:pPr>
      <w:r>
        <w:separator/>
      </w:r>
    </w:p>
  </w:footnote>
  <w:footnote w:type="continuationSeparator" w:id="0">
    <w:p w:rsidR="00CB66B8" w:rsidRDefault="00CB66B8" w:rsidP="00D65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A1E" w:rsidRDefault="00D65A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A1E" w:rsidRDefault="00D65A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A1E" w:rsidRDefault="00D65A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UniqueIdentifier" w:val="Empty"/>
  </w:docVars>
  <w:rsids>
    <w:rsidRoot w:val="00536E35"/>
    <w:rsid w:val="00536E35"/>
    <w:rsid w:val="00824ACF"/>
    <w:rsid w:val="00CB66B8"/>
    <w:rsid w:val="00CF03A2"/>
    <w:rsid w:val="00D65A1E"/>
    <w:rsid w:val="00D7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FD91B-9D4A-4EA8-909E-FB948DD5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A1E"/>
  </w:style>
  <w:style w:type="paragraph" w:styleId="Footer">
    <w:name w:val="footer"/>
    <w:basedOn w:val="Normal"/>
    <w:link w:val="FooterChar"/>
    <w:uiPriority w:val="99"/>
    <w:unhideWhenUsed/>
    <w:rsid w:val="00D65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A1E"/>
  </w:style>
  <w:style w:type="paragraph" w:styleId="NormalWeb">
    <w:name w:val="Normal (Web)"/>
    <w:basedOn w:val="Normal"/>
    <w:uiPriority w:val="99"/>
    <w:semiHidden/>
    <w:unhideWhenUsed/>
    <w:rsid w:val="00CF0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9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Ou</dc:creator>
  <cp:keywords/>
  <dc:description/>
  <cp:lastModifiedBy>Zhang, Ou</cp:lastModifiedBy>
  <cp:revision>3</cp:revision>
  <dcterms:created xsi:type="dcterms:W3CDTF">2017-08-19T21:14:00Z</dcterms:created>
  <dcterms:modified xsi:type="dcterms:W3CDTF">2017-08-19T22:14:00Z</dcterms:modified>
</cp:coreProperties>
</file>