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AAEAA">
      <w:pPr>
        <w:rPr>
          <w:rFonts w:hint="eastAsia" w:ascii="黑体" w:eastAsia="黑体"/>
          <w:sz w:val="52"/>
          <w:szCs w:val="52"/>
        </w:rPr>
      </w:pPr>
      <w:bookmarkStart w:id="0" w:name="_Toc106910795"/>
      <w:r>
        <w:rPr>
          <w:rFonts w:hint="eastAsia" w:eastAsia="楷体_GB2312"/>
          <w:sz w:val="24"/>
        </w:rPr>
        <w:t xml:space="preserve">                                    </w:t>
      </w:r>
    </w:p>
    <w:p w14:paraId="20BB401F">
      <w:pPr>
        <w:rPr>
          <w:rFonts w:hint="eastAsia" w:ascii="黑体" w:eastAsia="黑体"/>
          <w:sz w:val="52"/>
          <w:szCs w:val="52"/>
        </w:rPr>
      </w:pPr>
    </w:p>
    <w:p w14:paraId="327A6D7F">
      <w:pPr>
        <w:jc w:val="center"/>
        <w:rPr>
          <w:rFonts w:hint="eastAsia" w:ascii="隶书" w:eastAsia="隶书"/>
          <w:sz w:val="120"/>
          <w:szCs w:val="120"/>
        </w:rPr>
      </w:pPr>
    </w:p>
    <w:p w14:paraId="56EB6CDE">
      <w:pPr>
        <w:jc w:val="center"/>
        <w:rPr>
          <w:rFonts w:hint="eastAsia"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</w:rPr>
        <w:t>智能燃气巡检管理平台</w:t>
      </w:r>
    </w:p>
    <w:p w14:paraId="3A95DCCF">
      <w:pPr>
        <w:rPr>
          <w:rFonts w:hint="eastAsia" w:ascii="黑体" w:eastAsia="黑体"/>
          <w:sz w:val="52"/>
          <w:szCs w:val="52"/>
        </w:rPr>
      </w:pPr>
    </w:p>
    <w:p w14:paraId="0BF7B22A">
      <w:pPr>
        <w:jc w:val="center"/>
        <w:rPr>
          <w:rFonts w:hint="eastAsia"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</w:rPr>
        <w:t>体系结构设计报告</w:t>
      </w:r>
    </w:p>
    <w:p w14:paraId="7B3CE8BA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51E2569D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3DE5EA19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1620"/>
        <w:gridCol w:w="5246"/>
      </w:tblGrid>
      <w:tr w14:paraId="7F18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restart"/>
            <w:noWrap w:val="0"/>
            <w:vAlign w:val="top"/>
          </w:tcPr>
          <w:p w14:paraId="5C98A93E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文件状态：</w:t>
            </w:r>
          </w:p>
          <w:p w14:paraId="5DE97DCA">
            <w:pPr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 草稿</w:t>
            </w:r>
          </w:p>
          <w:p w14:paraId="772BDA26">
            <w:pPr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正式发布</w:t>
            </w:r>
          </w:p>
          <w:p w14:paraId="47027128">
            <w:pPr>
              <w:spacing w:line="360" w:lineRule="auto"/>
              <w:ind w:firstLine="480" w:firstLineChars="200"/>
              <w:rPr>
                <w:rFonts w:hint="eastAsia" w:ascii="隶书" w:hAnsi="Edwardian Script ITC" w:eastAsia="隶书"/>
                <w:b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正在修改</w:t>
            </w:r>
          </w:p>
        </w:tc>
        <w:tc>
          <w:tcPr>
            <w:tcW w:w="1620" w:type="dxa"/>
            <w:noWrap w:val="0"/>
            <w:vAlign w:val="top"/>
          </w:tcPr>
          <w:p w14:paraId="5828F5C9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文件标识：</w:t>
            </w:r>
          </w:p>
        </w:tc>
        <w:tc>
          <w:tcPr>
            <w:tcW w:w="5246" w:type="dxa"/>
            <w:noWrap w:val="0"/>
            <w:vAlign w:val="top"/>
          </w:tcPr>
          <w:p w14:paraId="363A5CBE">
            <w:pPr>
              <w:spacing w:line="360" w:lineRule="auto"/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1532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6BA3AD9A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1C5D558E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当前版本：</w:t>
            </w:r>
          </w:p>
        </w:tc>
        <w:tc>
          <w:tcPr>
            <w:tcW w:w="5246" w:type="dxa"/>
            <w:noWrap w:val="0"/>
            <w:vAlign w:val="top"/>
          </w:tcPr>
          <w:p w14:paraId="7FB9C048">
            <w:pPr>
              <w:spacing w:line="360" w:lineRule="auto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1.0</w:t>
            </w:r>
          </w:p>
        </w:tc>
      </w:tr>
      <w:tr w14:paraId="11D4D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267BBE0E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6DEFFCDB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    者：</w:t>
            </w:r>
          </w:p>
        </w:tc>
        <w:tc>
          <w:tcPr>
            <w:tcW w:w="5246" w:type="dxa"/>
            <w:noWrap w:val="0"/>
            <w:vAlign w:val="top"/>
          </w:tcPr>
          <w:p w14:paraId="7809D8C6">
            <w:pPr>
              <w:spacing w:line="360" w:lineRule="auto"/>
              <w:jc w:val="center"/>
              <w:rPr>
                <w:rFonts w:hint="eastAsia" w:ascii="宋体" w:hAnsi="宋体" w:eastAsia="宋体"/>
                <w:bCs/>
                <w:sz w:val="24"/>
                <w:lang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张棚程</w:t>
            </w:r>
          </w:p>
        </w:tc>
      </w:tr>
      <w:tr w14:paraId="07E39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7125FBE7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67604EBB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完成日期：</w:t>
            </w:r>
          </w:p>
        </w:tc>
        <w:tc>
          <w:tcPr>
            <w:tcW w:w="5246" w:type="dxa"/>
            <w:noWrap w:val="0"/>
            <w:vAlign w:val="top"/>
          </w:tcPr>
          <w:p w14:paraId="251B60B5">
            <w:pPr>
              <w:spacing w:line="360" w:lineRule="auto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2023-04-10</w:t>
            </w:r>
          </w:p>
        </w:tc>
      </w:tr>
    </w:tbl>
    <w:p w14:paraId="2C954FA8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25A3D877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110BA1DA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27B725FD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40FA3497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  <w:r>
        <w:rPr>
          <w:rFonts w:hint="eastAsia" w:ascii="隶书" w:hAnsi="Edwardian Script ITC" w:eastAsia="隶书"/>
          <w:b/>
          <w:bCs/>
          <w:sz w:val="44"/>
          <w:szCs w:val="44"/>
        </w:rPr>
        <w:t>重庆工程学院</w:t>
      </w:r>
    </w:p>
    <w:p w14:paraId="75E27D9E">
      <w:pPr>
        <w:jc w:val="center"/>
        <w:rPr>
          <w:rFonts w:ascii="Monotype Corsiva" w:hAnsi="Monotype Corsiva"/>
          <w:b/>
          <w:sz w:val="44"/>
          <w:szCs w:val="44"/>
        </w:rPr>
      </w:pPr>
      <w:r>
        <w:rPr>
          <w:rFonts w:ascii="Monotype Corsiva" w:hAnsi="Monotype Corsiva"/>
          <w:b/>
          <w:sz w:val="44"/>
          <w:szCs w:val="44"/>
        </w:rPr>
        <w:t>Chongqing Institute of Engineering</w:t>
      </w:r>
    </w:p>
    <w:p w14:paraId="376E35F5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sz w:val="48"/>
          <w:szCs w:val="48"/>
        </w:rPr>
        <w:br w:type="page"/>
      </w:r>
      <w:r>
        <w:rPr>
          <w:rFonts w:hint="eastAsia"/>
          <w:b/>
          <w:bCs/>
          <w:sz w:val="44"/>
          <w:szCs w:val="44"/>
        </w:rPr>
        <w:t>版 本 历 史</w:t>
      </w:r>
    </w:p>
    <w:p w14:paraId="27F0A987">
      <w:pPr>
        <w:jc w:val="center"/>
        <w:rPr>
          <w:rFonts w:hint="eastAsia"/>
          <w:b/>
          <w:bCs/>
          <w:sz w:val="24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1"/>
        <w:gridCol w:w="1971"/>
        <w:gridCol w:w="1971"/>
        <w:gridCol w:w="1971"/>
      </w:tblGrid>
      <w:tr w14:paraId="73AB2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19BA7801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版本/状态</w:t>
            </w:r>
          </w:p>
        </w:tc>
        <w:tc>
          <w:tcPr>
            <w:tcW w:w="1971" w:type="dxa"/>
            <w:noWrap w:val="0"/>
            <w:vAlign w:val="top"/>
          </w:tcPr>
          <w:p w14:paraId="7D62477B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作者</w:t>
            </w:r>
          </w:p>
        </w:tc>
        <w:tc>
          <w:tcPr>
            <w:tcW w:w="1971" w:type="dxa"/>
            <w:noWrap w:val="0"/>
            <w:vAlign w:val="top"/>
          </w:tcPr>
          <w:p w14:paraId="1A7BBCAA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参与者</w:t>
            </w:r>
          </w:p>
        </w:tc>
        <w:tc>
          <w:tcPr>
            <w:tcW w:w="1971" w:type="dxa"/>
            <w:noWrap w:val="0"/>
            <w:vAlign w:val="top"/>
          </w:tcPr>
          <w:p w14:paraId="180B4014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起止日期</w:t>
            </w:r>
          </w:p>
        </w:tc>
        <w:tc>
          <w:tcPr>
            <w:tcW w:w="1971" w:type="dxa"/>
            <w:noWrap w:val="0"/>
            <w:vAlign w:val="top"/>
          </w:tcPr>
          <w:p w14:paraId="0847474E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备注</w:t>
            </w:r>
          </w:p>
        </w:tc>
      </w:tr>
      <w:tr w14:paraId="47183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5796740B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1.0</w:t>
            </w:r>
          </w:p>
        </w:tc>
        <w:tc>
          <w:tcPr>
            <w:tcW w:w="1971" w:type="dxa"/>
            <w:noWrap w:val="0"/>
            <w:vAlign w:val="top"/>
          </w:tcPr>
          <w:p w14:paraId="66D3E1F8">
            <w:pPr>
              <w:spacing w:line="360" w:lineRule="auto"/>
              <w:rPr>
                <w:rFonts w:hint="eastAsia" w:ascii="宋体" w:hAnsi="宋体" w:eastAsia="宋体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张棚程</w:t>
            </w:r>
          </w:p>
        </w:tc>
        <w:tc>
          <w:tcPr>
            <w:tcW w:w="1971" w:type="dxa"/>
            <w:noWrap w:val="0"/>
            <w:vAlign w:val="top"/>
          </w:tcPr>
          <w:p w14:paraId="6468BB78">
            <w:pPr>
              <w:spacing w:line="360" w:lineRule="auto"/>
              <w:rPr>
                <w:rFonts w:hint="eastAsia" w:ascii="宋体" w:hAnsi="宋体" w:eastAsia="宋体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张棚程</w:t>
            </w:r>
          </w:p>
        </w:tc>
        <w:tc>
          <w:tcPr>
            <w:tcW w:w="1971" w:type="dxa"/>
            <w:noWrap w:val="0"/>
            <w:vAlign w:val="top"/>
          </w:tcPr>
          <w:p w14:paraId="43C874A1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55B407C7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4ACEF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2522C280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38B877EE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6232166B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2EA24044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1C06DC3E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1373B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192FA809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07E46182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54FFC0A6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18F2753A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73B8FE4D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1887E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13B4DE91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0E7870B0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7D3D5021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2B51C45D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026D61D7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</w:tbl>
    <w:p w14:paraId="10F7B52B">
      <w:pPr>
        <w:rPr>
          <w:rFonts w:hint="eastAsia"/>
          <w:b/>
          <w:bCs/>
          <w:sz w:val="24"/>
        </w:rPr>
      </w:pPr>
    </w:p>
    <w:p w14:paraId="6321BDD3">
      <w:pPr>
        <w:jc w:val="center"/>
        <w:rPr>
          <w:rFonts w:hint="eastAsia" w:ascii="黑体" w:eastAsia="黑体"/>
          <w:b/>
          <w:sz w:val="48"/>
          <w:szCs w:val="48"/>
        </w:rPr>
      </w:pPr>
      <w:r>
        <w:rPr>
          <w:rFonts w:ascii="黑体" w:eastAsia="黑体"/>
          <w:b/>
          <w:sz w:val="48"/>
          <w:szCs w:val="48"/>
        </w:rPr>
        <w:br w:type="page"/>
      </w:r>
      <w:r>
        <w:rPr>
          <w:rFonts w:hint="eastAsia" w:ascii="隶书" w:eastAsia="隶书"/>
          <w:b/>
          <w:sz w:val="52"/>
          <w:szCs w:val="52"/>
        </w:rPr>
        <w:t>目录</w:t>
      </w:r>
    </w:p>
    <w:p w14:paraId="31E80C2A">
      <w:pPr>
        <w:pStyle w:val="10"/>
        <w:tabs>
          <w:tab w:val="right" w:leader="dot" w:pos="9638"/>
        </w:tabs>
      </w:pPr>
      <w:r>
        <w:rPr>
          <w:rFonts w:ascii="隶书" w:eastAsia="隶书"/>
          <w:bCs/>
          <w:sz w:val="52"/>
          <w:szCs w:val="52"/>
        </w:rPr>
        <w:fldChar w:fldCharType="begin"/>
      </w:r>
      <w:r>
        <w:rPr>
          <w:rFonts w:ascii="隶书" w:eastAsia="隶书"/>
          <w:bCs/>
          <w:sz w:val="52"/>
          <w:szCs w:val="52"/>
        </w:rPr>
        <w:instrText xml:space="preserve"> TOC \o "1-3" \h \z \u </w:instrText>
      </w:r>
      <w:r>
        <w:rPr>
          <w:rFonts w:ascii="隶书" w:eastAsia="隶书"/>
          <w:bCs/>
          <w:sz w:val="52"/>
          <w:szCs w:val="52"/>
        </w:rPr>
        <w:fldChar w:fldCharType="separate"/>
      </w:r>
      <w:r>
        <w:rPr>
          <w:rFonts w:ascii="隶书" w:eastAsia="隶书"/>
          <w:bCs/>
          <w:szCs w:val="52"/>
        </w:rPr>
        <w:fldChar w:fldCharType="begin"/>
      </w:r>
      <w:r>
        <w:rPr>
          <w:rFonts w:ascii="隶书" w:eastAsia="隶书"/>
          <w:bCs/>
          <w:szCs w:val="52"/>
        </w:rPr>
        <w:instrText xml:space="preserve"> HYPERLINK \l _Toc25081 </w:instrText>
      </w:r>
      <w:r>
        <w:rPr>
          <w:rFonts w:ascii="隶书" w:eastAsia="隶书"/>
          <w:bCs/>
          <w:szCs w:val="52"/>
        </w:rPr>
        <w:fldChar w:fldCharType="separate"/>
      </w:r>
      <w:r>
        <w:rPr>
          <w:rFonts w:hint="eastAsia"/>
        </w:rPr>
        <w:t>0. 文档介绍</w:t>
      </w:r>
      <w:r>
        <w:tab/>
      </w:r>
      <w:r>
        <w:fldChar w:fldCharType="begin"/>
      </w:r>
      <w:r>
        <w:instrText xml:space="preserve"> PAGEREF _Toc25081 \h </w:instrText>
      </w:r>
      <w:r>
        <w:fldChar w:fldCharType="separate"/>
      </w:r>
      <w:r>
        <w:t>4</w:t>
      </w:r>
      <w:r>
        <w:fldChar w:fldCharType="end"/>
      </w:r>
      <w:r>
        <w:rPr>
          <w:rFonts w:ascii="隶书" w:eastAsia="隶书"/>
          <w:bCs/>
          <w:szCs w:val="52"/>
        </w:rPr>
        <w:fldChar w:fldCharType="end"/>
      </w:r>
    </w:p>
    <w:p w14:paraId="5D02D00B">
      <w:pPr>
        <w:pStyle w:val="11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_Toc20301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0.1 文档目的</w:t>
      </w:r>
      <w:r>
        <w:tab/>
      </w:r>
      <w:r>
        <w:fldChar w:fldCharType="begin"/>
      </w:r>
      <w:r>
        <w:instrText xml:space="preserve"> PAGEREF _Toc20301 \h </w:instrText>
      </w:r>
      <w:r>
        <w:fldChar w:fldCharType="separate"/>
      </w:r>
      <w:r>
        <w:t>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C365CC9">
      <w:pPr>
        <w:pStyle w:val="11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_Toc5224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0.2 文档范围</w:t>
      </w:r>
      <w:r>
        <w:tab/>
      </w:r>
      <w:r>
        <w:fldChar w:fldCharType="begin"/>
      </w:r>
      <w:r>
        <w:instrText xml:space="preserve"> PAGEREF _Toc5224 \h </w:instrText>
      </w:r>
      <w:r>
        <w:fldChar w:fldCharType="separate"/>
      </w:r>
      <w:r>
        <w:t>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306130F">
      <w:pPr>
        <w:pStyle w:val="11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_Toc15431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0.3 读者对象</w:t>
      </w:r>
      <w:r>
        <w:tab/>
      </w:r>
      <w:r>
        <w:fldChar w:fldCharType="begin"/>
      </w:r>
      <w:r>
        <w:instrText xml:space="preserve"> PAGEREF _Toc15431 \h </w:instrText>
      </w:r>
      <w:r>
        <w:fldChar w:fldCharType="separate"/>
      </w:r>
      <w:r>
        <w:t>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600AFD8">
      <w:pPr>
        <w:pStyle w:val="11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_Toc17349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0.4 参考文档</w:t>
      </w:r>
      <w:r>
        <w:tab/>
      </w:r>
      <w:r>
        <w:fldChar w:fldCharType="begin"/>
      </w:r>
      <w:r>
        <w:instrText xml:space="preserve"> PAGEREF _Toc17349 \h </w:instrText>
      </w:r>
      <w:r>
        <w:fldChar w:fldCharType="separate"/>
      </w:r>
      <w:r>
        <w:t>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59F3AB4">
      <w:pPr>
        <w:pStyle w:val="11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_Toc16872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0.5 术语与缩写解释</w:t>
      </w:r>
      <w:r>
        <w:tab/>
      </w:r>
      <w:r>
        <w:fldChar w:fldCharType="begin"/>
      </w:r>
      <w:r>
        <w:instrText xml:space="preserve"> PAGEREF _Toc16872 \h </w:instrText>
      </w:r>
      <w:r>
        <w:fldChar w:fldCharType="separate"/>
      </w:r>
      <w:r>
        <w:t>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FB67ECA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_Toc5081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default"/>
        </w:rPr>
        <w:t xml:space="preserve">1. </w:t>
      </w:r>
      <w:r>
        <w:rPr>
          <w:rFonts w:hint="eastAsia"/>
        </w:rPr>
        <w:t>系统概述</w:t>
      </w:r>
      <w:r>
        <w:tab/>
      </w:r>
      <w:r>
        <w:fldChar w:fldCharType="begin"/>
      </w:r>
      <w:r>
        <w:instrText xml:space="preserve"> PAGEREF _Toc5081 \h </w:instrText>
      </w:r>
      <w:r>
        <w:fldChar w:fldCharType="separate"/>
      </w:r>
      <w:r>
        <w:t>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654D57A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_Toc23144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2. 设计约束</w:t>
      </w:r>
      <w:r>
        <w:tab/>
      </w:r>
      <w:r>
        <w:fldChar w:fldCharType="begin"/>
      </w:r>
      <w:r>
        <w:instrText xml:space="preserve"> PAGEREF _Toc23144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3CA3E28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_Toc11587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3. 设计策略</w:t>
      </w:r>
      <w:r>
        <w:tab/>
      </w:r>
      <w:r>
        <w:fldChar w:fldCharType="begin"/>
      </w:r>
      <w:r>
        <w:instrText xml:space="preserve"> PAGEREF _Toc11587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250ADAB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_Toc28175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4. 系统总体结构</w:t>
      </w:r>
      <w:r>
        <w:tab/>
      </w:r>
      <w:r>
        <w:fldChar w:fldCharType="begin"/>
      </w:r>
      <w:r>
        <w:instrText xml:space="preserve"> PAGEREF _Toc28175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74AF16BD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_Toc14532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5. 系统架构设计</w:t>
      </w:r>
      <w:r>
        <w:tab/>
      </w:r>
      <w:r>
        <w:fldChar w:fldCharType="begin"/>
      </w:r>
      <w:r>
        <w:instrText xml:space="preserve"> PAGEREF _Toc14532 \h </w:instrText>
      </w:r>
      <w:r>
        <w:fldChar w:fldCharType="separate"/>
      </w:r>
      <w:r>
        <w:t>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C363494">
      <w:pPr>
        <w:pStyle w:val="7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_Toc17862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5.1 项目架构</w:t>
      </w:r>
      <w:r>
        <w:tab/>
      </w:r>
      <w:r>
        <w:fldChar w:fldCharType="begin"/>
      </w:r>
      <w:r>
        <w:instrText xml:space="preserve"> PAGEREF _Toc17862 \h </w:instrText>
      </w:r>
      <w:r>
        <w:fldChar w:fldCharType="separate"/>
      </w:r>
      <w:r>
        <w:t>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90FC511">
      <w:pPr>
        <w:pStyle w:val="7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_Toc23054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5.2 项目技术栈</w:t>
      </w:r>
      <w:r>
        <w:tab/>
      </w:r>
      <w:r>
        <w:fldChar w:fldCharType="begin"/>
      </w:r>
      <w:r>
        <w:instrText xml:space="preserve"> PAGEREF _Toc23054 \h </w:instrText>
      </w:r>
      <w:r>
        <w:fldChar w:fldCharType="separate"/>
      </w:r>
      <w:r>
        <w:t>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3BF318F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_Toc9021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6. 子系统结构与功能</w:t>
      </w:r>
      <w:r>
        <w:tab/>
      </w:r>
      <w:r>
        <w:fldChar w:fldCharType="begin"/>
      </w:r>
      <w:r>
        <w:instrText xml:space="preserve"> PAGEREF _Toc9021 \h </w:instrText>
      </w:r>
      <w:r>
        <w:fldChar w:fldCharType="separate"/>
      </w:r>
      <w:r>
        <w:t>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6775CC9">
      <w:pPr>
        <w:pStyle w:val="7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_Toc19911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6.1组织管理</w:t>
      </w:r>
      <w:r>
        <w:tab/>
      </w:r>
      <w:r>
        <w:fldChar w:fldCharType="begin"/>
      </w:r>
      <w:r>
        <w:instrText xml:space="preserve"> PAGEREF _Toc19911 \h </w:instrText>
      </w:r>
      <w:r>
        <w:fldChar w:fldCharType="separate"/>
      </w:r>
      <w:r>
        <w:t>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13CDE56">
      <w:pPr>
        <w:pStyle w:val="7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_Toc13140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6.2</w:t>
      </w:r>
      <w:r>
        <w:t xml:space="preserve"> </w:t>
      </w:r>
      <w:r>
        <w:rPr>
          <w:rFonts w:hint="eastAsia"/>
        </w:rPr>
        <w:t>建户立档</w:t>
      </w:r>
      <w:r>
        <w:tab/>
      </w:r>
      <w:r>
        <w:fldChar w:fldCharType="begin"/>
      </w:r>
      <w:r>
        <w:instrText xml:space="preserve"> PAGEREF _Toc13140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F19475D">
      <w:pPr>
        <w:pStyle w:val="7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_Toc11486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6. 3</w:t>
      </w:r>
      <w:r>
        <w:t xml:space="preserve"> </w:t>
      </w:r>
      <w:r>
        <w:rPr>
          <w:rFonts w:hint="eastAsia"/>
        </w:rPr>
        <w:t>巡检计划管理</w:t>
      </w:r>
      <w:r>
        <w:tab/>
      </w:r>
      <w:r>
        <w:fldChar w:fldCharType="begin"/>
      </w:r>
      <w:r>
        <w:instrText xml:space="preserve"> PAGEREF _Toc11486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33E6BF4">
      <w:pPr>
        <w:pStyle w:val="7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_Toc29855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6. 4</w:t>
      </w:r>
      <w:r>
        <w:t xml:space="preserve"> </w:t>
      </w:r>
      <w:r>
        <w:rPr>
          <w:rFonts w:hint="eastAsia"/>
        </w:rPr>
        <w:t>隐患管理</w:t>
      </w:r>
      <w:r>
        <w:tab/>
      </w:r>
      <w:r>
        <w:fldChar w:fldCharType="begin"/>
      </w:r>
      <w:r>
        <w:instrText xml:space="preserve"> PAGEREF _Toc29855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39ED7AFC">
      <w:pPr>
        <w:pStyle w:val="7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_Toc10094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6. 5</w:t>
      </w:r>
      <w:r>
        <w:t xml:space="preserve"> </w:t>
      </w:r>
      <w:r>
        <w:rPr>
          <w:rFonts w:hint="eastAsia"/>
        </w:rPr>
        <w:t>小程序端</w:t>
      </w:r>
      <w:r>
        <w:tab/>
      </w:r>
      <w:r>
        <w:fldChar w:fldCharType="begin"/>
      </w:r>
      <w:r>
        <w:instrText xml:space="preserve"> PAGEREF _Toc10094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A345334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_Toc15168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7. 开发环境的配置</w:t>
      </w:r>
      <w:r>
        <w:tab/>
      </w:r>
      <w:r>
        <w:fldChar w:fldCharType="begin"/>
      </w:r>
      <w:r>
        <w:instrText xml:space="preserve"> PAGEREF _Toc15168 \h </w:instrText>
      </w:r>
      <w:r>
        <w:fldChar w:fldCharType="separate"/>
      </w:r>
      <w:r>
        <w:t>9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764612CB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_Toc23480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8. 测试环境的配置</w:t>
      </w:r>
      <w:r>
        <w:tab/>
      </w:r>
      <w:r>
        <w:fldChar w:fldCharType="begin"/>
      </w:r>
      <w:r>
        <w:instrText xml:space="preserve"> PAGEREF _Toc23480 \h </w:instrText>
      </w:r>
      <w:r>
        <w:fldChar w:fldCharType="separate"/>
      </w:r>
      <w:r>
        <w:t>9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5FECB5A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_Toc1141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9. 运行环境的配置</w:t>
      </w:r>
      <w:r>
        <w:tab/>
      </w:r>
      <w:r>
        <w:fldChar w:fldCharType="begin"/>
      </w:r>
      <w:r>
        <w:instrText xml:space="preserve"> PAGEREF _Toc1141 \h </w:instrText>
      </w:r>
      <w:r>
        <w:fldChar w:fldCharType="separate"/>
      </w:r>
      <w:r>
        <w:t>9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812B678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_Toc20996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10. 其它</w:t>
      </w:r>
      <w:r>
        <w:tab/>
      </w:r>
      <w:r>
        <w:fldChar w:fldCharType="begin"/>
      </w:r>
      <w:r>
        <w:instrText xml:space="preserve"> PAGEREF _Toc20996 \h </w:instrText>
      </w:r>
      <w:r>
        <w:fldChar w:fldCharType="separate"/>
      </w:r>
      <w:r>
        <w:t>9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2EF732E">
      <w:pPr>
        <w:pStyle w:val="2"/>
        <w:rPr>
          <w:rFonts w:hint="eastAsia"/>
        </w:rPr>
      </w:pPr>
      <w:r>
        <w:rPr>
          <w:rFonts w:ascii="隶书" w:eastAsia="隶书"/>
          <w:bCs w:val="0"/>
          <w:kern w:val="2"/>
          <w:szCs w:val="52"/>
        </w:rPr>
        <w:fldChar w:fldCharType="end"/>
      </w:r>
      <w:bookmarkStart w:id="1" w:name="_Toc25081"/>
      <w:r>
        <w:br w:type="page"/>
      </w:r>
      <w:r>
        <w:rPr>
          <w:rFonts w:hint="eastAsia"/>
        </w:rPr>
        <w:t>0. 文档介绍</w:t>
      </w:r>
      <w:bookmarkEnd w:id="1"/>
    </w:p>
    <w:p w14:paraId="43495381">
      <w:pPr>
        <w:pStyle w:val="3"/>
        <w:rPr>
          <w:rFonts w:hint="eastAsia"/>
        </w:rPr>
      </w:pPr>
      <w:bookmarkStart w:id="2" w:name="_Toc20301"/>
      <w:r>
        <w:rPr>
          <w:rFonts w:hint="eastAsia"/>
        </w:rPr>
        <w:t>0.1 文档目的</w:t>
      </w:r>
      <w:bookmarkEnd w:id="2"/>
    </w:p>
    <w:p w14:paraId="658FAEBC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 w:ascii="宋体" w:hAnsi="宋体"/>
          <w:color w:val="000000"/>
          <w:sz w:val="24"/>
        </w:rPr>
        <w:t>本文档是“智能燃气巡检管理平台”的体系结构设计报告，主要用于说明系统的设计约束、设计策略、总体结构和架构设计说明。旨在为后续的详细设计、编码实现以及测试提供权威的指导蓝图。</w:t>
      </w:r>
    </w:p>
    <w:p w14:paraId="08B31EAD">
      <w:pPr>
        <w:pStyle w:val="3"/>
        <w:rPr>
          <w:rFonts w:hint="eastAsia"/>
        </w:rPr>
      </w:pPr>
      <w:bookmarkStart w:id="3" w:name="_Toc5224"/>
      <w:r>
        <w:rPr>
          <w:rFonts w:hint="eastAsia"/>
        </w:rPr>
        <w:t>0.2 文档范围</w:t>
      </w:r>
      <w:bookmarkEnd w:id="3"/>
    </w:p>
    <w:p w14:paraId="02BF7ECA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本文档系统地描述了智能燃气巡检管理平台的设计约束、设计策略、总体结构、架构设计以及各核心子系统的功能划分等。</w:t>
      </w:r>
    </w:p>
    <w:p w14:paraId="1474FFF1">
      <w:pPr>
        <w:pStyle w:val="3"/>
        <w:rPr>
          <w:rFonts w:hint="eastAsia"/>
        </w:rPr>
      </w:pPr>
      <w:bookmarkStart w:id="4" w:name="_Toc15431"/>
      <w:r>
        <w:rPr>
          <w:rFonts w:hint="eastAsia"/>
        </w:rPr>
        <w:t>0.3 读者对象</w:t>
      </w:r>
      <w:bookmarkEnd w:id="4"/>
    </w:p>
    <w:p w14:paraId="69B8337F">
      <w:pPr>
        <w:ind w:firstLine="420" w:firstLineChars="200"/>
        <w:rPr>
          <w:rFonts w:hint="eastAsia"/>
        </w:rPr>
      </w:pPr>
      <w:r>
        <w:rPr>
          <w:rFonts w:hint="eastAsia"/>
        </w:rPr>
        <w:t>系统架构师、后端开发人员、前端开发人员、UI/UX设计师、软件测试人员及项目管理者。</w:t>
      </w:r>
    </w:p>
    <w:p w14:paraId="5DD83163">
      <w:pPr>
        <w:pStyle w:val="3"/>
        <w:rPr>
          <w:rFonts w:hint="eastAsia"/>
        </w:rPr>
      </w:pPr>
      <w:bookmarkStart w:id="5" w:name="_Toc17349"/>
      <w:r>
        <w:rPr>
          <w:rFonts w:hint="eastAsia"/>
        </w:rPr>
        <w:t>0.4 参考文档</w:t>
      </w:r>
      <w:bookmarkEnd w:id="5"/>
    </w:p>
    <w:p w14:paraId="1259A7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《智能燃气巡检管理平台 - 需求规格说明书》《智能燃气巡检管理平台 - 数据库设计报告》</w:t>
      </w:r>
    </w:p>
    <w:p w14:paraId="5A08355E">
      <w:pPr>
        <w:pStyle w:val="3"/>
        <w:rPr>
          <w:rFonts w:hint="eastAsia"/>
        </w:rPr>
      </w:pPr>
      <w:bookmarkStart w:id="6" w:name="_Toc16872"/>
      <w:r>
        <w:rPr>
          <w:rFonts w:hint="eastAsia"/>
        </w:rPr>
        <w:t>0.5 术语与缩写解释</w:t>
      </w:r>
      <w:bookmarkEnd w:id="6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586"/>
      </w:tblGrid>
      <w:tr w14:paraId="5D508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6E6E6"/>
            <w:noWrap w:val="0"/>
            <w:vAlign w:val="top"/>
          </w:tcPr>
          <w:p w14:paraId="24C85C6C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缩写、术语</w:t>
            </w:r>
          </w:p>
        </w:tc>
        <w:tc>
          <w:tcPr>
            <w:tcW w:w="7586" w:type="dxa"/>
            <w:shd w:val="clear" w:color="auto" w:fill="E6E6E6"/>
            <w:noWrap w:val="0"/>
            <w:vAlign w:val="top"/>
          </w:tcPr>
          <w:p w14:paraId="4C445595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解 释</w:t>
            </w:r>
          </w:p>
        </w:tc>
      </w:tr>
      <w:tr w14:paraId="6BA40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74A59D22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BSC </w:t>
            </w:r>
          </w:p>
        </w:tc>
        <w:tc>
          <w:tcPr>
            <w:tcW w:w="7586" w:type="dxa"/>
            <w:noWrap w:val="0"/>
            <w:vAlign w:val="top"/>
          </w:tcPr>
          <w:p w14:paraId="588198B1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Basic，基础信息模块，包含公司、小区、价格、设备型号等配置</w:t>
            </w:r>
          </w:p>
        </w:tc>
      </w:tr>
      <w:tr w14:paraId="37482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7E4634A5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BUS</w:t>
            </w:r>
          </w:p>
        </w:tc>
        <w:tc>
          <w:tcPr>
            <w:tcW w:w="7586" w:type="dxa"/>
            <w:noWrap w:val="0"/>
            <w:vAlign w:val="top"/>
          </w:tcPr>
          <w:p w14:paraId="77A4AA54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Business，核心业务模块，包含开户、充值、抄表、账单等动态数据流</w:t>
            </w:r>
          </w:p>
        </w:tc>
      </w:tr>
      <w:tr w14:paraId="68C38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6CE88C06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 xml:space="preserve">SEC  </w:t>
            </w:r>
          </w:p>
        </w:tc>
        <w:tc>
          <w:tcPr>
            <w:tcW w:w="7586" w:type="dxa"/>
            <w:noWrap w:val="0"/>
            <w:vAlign w:val="top"/>
          </w:tcPr>
          <w:p w14:paraId="206989BF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Security，安全与权限模块，包含部门、角色、用户及日志管理</w:t>
            </w:r>
          </w:p>
        </w:tc>
      </w:tr>
    </w:tbl>
    <w:p w14:paraId="6CF1950C">
      <w:pPr>
        <w:pStyle w:val="2"/>
        <w:numPr>
          <w:ilvl w:val="0"/>
          <w:numId w:val="1"/>
        </w:numPr>
        <w:rPr>
          <w:rFonts w:hint="eastAsia"/>
        </w:rPr>
      </w:pPr>
      <w:bookmarkStart w:id="7" w:name="_Toc5081"/>
      <w:r>
        <w:rPr>
          <w:rFonts w:hint="eastAsia"/>
        </w:rPr>
        <w:t>系统概述</w:t>
      </w:r>
      <w:bookmarkEnd w:id="0"/>
      <w:bookmarkEnd w:id="7"/>
    </w:p>
    <w:p w14:paraId="1B0DD523">
      <w:pPr>
        <w:spacing w:line="360" w:lineRule="auto"/>
        <w:ind w:left="554" w:leftChars="264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系统要求：智能燃气巡检管理平台是一个涵盖从基础档案建立到日常表卡操作，再到最终财务结算的综合性业务平台。</w:t>
      </w:r>
    </w:p>
    <w:p w14:paraId="1D8DDC28">
      <w:pPr>
        <w:spacing w:line="360" w:lineRule="auto"/>
        <w:ind w:left="554" w:leftChars="264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系统要求实现：先配置部门科室和班组架构；录入巡检人员信息并分配到班组；建立燃气用户档案（户号、地址、联系方式等）；创建巡检计划，指定巡检员、日期和最大人数；巡检员通过微信小程序执行入户安检，填写巡检记录并上传照片；如发现隐患则提交隐患信息并指派整改人；整改人通过小程序提交整改结果；管理后台可导出巡检报告。</w:t>
      </w:r>
    </w:p>
    <w:p w14:paraId="04480EF2">
      <w:pPr>
        <w:pStyle w:val="2"/>
        <w:rPr>
          <w:rFonts w:hint="eastAsia"/>
        </w:rPr>
      </w:pPr>
      <w:bookmarkStart w:id="8" w:name="_Toc106910796"/>
      <w:bookmarkStart w:id="9" w:name="_Toc23144"/>
      <w:r>
        <w:rPr>
          <w:rFonts w:hint="eastAsia"/>
        </w:rPr>
        <w:t>2. 设计</w:t>
      </w:r>
      <w:bookmarkEnd w:id="8"/>
      <w:r>
        <w:rPr>
          <w:rFonts w:hint="eastAsia"/>
        </w:rPr>
        <w:t>约束</w:t>
      </w:r>
      <w:bookmarkEnd w:id="9"/>
    </w:p>
    <w:p w14:paraId="2CC52407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文件存储约束：巡检照片、隐患照片等需通过MinIO对象存储统一管理。</w:t>
      </w:r>
    </w:p>
    <w:p w14:paraId="3CB8B7C1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数据一致性约束：巡检计划创建时需校验最大人数限制，防止超额安排。</w:t>
      </w:r>
    </w:p>
    <w:p w14:paraId="1DB0C499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技术栈约束：后端采用Spring Boot+MyBatis，前端采用Vue3+Element Plus，小程序采用UniApp。</w:t>
      </w:r>
    </w:p>
    <w:p w14:paraId="777303A1">
      <w:pPr>
        <w:pStyle w:val="2"/>
        <w:rPr>
          <w:rFonts w:hint="eastAsia"/>
        </w:rPr>
      </w:pPr>
      <w:bookmarkStart w:id="10" w:name="_Toc11587"/>
      <w:r>
        <w:rPr>
          <w:rFonts w:hint="eastAsia"/>
        </w:rPr>
        <w:t xml:space="preserve">3. </w:t>
      </w:r>
      <w:bookmarkStart w:id="11" w:name="_Toc106910797"/>
      <w:r>
        <w:rPr>
          <w:rFonts w:hint="eastAsia"/>
        </w:rPr>
        <w:t>设计策略</w:t>
      </w:r>
      <w:bookmarkEnd w:id="10"/>
      <w:bookmarkEnd w:id="11"/>
    </w:p>
    <w:p w14:paraId="21DFA091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设计策略遵循结构化与模块化设计，将庞杂的表卡业务系统划分为相互解耦且高内聚的关联模块。把程序要解决的总目标（表卡平台运转）分解为子目标（档案管理、业务操作、财务管理等），再进一步分解为具体的小目标（如：补卡、退气、生成账单）。采用前后端分离策略，提高系统的可维护性与可扩展性。</w:t>
      </w:r>
    </w:p>
    <w:p w14:paraId="2D21A0B2">
      <w:pPr>
        <w:pStyle w:val="2"/>
        <w:rPr>
          <w:rFonts w:hint="eastAsia"/>
        </w:rPr>
      </w:pPr>
      <w:bookmarkStart w:id="12" w:name="_Toc28175"/>
      <w:bookmarkStart w:id="13" w:name="_Toc106910798"/>
      <w:r>
        <w:rPr>
          <w:rFonts w:hint="eastAsia"/>
        </w:rPr>
        <w:t>4. 系统总体结构</w:t>
      </w:r>
      <w:bookmarkEnd w:id="12"/>
      <w:bookmarkEnd w:id="13"/>
    </w:p>
    <w:p w14:paraId="413E1DEE">
      <w:pPr>
        <w:ind w:firstLine="420" w:firstLineChars="200"/>
        <w:rPr>
          <w:rFonts w:hint="eastAsia"/>
        </w:rPr>
      </w:pPr>
      <w:r>
        <w:rPr>
          <w:rFonts w:hint="eastAsia"/>
        </w:rPr>
        <w:t>根据需求，本在线考试系统拟分为以下子模块等。整个系统间各子模块的结构图如下所示</w:t>
      </w:r>
    </w:p>
    <w:p w14:paraId="2142345F">
      <w:pPr>
        <w:ind w:firstLine="420" w:firstLineChars="200"/>
        <w:rPr>
          <w:rFonts w:hint="eastAsia"/>
        </w:rPr>
      </w:pPr>
    </w:p>
    <w:p w14:paraId="2EF63419">
      <w:pPr>
        <w:ind w:firstLine="420" w:firstLineChars="20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pict>
          <v:shape id="_x0000_i1025" o:spt="75" alt="未命名图表-2026-03-17T03-34-49" type="#_x0000_t75" style="height:39.95pt;width:479.75pt;" filled="f" o:preferrelative="t" stroked="f" coordsize="21600,21600">
            <v:path/>
            <v:fill on="f" focussize="0,0"/>
            <v:stroke on="f"/>
            <v:imagedata r:id="rId6" o:title="未命名图表-2026-03-17T03-34-49"/>
            <o:lock v:ext="edit" aspectratio="t"/>
            <w10:wrap type="none"/>
            <w10:anchorlock/>
          </v:shape>
        </w:pict>
      </w:r>
    </w:p>
    <w:p w14:paraId="31922990">
      <w:pPr>
        <w:pStyle w:val="2"/>
        <w:rPr>
          <w:rFonts w:hint="eastAsia"/>
        </w:rPr>
      </w:pPr>
      <w:bookmarkStart w:id="14" w:name="_Toc14532"/>
      <w:r>
        <w:rPr>
          <w:rFonts w:hint="eastAsia"/>
        </w:rPr>
        <w:t>5. 系统架构设计</w:t>
      </w:r>
      <w:bookmarkEnd w:id="14"/>
    </w:p>
    <w:p w14:paraId="4898E707">
      <w:pPr>
        <w:pStyle w:val="4"/>
        <w:rPr>
          <w:rFonts w:hint="eastAsia"/>
        </w:rPr>
      </w:pPr>
      <w:bookmarkStart w:id="15" w:name="_Toc17862"/>
      <w:r>
        <w:rPr>
          <w:rFonts w:hint="eastAsia"/>
        </w:rPr>
        <w:t>5.1 项目架构</w:t>
      </w:r>
      <w:bookmarkEnd w:id="15"/>
    </w:p>
    <w:p w14:paraId="6FA65A10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一套好的系统离不开良好的架构设计。本项目基于当下主流的 前后端分离架构（MVC架构演进） 来搭建系统。各业务层之间的关系为</w:t>
      </w:r>
      <w:r>
        <w:rPr>
          <w:rFonts w:hint="eastAsia"/>
          <w:lang w:eastAsia="zh-CN"/>
        </w:rPr>
        <w:t>：</w:t>
      </w:r>
    </w:p>
    <w:p w14:paraId="390328DD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表现层 (View)： 纯前端实现，负责页面展示、表单校验、与IC卡硬件的初步交互提示。</w:t>
      </w:r>
    </w:p>
    <w:p w14:paraId="5CCDC4E6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控制层 (Controller)： 后端接口层，负责接收前端请求，处理路由、参数校验、身份鉴权。</w:t>
      </w:r>
    </w:p>
    <w:p w14:paraId="3414A7E3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业务层 (Service/Business)： 核心逻辑层，处理如“充值计算”、“滞纳金累计”、“换表逻辑”等复杂业务。</w:t>
      </w:r>
    </w:p>
    <w:p w14:paraId="05F69D6A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数据层 (DAO/Mapper)： 负责与数据库进行 CRUD 交互，保障财务数据的事务ACID特性。</w:t>
      </w:r>
    </w:p>
    <w:p w14:paraId="5B751BF6">
      <w:pPr>
        <w:pStyle w:val="4"/>
        <w:rPr>
          <w:rFonts w:hint="eastAsia"/>
        </w:rPr>
      </w:pPr>
      <w:bookmarkStart w:id="16" w:name="_Toc23054"/>
      <w:r>
        <w:rPr>
          <w:rFonts w:hint="eastAsia"/>
        </w:rPr>
        <w:t>5.2 项目技术栈</w:t>
      </w:r>
      <w:bookmarkEnd w:id="16"/>
    </w:p>
    <w:p w14:paraId="2D68F5FB">
      <w:pPr>
        <w:ind w:firstLine="420" w:firstLineChars="200"/>
      </w:pPr>
      <w:r>
        <w:rPr>
          <w:rFonts w:hint="eastAsia"/>
        </w:rPr>
        <w:t>前端</w:t>
      </w:r>
    </w:p>
    <w:p w14:paraId="07BE3E0B">
      <w:pPr>
        <w:ind w:firstLine="840" w:firstLineChars="400"/>
        <w:rPr>
          <w:rFonts w:hint="eastAsia"/>
        </w:rPr>
      </w:pPr>
      <w:r>
        <w:rPr>
          <w:rFonts w:hint="eastAsia"/>
        </w:rPr>
        <w:t>HTML5 + CSS3 + JavaScript</w:t>
      </w:r>
    </w:p>
    <w:p w14:paraId="62060836">
      <w:pPr>
        <w:ind w:firstLine="840" w:firstLineChars="400"/>
        <w:rPr>
          <w:rFonts w:hint="eastAsia"/>
        </w:rPr>
      </w:pPr>
      <w:r>
        <w:rPr>
          <w:rFonts w:hint="eastAsia"/>
        </w:rPr>
        <w:t>Vue.js (Vue 3.x)</w:t>
      </w:r>
    </w:p>
    <w:p w14:paraId="459708B8">
      <w:pPr>
        <w:ind w:firstLine="840" w:firstLineChars="400"/>
        <w:rPr>
          <w:rFonts w:hint="eastAsia"/>
        </w:rPr>
      </w:pPr>
      <w:r>
        <w:rPr>
          <w:rFonts w:hint="eastAsia"/>
        </w:rPr>
        <w:t>Element-Plus (UI组件库)</w:t>
      </w:r>
    </w:p>
    <w:p w14:paraId="343064E4">
      <w:pPr>
        <w:ind w:firstLine="840" w:firstLineChars="400"/>
        <w:rPr>
          <w:rFonts w:hint="eastAsia"/>
        </w:rPr>
      </w:pPr>
      <w:r>
        <w:rPr>
          <w:rFonts w:hint="eastAsia"/>
        </w:rPr>
        <w:t>Axios (HTTP请求)</w:t>
      </w:r>
    </w:p>
    <w:p w14:paraId="5E95AE83">
      <w:pPr>
        <w:ind w:firstLine="420" w:firstLineChars="200"/>
        <w:rPr>
          <w:rFonts w:hint="eastAsia"/>
        </w:rPr>
      </w:pPr>
      <w:r>
        <w:rPr>
          <w:rFonts w:hint="eastAsia"/>
        </w:rPr>
        <w:t>后端</w:t>
      </w:r>
    </w:p>
    <w:p w14:paraId="62E213AB">
      <w:pPr>
        <w:ind w:firstLine="840" w:firstLineChars="400"/>
        <w:rPr>
          <w:rFonts w:hint="eastAsia"/>
        </w:rPr>
      </w:pPr>
      <w:r>
        <w:rPr>
          <w:rFonts w:hint="eastAsia"/>
        </w:rPr>
        <w:t>Spring Boot (核心应用框架)</w:t>
      </w:r>
    </w:p>
    <w:p w14:paraId="78C78D1B">
      <w:pPr>
        <w:ind w:firstLine="840" w:firstLineChars="400"/>
        <w:rPr>
          <w:rFonts w:hint="eastAsia"/>
        </w:rPr>
      </w:pPr>
      <w:r>
        <w:rPr>
          <w:rFonts w:hint="eastAsia"/>
        </w:rPr>
        <w:t>Maven (项目构建与依赖管理)</w:t>
      </w:r>
    </w:p>
    <w:p w14:paraId="2EF0FFDA">
      <w:pPr>
        <w:ind w:firstLine="840" w:firstLineChars="400"/>
        <w:rPr>
          <w:rFonts w:hint="eastAsia"/>
        </w:rPr>
      </w:pPr>
      <w:r>
        <w:rPr>
          <w:rFonts w:hint="eastAsia"/>
        </w:rPr>
        <w:t>MyBatis-Plus / MyBatis (持久层框架)</w:t>
      </w:r>
    </w:p>
    <w:p w14:paraId="0A33D54A">
      <w:pPr>
        <w:ind w:firstLine="840" w:firstLineChars="400"/>
        <w:rPr>
          <w:rFonts w:hint="eastAsia"/>
        </w:rPr>
      </w:pPr>
      <w:r>
        <w:rPr>
          <w:rFonts w:hint="eastAsia"/>
        </w:rPr>
        <w:t>Lombok (简化实体类代码)</w:t>
      </w:r>
    </w:p>
    <w:p w14:paraId="73C21E72"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数据库与接口</w:t>
      </w:r>
    </w:p>
    <w:p w14:paraId="373A53B8">
      <w:pPr>
        <w:ind w:firstLine="840" w:firstLineChars="400"/>
        <w:rPr>
          <w:rFonts w:hint="eastAsia"/>
        </w:rPr>
      </w:pPr>
      <w:r>
        <w:rPr>
          <w:rFonts w:hint="eastAsia"/>
        </w:rPr>
        <w:t>MySQL 8.0 (主业务关系型数据库)</w:t>
      </w:r>
    </w:p>
    <w:p w14:paraId="4010566E">
      <w:pPr>
        <w:ind w:firstLine="840" w:firstLineChars="400"/>
        <w:rPr>
          <w:rFonts w:hint="eastAsia"/>
        </w:rPr>
      </w:pPr>
      <w:r>
        <w:rPr>
          <w:rFonts w:hint="eastAsia"/>
        </w:rPr>
        <w:t>Redis (缓存字典数据及Token凭证)</w:t>
      </w:r>
    </w:p>
    <w:p w14:paraId="0D91BDF6">
      <w:pPr>
        <w:rPr>
          <w:rFonts w:hint="eastAsia"/>
        </w:rPr>
      </w:pPr>
    </w:p>
    <w:p w14:paraId="626A9243">
      <w:pPr>
        <w:pStyle w:val="2"/>
        <w:rPr>
          <w:rFonts w:hint="eastAsia"/>
        </w:rPr>
      </w:pPr>
      <w:bookmarkStart w:id="17" w:name="_Toc9021"/>
      <w:bookmarkStart w:id="18" w:name="_Toc106910799"/>
      <w:r>
        <w:rPr>
          <w:rFonts w:hint="eastAsia"/>
        </w:rPr>
        <w:t>6. 子系统结构与功能</w:t>
      </w:r>
      <w:bookmarkEnd w:id="17"/>
      <w:bookmarkEnd w:id="18"/>
    </w:p>
    <w:p w14:paraId="4610D094">
      <w:pPr>
        <w:pStyle w:val="4"/>
      </w:pPr>
      <w:bookmarkStart w:id="19" w:name="_Toc469928179"/>
      <w:bookmarkStart w:id="20" w:name="_Toc19911"/>
      <w:r>
        <w:rPr>
          <w:rFonts w:hint="eastAsia"/>
        </w:rPr>
        <w:t>6.1</w:t>
      </w:r>
      <w:bookmarkEnd w:id="19"/>
      <w:r>
        <w:rPr>
          <w:rFonts w:hint="eastAsia"/>
        </w:rPr>
        <w:t>组织管理</w:t>
      </w:r>
      <w:bookmarkEnd w:id="20"/>
      <w:bookmarkStart w:id="37" w:name="_GoBack"/>
      <w:bookmarkEnd w:id="37"/>
    </w:p>
    <w:p w14:paraId="3BBEA5D3">
      <w:pPr>
        <w:ind w:left="560" w:hanging="560" w:hangingChars="200"/>
        <w:rPr>
          <w:rFonts w:hint="eastAsia"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主执行者：系统管理员</w:t>
      </w:r>
    </w:p>
    <w:p w14:paraId="3735EBEC">
      <w:pPr>
        <w:ind w:left="560" w:hanging="560" w:hangingChars="200"/>
        <w:rPr>
          <w:rFonts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 xml:space="preserve">功能描述：维护系统组织架构和用户权限  </w:t>
      </w:r>
    </w:p>
    <w:p w14:paraId="3FC59127">
      <w:pPr>
        <w:rPr>
          <w:rFonts w:hint="eastAsia"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基本功能：部门管理、角色管理（RBAC权限分配）、用户管理。</w:t>
      </w:r>
    </w:p>
    <w:p w14:paraId="7F5B7E5F">
      <w:pPr>
        <w:rPr>
          <w:rFonts w:hint="eastAsia"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扩展：支持菜单级和按钮级权限控制。</w:t>
      </w:r>
    </w:p>
    <w:p w14:paraId="064FED66">
      <w:pPr>
        <w:rPr>
          <w:rFonts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 xml:space="preserve">         </w:t>
      </w:r>
    </w:p>
    <w:p w14:paraId="0BE24F89">
      <w:pPr>
        <w:rPr>
          <w:rFonts w:ascii="方正仿宋_GBK" w:hAnsi="宋体" w:eastAsia="方正仿宋_GBK"/>
          <w:sz w:val="28"/>
          <w:szCs w:val="28"/>
        </w:rPr>
      </w:pPr>
    </w:p>
    <w:p w14:paraId="7F13835B">
      <w:pPr>
        <w:pStyle w:val="4"/>
        <w:rPr>
          <w:rFonts w:hint="eastAsia" w:ascii="方正仿宋_GBK" w:hAnsi="宋体" w:eastAsia="方正仿宋_GBK"/>
          <w:sz w:val="28"/>
          <w:szCs w:val="28"/>
        </w:rPr>
      </w:pPr>
      <w:bookmarkStart w:id="21" w:name="_Toc469928180"/>
      <w:bookmarkStart w:id="22" w:name="_Toc13140"/>
      <w:r>
        <w:rPr>
          <w:rFonts w:hint="eastAsia"/>
        </w:rPr>
        <w:t>6.2</w:t>
      </w:r>
      <w:r>
        <w:t xml:space="preserve"> </w:t>
      </w:r>
      <w:bookmarkEnd w:id="21"/>
      <w:r>
        <w:rPr>
          <w:rFonts w:hint="eastAsia"/>
        </w:rPr>
        <w:t>建户立档</w:t>
      </w:r>
      <w:bookmarkEnd w:id="22"/>
    </w:p>
    <w:p w14:paraId="3F13E47A">
      <w:pPr>
        <w:rPr>
          <w:rFonts w:hint="eastAsia"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主执行者：巡检管理员</w:t>
      </w:r>
    </w:p>
    <w:p w14:paraId="6F52F0AA">
      <w:pPr>
        <w:rPr>
          <w:rFonts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 xml:space="preserve">功能描述：管理巡检人员和燃气用户档案。  </w:t>
      </w:r>
    </w:p>
    <w:p w14:paraId="77E725C7">
      <w:pPr>
        <w:rPr>
          <w:rFonts w:hint="eastAsia"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基本功能：巡检人员信息录入、照片上传、班组分配。</w:t>
      </w:r>
    </w:p>
    <w:p w14:paraId="14E0DEDC">
      <w:pPr>
        <w:rPr>
          <w:rFonts w:hint="eastAsia"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燃气用户档案建立（户号、地址、联系方式、用气类型）。</w:t>
      </w:r>
    </w:p>
    <w:p w14:paraId="6D9517C8">
      <w:pPr>
        <w:rPr>
          <w:rFonts w:hint="eastAsia"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将IC卡与居民进行绑定，确立“人-表-卡”三者的绑定关系。</w:t>
      </w:r>
    </w:p>
    <w:p w14:paraId="036D8A48">
      <w:pPr>
        <w:rPr>
          <w:rFonts w:hint="eastAsia"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扩展：支持区域筛选和地址搜索。</w:t>
      </w:r>
    </w:p>
    <w:p w14:paraId="25CE594D">
      <w:pPr>
        <w:pStyle w:val="4"/>
        <w:rPr>
          <w:rFonts w:hint="eastAsia" w:ascii="方正仿宋_GBK" w:hAnsi="宋体" w:eastAsia="方正仿宋_GBK"/>
          <w:sz w:val="28"/>
          <w:szCs w:val="28"/>
        </w:rPr>
      </w:pPr>
      <w:bookmarkStart w:id="23" w:name="_Toc469928182"/>
      <w:bookmarkStart w:id="24" w:name="_Toc11486"/>
      <w:r>
        <w:rPr>
          <w:rFonts w:hint="eastAsia"/>
        </w:rPr>
        <w:t>6. 3</w:t>
      </w:r>
      <w:r>
        <w:t xml:space="preserve"> </w:t>
      </w:r>
      <w:bookmarkEnd w:id="23"/>
      <w:r>
        <w:rPr>
          <w:rFonts w:hint="eastAsia"/>
        </w:rPr>
        <w:t>巡检计划管理</w:t>
      </w:r>
      <w:bookmarkEnd w:id="24"/>
    </w:p>
    <w:p w14:paraId="640650FA">
      <w:pPr>
        <w:rPr>
          <w:rFonts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 xml:space="preserve">主执行者：巡检管理员   </w:t>
      </w:r>
    </w:p>
    <w:p w14:paraId="03CD2C16">
      <w:pPr>
        <w:rPr>
          <w:rFonts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 xml:space="preserve">功能描述：管理巡检日程和计划。  </w:t>
      </w:r>
    </w:p>
    <w:p w14:paraId="373371A6">
      <w:pPr>
        <w:rPr>
          <w:rFonts w:hint="eastAsia"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基本功能：巡检日程表（日历视图展示一周安排）。</w:t>
      </w:r>
    </w:p>
    <w:p w14:paraId="3A183150">
      <w:pPr>
        <w:rPr>
          <w:rFonts w:hint="eastAsia"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燃气巡检计划创建/编辑/删除，指定巡检员、日期、最大人数。</w:t>
      </w:r>
    </w:p>
    <w:p w14:paraId="03369B04">
      <w:pPr>
        <w:rPr>
          <w:rFonts w:hint="eastAsia"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实际人数统计和最大人数控制。</w:t>
      </w:r>
    </w:p>
    <w:p w14:paraId="7C562D0D">
      <w:pPr>
        <w:rPr>
          <w:rFonts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扩展：支持巡检报告导出。</w:t>
      </w:r>
    </w:p>
    <w:p w14:paraId="03BA3D74">
      <w:pPr>
        <w:pStyle w:val="4"/>
        <w:rPr>
          <w:rFonts w:hint="eastAsia"/>
        </w:rPr>
      </w:pPr>
      <w:bookmarkStart w:id="25" w:name="_Toc469928183"/>
      <w:bookmarkStart w:id="26" w:name="_Toc29855"/>
      <w:r>
        <w:rPr>
          <w:rFonts w:hint="eastAsia"/>
        </w:rPr>
        <w:t>6. 4</w:t>
      </w:r>
      <w:r>
        <w:t xml:space="preserve"> </w:t>
      </w:r>
      <w:bookmarkEnd w:id="25"/>
      <w:r>
        <w:rPr>
          <w:rFonts w:hint="eastAsia"/>
        </w:rPr>
        <w:t>隐患管理</w:t>
      </w:r>
      <w:bookmarkEnd w:id="26"/>
    </w:p>
    <w:p w14:paraId="6917F53F">
      <w:pPr>
        <w:rPr>
          <w:rFonts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主执行者：巡检管理员</w:t>
      </w:r>
    </w:p>
    <w:p w14:paraId="6883E517">
      <w:pPr>
        <w:rPr>
          <w:rFonts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 xml:space="preserve">功能描述：管理隐患信息和整改跟踪。  </w:t>
      </w:r>
    </w:p>
    <w:p w14:paraId="1A875941">
      <w:pPr>
        <w:rPr>
          <w:rFonts w:hint="eastAsia"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基本功能：隐患信息录入（类型、等级、地址、照片）。</w:t>
      </w:r>
    </w:p>
    <w:p w14:paraId="39221BDA">
      <w:pPr>
        <w:rPr>
          <w:rFonts w:hint="eastAsia"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整改指派与跟踪，整改状态管理。</w:t>
      </w:r>
    </w:p>
    <w:p w14:paraId="22ADD405">
      <w:pPr>
        <w:rPr>
          <w:rFonts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支持整改照片和视频上传。</w:t>
      </w:r>
    </w:p>
    <w:p w14:paraId="668EDB30">
      <w:pPr>
        <w:ind w:left="980" w:hanging="980" w:hangingChars="350"/>
        <w:rPr>
          <w:rFonts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扩展：滞纳金支持选择“重新计算”或“继续计算”策略。</w:t>
      </w:r>
      <w:r>
        <w:rPr>
          <w:rFonts w:ascii="方正仿宋_GBK" w:hAnsi="宋体" w:eastAsia="方正仿宋_GBK"/>
          <w:sz w:val="28"/>
          <w:szCs w:val="28"/>
        </w:rPr>
        <w:t xml:space="preserve">  </w:t>
      </w:r>
    </w:p>
    <w:p w14:paraId="455BB791">
      <w:pPr>
        <w:pStyle w:val="4"/>
        <w:rPr>
          <w:rFonts w:hint="eastAsia" w:ascii="方正仿宋_GBK" w:hAnsi="宋体" w:eastAsia="方正仿宋_GBK"/>
          <w:sz w:val="28"/>
          <w:szCs w:val="28"/>
        </w:rPr>
      </w:pPr>
      <w:bookmarkStart w:id="27" w:name="_Toc469928184"/>
      <w:bookmarkStart w:id="28" w:name="_Toc10094"/>
      <w:r>
        <w:rPr>
          <w:rFonts w:hint="eastAsia"/>
        </w:rPr>
        <w:t>6. 5</w:t>
      </w:r>
      <w:r>
        <w:t xml:space="preserve"> </w:t>
      </w:r>
      <w:bookmarkEnd w:id="27"/>
      <w:r>
        <w:rPr>
          <w:rFonts w:hint="eastAsia"/>
        </w:rPr>
        <w:t>小程序端</w:t>
      </w:r>
      <w:bookmarkEnd w:id="28"/>
      <w:r>
        <w:rPr>
          <w:rFonts w:hint="eastAsia"/>
        </w:rPr>
        <w:t xml:space="preserve">  </w:t>
      </w:r>
      <w:r>
        <w:rPr>
          <w:rFonts w:hint="eastAsia" w:ascii="方正小标宋_GBK" w:hAnsi="宋体" w:eastAsia="方正小标宋_GBK"/>
          <w:b w:val="0"/>
        </w:rPr>
        <w:t xml:space="preserve"> </w:t>
      </w:r>
    </w:p>
    <w:p w14:paraId="1E9B3E3F">
      <w:pPr>
        <w:rPr>
          <w:rFonts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主执行者：巡检员</w:t>
      </w:r>
    </w:p>
    <w:p w14:paraId="4F890001">
      <w:pPr>
        <w:rPr>
          <w:rFonts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 xml:space="preserve">功能描述：巡检员通过微信小程序执行巡检任务。  </w:t>
      </w:r>
    </w:p>
    <w:p w14:paraId="4FC1D177">
      <w:pPr>
        <w:rPr>
          <w:rFonts w:hint="eastAsia"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基本功能：查看巡检日程安排。</w:t>
      </w:r>
    </w:p>
    <w:p w14:paraId="096886D4">
      <w:pPr>
        <w:rPr>
          <w:rFonts w:hint="eastAsia"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执行入户安检，填写巡检记录，上传照片。</w:t>
      </w:r>
    </w:p>
    <w:p w14:paraId="02A90654">
      <w:pPr>
        <w:rPr>
          <w:rFonts w:hint="eastAsia"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提交隐患整改结果。</w:t>
      </w:r>
    </w:p>
    <w:p w14:paraId="4C8F455E">
      <w:pPr>
        <w:rPr>
          <w:rFonts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查看巡检报告。</w:t>
      </w:r>
    </w:p>
    <w:p w14:paraId="720E8025">
      <w:pPr>
        <w:ind w:left="980" w:hanging="980" w:hangingChars="350"/>
        <w:rPr>
          <w:rFonts w:ascii="方正仿宋_GBK" w:hAnsi="宋体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8"/>
          <w:szCs w:val="28"/>
        </w:rPr>
        <w:t>扩展：支持离线缓存巡检数据。</w:t>
      </w:r>
      <w:r>
        <w:rPr>
          <w:rFonts w:ascii="方正仿宋_GBK" w:hAnsi="宋体" w:eastAsia="方正仿宋_GBK"/>
          <w:sz w:val="28"/>
          <w:szCs w:val="28"/>
        </w:rPr>
        <w:t xml:space="preserve"> </w:t>
      </w:r>
    </w:p>
    <w:p w14:paraId="3E5FDBD5">
      <w:pPr>
        <w:ind w:left="980" w:hanging="980" w:hangingChars="350"/>
        <w:rPr>
          <w:rFonts w:ascii="方正仿宋_GBK" w:hAnsi="宋体" w:eastAsia="方正仿宋_GBK"/>
          <w:sz w:val="28"/>
          <w:szCs w:val="28"/>
        </w:rPr>
      </w:pPr>
    </w:p>
    <w:p w14:paraId="73C37488">
      <w:pPr>
        <w:ind w:left="980" w:hanging="980" w:hangingChars="350"/>
        <w:rPr>
          <w:rFonts w:ascii="方正仿宋_GBK" w:hAnsi="宋体" w:eastAsia="方正仿宋_GBK"/>
          <w:sz w:val="28"/>
          <w:szCs w:val="28"/>
        </w:rPr>
      </w:pPr>
    </w:p>
    <w:p w14:paraId="4C9BE130">
      <w:pPr>
        <w:ind w:left="980" w:hanging="980" w:hangingChars="350"/>
        <w:rPr>
          <w:rFonts w:hint="eastAsia"/>
          <w:i/>
          <w:color w:val="0000FF"/>
        </w:rPr>
      </w:pPr>
      <w:r>
        <w:rPr>
          <w:rFonts w:hint="eastAsia" w:ascii="方正仿宋_GBK" w:hAnsi="宋体" w:eastAsia="方正仿宋_GBK"/>
          <w:sz w:val="28"/>
          <w:szCs w:val="28"/>
        </w:rPr>
        <w:t xml:space="preserve">  </w:t>
      </w:r>
    </w:p>
    <w:p w14:paraId="74C94546">
      <w:pPr>
        <w:pStyle w:val="2"/>
        <w:rPr>
          <w:rFonts w:hint="eastAsia"/>
        </w:rPr>
      </w:pPr>
      <w:bookmarkStart w:id="29" w:name="_Toc106910801"/>
      <w:bookmarkStart w:id="30" w:name="_Toc15168"/>
      <w:r>
        <w:rPr>
          <w:rFonts w:hint="eastAsia"/>
        </w:rPr>
        <w:t>7. 开发环境的配置</w:t>
      </w:r>
      <w:bookmarkEnd w:id="29"/>
      <w:bookmarkEnd w:id="30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8"/>
        <w:gridCol w:w="2880"/>
        <w:gridCol w:w="3626"/>
      </w:tblGrid>
      <w:tr w14:paraId="7DDEA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shd w:val="clear" w:color="auto" w:fill="E6E6E6"/>
            <w:noWrap w:val="0"/>
            <w:vAlign w:val="center"/>
          </w:tcPr>
          <w:p w14:paraId="5B5BED32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软件硬件设备名称</w:t>
            </w:r>
          </w:p>
        </w:tc>
        <w:tc>
          <w:tcPr>
            <w:tcW w:w="2880" w:type="dxa"/>
            <w:shd w:val="clear" w:color="auto" w:fill="E6E6E6"/>
            <w:noWrap w:val="0"/>
            <w:vAlign w:val="center"/>
          </w:tcPr>
          <w:p w14:paraId="59580524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开发环境标准配置</w:t>
            </w:r>
          </w:p>
        </w:tc>
        <w:tc>
          <w:tcPr>
            <w:tcW w:w="3626" w:type="dxa"/>
            <w:shd w:val="clear" w:color="auto" w:fill="E6E6E6"/>
            <w:noWrap w:val="0"/>
            <w:vAlign w:val="center"/>
          </w:tcPr>
          <w:p w14:paraId="3D65D2D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开发环境最低配置</w:t>
            </w:r>
          </w:p>
        </w:tc>
      </w:tr>
      <w:tr w14:paraId="4E7CF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noWrap w:val="0"/>
            <w:vAlign w:val="center"/>
          </w:tcPr>
          <w:p w14:paraId="348D20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CPU</w:t>
            </w:r>
          </w:p>
        </w:tc>
        <w:tc>
          <w:tcPr>
            <w:tcW w:w="2880" w:type="dxa"/>
            <w:noWrap w:val="0"/>
            <w:vAlign w:val="top"/>
          </w:tcPr>
          <w:p w14:paraId="20AADFDE">
            <w:pPr>
              <w:rPr>
                <w:rFonts w:hint="eastAsia"/>
              </w:rPr>
            </w:pPr>
            <w:r>
              <w:rPr>
                <w:rFonts w:hint="eastAsia"/>
              </w:rPr>
              <w:t>8核 (如 i7/R7 级别)</w:t>
            </w:r>
          </w:p>
        </w:tc>
        <w:tc>
          <w:tcPr>
            <w:tcW w:w="3626" w:type="dxa"/>
            <w:noWrap w:val="0"/>
            <w:vAlign w:val="top"/>
          </w:tcPr>
          <w:p w14:paraId="4704AACF">
            <w:pPr>
              <w:rPr>
                <w:rFonts w:hint="eastAsia"/>
              </w:rPr>
            </w:pPr>
            <w:r>
              <w:rPr>
                <w:rFonts w:hint="eastAsia"/>
              </w:rPr>
              <w:t>4核 (如 i5 级别)</w:t>
            </w:r>
          </w:p>
        </w:tc>
      </w:tr>
      <w:tr w14:paraId="294E7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noWrap w:val="0"/>
            <w:vAlign w:val="center"/>
          </w:tcPr>
          <w:p w14:paraId="269F6B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内存</w:t>
            </w:r>
          </w:p>
        </w:tc>
        <w:tc>
          <w:tcPr>
            <w:tcW w:w="2880" w:type="dxa"/>
            <w:noWrap w:val="0"/>
            <w:vAlign w:val="top"/>
          </w:tcPr>
          <w:p w14:paraId="3F4F96C6">
            <w:pPr>
              <w:rPr>
                <w:rFonts w:hint="eastAsia"/>
              </w:rPr>
            </w:pPr>
            <w:r>
              <w:rPr>
                <w:rFonts w:hint="eastAsia"/>
              </w:rPr>
              <w:t>16GB</w:t>
            </w:r>
          </w:p>
        </w:tc>
        <w:tc>
          <w:tcPr>
            <w:tcW w:w="3626" w:type="dxa"/>
            <w:noWrap w:val="0"/>
            <w:vAlign w:val="top"/>
          </w:tcPr>
          <w:p w14:paraId="53B4386A">
            <w:pPr>
              <w:rPr>
                <w:rFonts w:hint="eastAsia"/>
              </w:rPr>
            </w:pPr>
            <w:r>
              <w:rPr>
                <w:rFonts w:hint="eastAsia"/>
              </w:rPr>
              <w:t>8GB</w:t>
            </w:r>
          </w:p>
        </w:tc>
      </w:tr>
      <w:tr w14:paraId="711FC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noWrap w:val="0"/>
            <w:vAlign w:val="center"/>
          </w:tcPr>
          <w:p w14:paraId="2575DEE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硬盘</w:t>
            </w:r>
          </w:p>
        </w:tc>
        <w:tc>
          <w:tcPr>
            <w:tcW w:w="2880" w:type="dxa"/>
            <w:noWrap w:val="0"/>
            <w:vAlign w:val="top"/>
          </w:tcPr>
          <w:p w14:paraId="5A6218B2">
            <w:pPr>
              <w:rPr>
                <w:rFonts w:hint="eastAsia"/>
              </w:rPr>
            </w:pPr>
            <w:r>
              <w:rPr>
                <w:rFonts w:hint="eastAsia"/>
              </w:rPr>
              <w:t>512GB SSD</w:t>
            </w:r>
          </w:p>
        </w:tc>
        <w:tc>
          <w:tcPr>
            <w:tcW w:w="3626" w:type="dxa"/>
            <w:noWrap w:val="0"/>
            <w:vAlign w:val="top"/>
          </w:tcPr>
          <w:p w14:paraId="7153A5C5">
            <w:pPr>
              <w:rPr>
                <w:rFonts w:hint="eastAsia"/>
              </w:rPr>
            </w:pPr>
            <w:r>
              <w:rPr>
                <w:rFonts w:hint="eastAsia"/>
              </w:rPr>
              <w:t>256GB SSD</w:t>
            </w:r>
          </w:p>
        </w:tc>
      </w:tr>
      <w:tr w14:paraId="46F79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noWrap w:val="0"/>
            <w:vAlign w:val="center"/>
          </w:tcPr>
          <w:p w14:paraId="05F4BE3E">
            <w:pPr>
              <w:jc w:val="center"/>
              <w:rPr>
                <w:rFonts w:hint="eastAsia"/>
              </w:rPr>
            </w:pPr>
            <w:bookmarkStart w:id="31" w:name="_Toc106910802"/>
            <w:r>
              <w:rPr>
                <w:rFonts w:hint="eastAsia"/>
              </w:rPr>
              <w:t>操作系统</w:t>
            </w:r>
          </w:p>
        </w:tc>
        <w:tc>
          <w:tcPr>
            <w:tcW w:w="2880" w:type="dxa"/>
            <w:noWrap w:val="0"/>
            <w:vAlign w:val="top"/>
          </w:tcPr>
          <w:p w14:paraId="3B2D1FDC">
            <w:pPr>
              <w:rPr>
                <w:rFonts w:hint="eastAsia"/>
              </w:rPr>
            </w:pPr>
            <w:r>
              <w:rPr>
                <w:rFonts w:hint="eastAsia"/>
              </w:rPr>
              <w:t>Windows 10/11 或 macOS</w:t>
            </w:r>
          </w:p>
        </w:tc>
        <w:tc>
          <w:tcPr>
            <w:tcW w:w="3626" w:type="dxa"/>
            <w:noWrap w:val="0"/>
            <w:vAlign w:val="top"/>
          </w:tcPr>
          <w:p w14:paraId="74280C6E">
            <w:pPr>
              <w:rPr>
                <w:rFonts w:hint="eastAsia"/>
              </w:rPr>
            </w:pPr>
            <w:r>
              <w:rPr>
                <w:rFonts w:hint="eastAsia"/>
              </w:rPr>
              <w:t>Windows 10</w:t>
            </w:r>
          </w:p>
        </w:tc>
      </w:tr>
      <w:tr w14:paraId="5074F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noWrap w:val="0"/>
            <w:vAlign w:val="center"/>
          </w:tcPr>
          <w:p w14:paraId="2519B6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开发工具</w:t>
            </w:r>
          </w:p>
        </w:tc>
        <w:tc>
          <w:tcPr>
            <w:tcW w:w="2880" w:type="dxa"/>
            <w:noWrap w:val="0"/>
            <w:vAlign w:val="top"/>
          </w:tcPr>
          <w:p w14:paraId="6FAAAE04">
            <w:pPr>
              <w:rPr>
                <w:rFonts w:hint="eastAsia"/>
              </w:rPr>
            </w:pPr>
            <w:r>
              <w:rPr>
                <w:rFonts w:hint="eastAsia"/>
              </w:rPr>
              <w:t>IntelliJ IDEA, WebStorm</w:t>
            </w:r>
          </w:p>
        </w:tc>
        <w:tc>
          <w:tcPr>
            <w:tcW w:w="3626" w:type="dxa"/>
            <w:noWrap w:val="0"/>
            <w:vAlign w:val="top"/>
          </w:tcPr>
          <w:p w14:paraId="6597D775">
            <w:pPr>
              <w:rPr>
                <w:rFonts w:hint="eastAsia"/>
              </w:rPr>
            </w:pPr>
            <w:r>
              <w:rPr>
                <w:rFonts w:hint="eastAsia"/>
              </w:rPr>
              <w:t>Eclipse, VS Code</w:t>
            </w:r>
          </w:p>
        </w:tc>
      </w:tr>
    </w:tbl>
    <w:p w14:paraId="3D24C73E">
      <w:pPr>
        <w:pStyle w:val="2"/>
        <w:rPr>
          <w:rFonts w:hint="eastAsia"/>
        </w:rPr>
      </w:pPr>
      <w:bookmarkStart w:id="32" w:name="_Toc23480"/>
      <w:r>
        <w:rPr>
          <w:rFonts w:hint="eastAsia"/>
        </w:rPr>
        <w:t>8. 测试环境的配置</w:t>
      </w:r>
      <w:bookmarkEnd w:id="31"/>
      <w:bookmarkEnd w:id="32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8"/>
        <w:gridCol w:w="2880"/>
        <w:gridCol w:w="3626"/>
      </w:tblGrid>
      <w:tr w14:paraId="54C09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shd w:val="clear" w:color="auto" w:fill="E6E6E6"/>
            <w:noWrap w:val="0"/>
            <w:vAlign w:val="center"/>
          </w:tcPr>
          <w:p w14:paraId="063441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软件硬件设备名称</w:t>
            </w:r>
          </w:p>
        </w:tc>
        <w:tc>
          <w:tcPr>
            <w:tcW w:w="2880" w:type="dxa"/>
            <w:shd w:val="clear" w:color="auto" w:fill="E6E6E6"/>
            <w:noWrap w:val="0"/>
            <w:vAlign w:val="center"/>
          </w:tcPr>
          <w:p w14:paraId="78D14094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测试环境标准配置</w:t>
            </w:r>
          </w:p>
        </w:tc>
        <w:tc>
          <w:tcPr>
            <w:tcW w:w="3626" w:type="dxa"/>
            <w:shd w:val="clear" w:color="auto" w:fill="E6E6E6"/>
            <w:noWrap w:val="0"/>
            <w:vAlign w:val="center"/>
          </w:tcPr>
          <w:p w14:paraId="373B5559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测试环境最低配置</w:t>
            </w:r>
          </w:p>
        </w:tc>
      </w:tr>
      <w:tr w14:paraId="5BD03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noWrap w:val="0"/>
            <w:vAlign w:val="center"/>
          </w:tcPr>
          <w:p w14:paraId="605AAA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CPU</w:t>
            </w:r>
          </w:p>
        </w:tc>
        <w:tc>
          <w:tcPr>
            <w:tcW w:w="2880" w:type="dxa"/>
            <w:noWrap w:val="0"/>
            <w:vAlign w:val="top"/>
          </w:tcPr>
          <w:p w14:paraId="404E76D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4核 </w:t>
            </w:r>
          </w:p>
        </w:tc>
        <w:tc>
          <w:tcPr>
            <w:tcW w:w="3626" w:type="dxa"/>
            <w:noWrap w:val="0"/>
            <w:vAlign w:val="top"/>
          </w:tcPr>
          <w:p w14:paraId="3F9CE77D">
            <w:pPr>
              <w:rPr>
                <w:rFonts w:hint="eastAsia"/>
              </w:rPr>
            </w:pPr>
            <w:r>
              <w:rPr>
                <w:rFonts w:hint="eastAsia"/>
              </w:rPr>
              <w:t>2核</w:t>
            </w:r>
          </w:p>
        </w:tc>
      </w:tr>
      <w:tr w14:paraId="6817E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noWrap w:val="0"/>
            <w:vAlign w:val="center"/>
          </w:tcPr>
          <w:p w14:paraId="6959D1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内存</w:t>
            </w:r>
          </w:p>
        </w:tc>
        <w:tc>
          <w:tcPr>
            <w:tcW w:w="2880" w:type="dxa"/>
            <w:noWrap w:val="0"/>
            <w:vAlign w:val="top"/>
          </w:tcPr>
          <w:p w14:paraId="658987B0">
            <w:pPr>
              <w:rPr>
                <w:rFonts w:hint="eastAsia"/>
              </w:rPr>
            </w:pPr>
            <w:r>
              <w:rPr>
                <w:rFonts w:hint="eastAsia"/>
              </w:rPr>
              <w:t>8GB</w:t>
            </w:r>
          </w:p>
        </w:tc>
        <w:tc>
          <w:tcPr>
            <w:tcW w:w="3626" w:type="dxa"/>
            <w:noWrap w:val="0"/>
            <w:vAlign w:val="top"/>
          </w:tcPr>
          <w:p w14:paraId="60E39F57">
            <w:pPr>
              <w:rPr>
                <w:rFonts w:hint="eastAsia"/>
              </w:rPr>
            </w:pPr>
            <w:r>
              <w:rPr>
                <w:rFonts w:hint="eastAsia"/>
              </w:rPr>
              <w:t>4GB</w:t>
            </w:r>
          </w:p>
        </w:tc>
      </w:tr>
      <w:tr w14:paraId="3F231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noWrap w:val="0"/>
            <w:vAlign w:val="center"/>
          </w:tcPr>
          <w:p w14:paraId="60EA41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硬盘</w:t>
            </w:r>
          </w:p>
        </w:tc>
        <w:tc>
          <w:tcPr>
            <w:tcW w:w="2880" w:type="dxa"/>
            <w:noWrap w:val="0"/>
            <w:vAlign w:val="top"/>
          </w:tcPr>
          <w:p w14:paraId="7EF624C1">
            <w:pPr>
              <w:rPr>
                <w:rFonts w:hint="eastAsia"/>
              </w:rPr>
            </w:pPr>
            <w:r>
              <w:rPr>
                <w:rFonts w:hint="eastAsia"/>
              </w:rPr>
              <w:t>100GB (存储测试数据)</w:t>
            </w:r>
          </w:p>
        </w:tc>
        <w:tc>
          <w:tcPr>
            <w:tcW w:w="3626" w:type="dxa"/>
            <w:noWrap w:val="0"/>
            <w:vAlign w:val="top"/>
          </w:tcPr>
          <w:p w14:paraId="42D4F9D1">
            <w:pPr>
              <w:rPr>
                <w:rFonts w:hint="eastAsia"/>
              </w:rPr>
            </w:pPr>
            <w:r>
              <w:rPr>
                <w:rFonts w:hint="eastAsia"/>
              </w:rPr>
              <w:t>50GB</w:t>
            </w:r>
          </w:p>
        </w:tc>
      </w:tr>
      <w:tr w14:paraId="41AD2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noWrap w:val="0"/>
            <w:vAlign w:val="center"/>
          </w:tcPr>
          <w:p w14:paraId="77996E7F">
            <w:pPr>
              <w:jc w:val="center"/>
              <w:rPr>
                <w:rFonts w:hint="eastAsia"/>
              </w:rPr>
            </w:pPr>
            <w:bookmarkStart w:id="33" w:name="_Toc106910803"/>
            <w:r>
              <w:rPr>
                <w:rFonts w:hint="eastAsia"/>
              </w:rPr>
              <w:t>操作系统</w:t>
            </w:r>
          </w:p>
        </w:tc>
        <w:tc>
          <w:tcPr>
            <w:tcW w:w="2880" w:type="dxa"/>
            <w:noWrap w:val="0"/>
            <w:vAlign w:val="top"/>
          </w:tcPr>
          <w:p w14:paraId="159E809A">
            <w:pPr>
              <w:rPr>
                <w:rFonts w:hint="eastAsia"/>
              </w:rPr>
            </w:pPr>
            <w:r>
              <w:rPr>
                <w:rFonts w:hint="eastAsia"/>
              </w:rPr>
              <w:t>CentOS 7.x / Ubuntu 20.04</w:t>
            </w:r>
          </w:p>
        </w:tc>
        <w:tc>
          <w:tcPr>
            <w:tcW w:w="3626" w:type="dxa"/>
            <w:noWrap w:val="0"/>
            <w:vAlign w:val="top"/>
          </w:tcPr>
          <w:p w14:paraId="3E2BAA92">
            <w:pPr>
              <w:rPr>
                <w:rFonts w:hint="eastAsia"/>
              </w:rPr>
            </w:pPr>
            <w:r>
              <w:rPr>
                <w:rFonts w:hint="eastAsia"/>
              </w:rPr>
              <w:t>CentOS 7.x</w:t>
            </w:r>
          </w:p>
        </w:tc>
      </w:tr>
      <w:tr w14:paraId="57BC5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noWrap w:val="0"/>
            <w:vAlign w:val="center"/>
          </w:tcPr>
          <w:p w14:paraId="552DCAB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环境依赖</w:t>
            </w:r>
          </w:p>
        </w:tc>
        <w:tc>
          <w:tcPr>
            <w:tcW w:w="2880" w:type="dxa"/>
            <w:noWrap w:val="0"/>
            <w:vAlign w:val="top"/>
          </w:tcPr>
          <w:p w14:paraId="53480FF9">
            <w:pPr>
              <w:rPr>
                <w:rFonts w:hint="eastAsia"/>
              </w:rPr>
            </w:pPr>
            <w:r>
              <w:rPr>
                <w:rFonts w:hint="eastAsia"/>
              </w:rPr>
              <w:t>JDK 17+, MySQL 8.0, Redis</w:t>
            </w:r>
          </w:p>
        </w:tc>
        <w:tc>
          <w:tcPr>
            <w:tcW w:w="3626" w:type="dxa"/>
            <w:noWrap w:val="0"/>
            <w:vAlign w:val="top"/>
          </w:tcPr>
          <w:p w14:paraId="285478F8">
            <w:pPr>
              <w:rPr>
                <w:rFonts w:hint="eastAsia"/>
              </w:rPr>
            </w:pPr>
            <w:r>
              <w:rPr>
                <w:rFonts w:hint="eastAsia"/>
              </w:rPr>
              <w:t>JDK 1.8+, MySQL 5.7</w:t>
            </w:r>
          </w:p>
        </w:tc>
      </w:tr>
    </w:tbl>
    <w:p w14:paraId="08CD2CDD">
      <w:pPr>
        <w:pStyle w:val="2"/>
        <w:rPr>
          <w:rFonts w:hint="eastAsia"/>
        </w:rPr>
      </w:pPr>
      <w:bookmarkStart w:id="34" w:name="_Toc1141"/>
      <w:r>
        <w:rPr>
          <w:rFonts w:hint="eastAsia"/>
        </w:rPr>
        <w:t>9. 运行环境的配置</w:t>
      </w:r>
      <w:bookmarkEnd w:id="33"/>
      <w:bookmarkEnd w:id="34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8"/>
        <w:gridCol w:w="2880"/>
        <w:gridCol w:w="3626"/>
      </w:tblGrid>
      <w:tr w14:paraId="62C13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shd w:val="clear" w:color="auto" w:fill="E6E6E6"/>
            <w:noWrap w:val="0"/>
            <w:vAlign w:val="center"/>
          </w:tcPr>
          <w:p w14:paraId="0DD626B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软件硬件设备名称</w:t>
            </w:r>
          </w:p>
        </w:tc>
        <w:tc>
          <w:tcPr>
            <w:tcW w:w="2880" w:type="dxa"/>
            <w:shd w:val="clear" w:color="auto" w:fill="E6E6E6"/>
            <w:noWrap w:val="0"/>
            <w:vAlign w:val="center"/>
          </w:tcPr>
          <w:p w14:paraId="0483871B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运行环境标准配置</w:t>
            </w:r>
          </w:p>
        </w:tc>
        <w:tc>
          <w:tcPr>
            <w:tcW w:w="3626" w:type="dxa"/>
            <w:shd w:val="clear" w:color="auto" w:fill="E6E6E6"/>
            <w:noWrap w:val="0"/>
            <w:vAlign w:val="center"/>
          </w:tcPr>
          <w:p w14:paraId="3F5ECB44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运行环境最低配置</w:t>
            </w:r>
          </w:p>
        </w:tc>
      </w:tr>
      <w:tr w14:paraId="3729D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noWrap w:val="0"/>
            <w:vAlign w:val="center"/>
          </w:tcPr>
          <w:p w14:paraId="1F83F8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CPU</w:t>
            </w:r>
          </w:p>
        </w:tc>
        <w:tc>
          <w:tcPr>
            <w:tcW w:w="2880" w:type="dxa"/>
            <w:noWrap w:val="0"/>
            <w:vAlign w:val="top"/>
          </w:tcPr>
          <w:p w14:paraId="10896FD3">
            <w:pPr>
              <w:rPr>
                <w:rFonts w:hint="eastAsia"/>
              </w:rPr>
            </w:pPr>
            <w:r>
              <w:rPr>
                <w:rFonts w:hint="eastAsia"/>
              </w:rPr>
              <w:t>8核及以上企业级CPU</w:t>
            </w:r>
          </w:p>
        </w:tc>
        <w:tc>
          <w:tcPr>
            <w:tcW w:w="3626" w:type="dxa"/>
            <w:noWrap w:val="0"/>
            <w:vAlign w:val="top"/>
          </w:tcPr>
          <w:p w14:paraId="6E777523">
            <w:pPr>
              <w:rPr>
                <w:rFonts w:hint="eastAsia"/>
              </w:rPr>
            </w:pPr>
            <w:r>
              <w:rPr>
                <w:rFonts w:hint="eastAsia"/>
              </w:rPr>
              <w:t>4核企业级CPU</w:t>
            </w:r>
          </w:p>
        </w:tc>
      </w:tr>
      <w:tr w14:paraId="4440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noWrap w:val="0"/>
            <w:vAlign w:val="center"/>
          </w:tcPr>
          <w:p w14:paraId="7052674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内存</w:t>
            </w:r>
          </w:p>
        </w:tc>
        <w:tc>
          <w:tcPr>
            <w:tcW w:w="2880" w:type="dxa"/>
            <w:noWrap w:val="0"/>
            <w:vAlign w:val="top"/>
          </w:tcPr>
          <w:p w14:paraId="58852CD2">
            <w:pPr>
              <w:rPr>
                <w:rFonts w:hint="eastAsia"/>
              </w:rPr>
            </w:pPr>
            <w:r>
              <w:rPr>
                <w:rFonts w:hint="eastAsia"/>
              </w:rPr>
              <w:t>4GB</w:t>
            </w:r>
          </w:p>
        </w:tc>
        <w:tc>
          <w:tcPr>
            <w:tcW w:w="3626" w:type="dxa"/>
            <w:noWrap w:val="0"/>
            <w:vAlign w:val="top"/>
          </w:tcPr>
          <w:p w14:paraId="595DA00B">
            <w:pPr>
              <w:rPr>
                <w:rFonts w:hint="eastAsia"/>
              </w:rPr>
            </w:pPr>
            <w:r>
              <w:rPr>
                <w:rFonts w:hint="eastAsia"/>
              </w:rPr>
              <w:t>2GB</w:t>
            </w:r>
          </w:p>
        </w:tc>
      </w:tr>
      <w:tr w14:paraId="65968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noWrap w:val="0"/>
            <w:vAlign w:val="center"/>
          </w:tcPr>
          <w:p w14:paraId="4CE52EC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硬盘</w:t>
            </w:r>
          </w:p>
        </w:tc>
        <w:tc>
          <w:tcPr>
            <w:tcW w:w="2880" w:type="dxa"/>
            <w:noWrap w:val="0"/>
            <w:vAlign w:val="top"/>
          </w:tcPr>
          <w:p w14:paraId="0992E75E">
            <w:pPr>
              <w:rPr>
                <w:rFonts w:hint="eastAsia"/>
              </w:rPr>
            </w:pPr>
            <w:r>
              <w:rPr>
                <w:rFonts w:hint="eastAsia"/>
              </w:rPr>
              <w:t>2GB</w:t>
            </w:r>
          </w:p>
        </w:tc>
        <w:tc>
          <w:tcPr>
            <w:tcW w:w="3626" w:type="dxa"/>
            <w:noWrap w:val="0"/>
            <w:vAlign w:val="top"/>
          </w:tcPr>
          <w:p w14:paraId="7C480AA0">
            <w:pPr>
              <w:rPr>
                <w:rFonts w:hint="eastAsia"/>
              </w:rPr>
            </w:pPr>
            <w:r>
              <w:rPr>
                <w:rFonts w:hint="eastAsia"/>
              </w:rPr>
              <w:t>1GB</w:t>
            </w:r>
          </w:p>
        </w:tc>
      </w:tr>
      <w:tr w14:paraId="79688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noWrap w:val="0"/>
            <w:vAlign w:val="center"/>
          </w:tcPr>
          <w:p w14:paraId="3C481709">
            <w:pPr>
              <w:jc w:val="center"/>
              <w:rPr>
                <w:rFonts w:hint="eastAsia"/>
              </w:rPr>
            </w:pPr>
            <w:bookmarkStart w:id="35" w:name="_Toc106910804"/>
            <w:r>
              <w:rPr>
                <w:rFonts w:hint="eastAsia"/>
              </w:rPr>
              <w:t>操作系统</w:t>
            </w:r>
          </w:p>
        </w:tc>
        <w:tc>
          <w:tcPr>
            <w:tcW w:w="2880" w:type="dxa"/>
            <w:noWrap w:val="0"/>
            <w:vAlign w:val="top"/>
          </w:tcPr>
          <w:p w14:paraId="34B2439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Linux (RedHat / CentOS 8 / Ubuntu 22.04) </w:t>
            </w:r>
          </w:p>
        </w:tc>
        <w:tc>
          <w:tcPr>
            <w:tcW w:w="3626" w:type="dxa"/>
            <w:noWrap w:val="0"/>
            <w:vAlign w:val="top"/>
          </w:tcPr>
          <w:p w14:paraId="2B75E939">
            <w:pPr>
              <w:rPr>
                <w:rFonts w:hint="eastAsia"/>
              </w:rPr>
            </w:pPr>
            <w:r>
              <w:rPr>
                <w:rFonts w:hint="eastAsia"/>
              </w:rPr>
              <w:t>Linux (CentOS 7)</w:t>
            </w:r>
          </w:p>
        </w:tc>
      </w:tr>
      <w:tr w14:paraId="742B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noWrap w:val="0"/>
            <w:vAlign w:val="center"/>
          </w:tcPr>
          <w:p w14:paraId="208B46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网络环境 </w:t>
            </w:r>
          </w:p>
        </w:tc>
        <w:tc>
          <w:tcPr>
            <w:tcW w:w="2880" w:type="dxa"/>
            <w:noWrap w:val="0"/>
            <w:vAlign w:val="top"/>
          </w:tcPr>
          <w:p w14:paraId="7EEFB7D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千兆内网</w:t>
            </w:r>
            <w:r>
              <w:rPr>
                <w:rFonts w:hint="eastAsia"/>
                <w:lang w:eastAsia="zh-CN"/>
              </w:rPr>
              <w:t xml:space="preserve">，具备独立公网IP及防火墙 </w:t>
            </w:r>
          </w:p>
        </w:tc>
        <w:tc>
          <w:tcPr>
            <w:tcW w:w="3626" w:type="dxa"/>
            <w:noWrap w:val="0"/>
            <w:vAlign w:val="top"/>
          </w:tcPr>
          <w:p w14:paraId="72C5628C">
            <w:pPr>
              <w:rPr>
                <w:rFonts w:hint="eastAsia"/>
              </w:rPr>
            </w:pPr>
            <w:r>
              <w:rPr>
                <w:rFonts w:hint="eastAsia"/>
              </w:rPr>
              <w:t>百兆网络</w:t>
            </w:r>
          </w:p>
        </w:tc>
      </w:tr>
    </w:tbl>
    <w:p w14:paraId="353972B0">
      <w:pPr>
        <w:pStyle w:val="2"/>
        <w:rPr>
          <w:rFonts w:hint="eastAsia"/>
        </w:rPr>
      </w:pPr>
      <w:bookmarkStart w:id="36" w:name="_Toc20996"/>
      <w:r>
        <w:rPr>
          <w:rFonts w:hint="eastAsia"/>
        </w:rPr>
        <w:t>10. 其它</w:t>
      </w:r>
      <w:bookmarkEnd w:id="35"/>
      <w:bookmarkEnd w:id="36"/>
    </w:p>
    <w:p w14:paraId="74C9F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安全性考量：系统涉及巡检数据和隐患信息，需配置数据库备份机制，防止数据丢失。</w:t>
      </w:r>
    </w:p>
    <w:p w14:paraId="2E487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地图服务说明：系统使用高德地图API实现地址选择和地理编码功能，前端通过Axios调用后端代理接口获取地图数据。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Edwardian Script ITC">
    <w:panose1 w:val="030303020407070D0804"/>
    <w:charset w:val="00"/>
    <w:family w:val="script"/>
    <w:pitch w:val="default"/>
    <w:sig w:usb0="00000003" w:usb1="00000000" w:usb2="00000000" w:usb3="00000000" w:csb0="20000001" w:csb1="0000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SOFD8A28030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8080F95D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E96AA">
    <w:pPr>
      <w:pStyle w:val="8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A6AEA">
    <w:pPr>
      <w:pStyle w:val="9"/>
      <w:pBdr>
        <w:bottom w:val="none" w:color="auto" w:sz="0" w:space="0"/>
      </w:pBdr>
      <w:jc w:val="both"/>
      <w:rPr>
        <w:rFonts w:hint="eastAsia" w:eastAsia="楷体_GB2312"/>
        <w:sz w:val="21"/>
        <w:szCs w:val="21"/>
      </w:rPr>
    </w:pPr>
    <w:r>
      <w:rPr>
        <w:rFonts w:ascii="宋体" w:hAnsi="宋体" w:cs="宋体"/>
        <w:kern w:val="0"/>
        <w:sz w:val="24"/>
      </w:rPr>
      <w:pict>
        <v:shape id="_x0000_i1026" o:spt="75" alt="说明: C:\Users\lyh\Documents\Tencent Files\7357220\Image\C2C\2W[O)P}3L(A%`~{CD6_TTDJ.png" type="#_x0000_t75" style="height:29.9pt;width:134.8pt;" filled="f" stroked="f" coordsize="21600,21600">
          <v:path/>
          <v:fill on="f" focussize="0,0"/>
          <v:stroke on="f"/>
          <v:imagedata r:id="rId1" o:title="2W[O)P}3L(A%`~{CD6_TTDJ"/>
          <o:lock v:ext="edit" grouping="f" aspectratio="t"/>
          <w10:wrap type="none"/>
          <w10:anchorlock/>
        </v:shape>
      </w:pict>
    </w:r>
    <w:r>
      <w:rPr>
        <w:rFonts w:hint="eastAsia" w:eastAsia="楷体_GB2312"/>
        <w:sz w:val="24"/>
      </w:rPr>
      <w:t xml:space="preserve">                         </w:t>
    </w:r>
    <w:r>
      <w:rPr>
        <w:rFonts w:hint="eastAsia" w:eastAsia="楷体_GB2312"/>
        <w:sz w:val="21"/>
        <w:szCs w:val="21"/>
      </w:rPr>
      <w:t xml:space="preserve">   </w:t>
    </w:r>
    <w:r>
      <w:rPr>
        <w:rFonts w:hint="eastAsia" w:eastAsia="楷体_GB2312"/>
        <w:sz w:val="21"/>
        <w:szCs w:val="21"/>
      </w:rPr>
      <w:tab/>
    </w:r>
    <w:r>
      <w:rPr>
        <w:rFonts w:hint="eastAsia" w:eastAsia="楷体_GB2312"/>
        <w:sz w:val="21"/>
        <w:szCs w:val="21"/>
      </w:rPr>
      <w:t xml:space="preserve">     软件开发——体系结构设计报告</w:t>
    </w:r>
  </w:p>
  <w:p w14:paraId="031232C7">
    <w:pPr>
      <w:pStyle w:val="9"/>
      <w:pBdr>
        <w:bottom w:val="none" w:color="auto" w:sz="0" w:space="0"/>
      </w:pBdr>
      <w:jc w:val="both"/>
      <w:rPr>
        <w:rFonts w:hint="eastAsia" w:ascii="华文行楷" w:eastAsia="华文行楷"/>
        <w:sz w:val="21"/>
        <w:szCs w:val="21"/>
      </w:rPr>
    </w:pPr>
    <w:r>
      <w:rPr>
        <w:rFonts w:hint="eastAsia" w:ascii="华文行楷" w:eastAsia="华文行楷"/>
        <w:sz w:val="24"/>
      </w:rPr>
      <w:pict>
        <v:line id="_x0000_s4097" o:spid="_x0000_s4097" o:spt="20" style="position:absolute;left:0pt;margin-left:0pt;margin-top:2.55pt;height:0pt;width:486pt;z-index:251659264;mso-width-relative:page;mso-height-relative:page;" filled="f" coordsize="21600,21600">
          <v:path arrowok="t"/>
          <v:fill on="f" focussize="0,0"/>
          <v:stroke/>
          <v:imagedata o:title=""/>
          <o:lock v:ext="edit"/>
        </v:lin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0C773A"/>
    <w:multiLevelType w:val="multilevel"/>
    <w:tmpl w:val="210C773A"/>
    <w:lvl w:ilvl="0" w:tentative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55CE7"/>
    <w:rsid w:val="0002781C"/>
    <w:rsid w:val="00054791"/>
    <w:rsid w:val="000772DF"/>
    <w:rsid w:val="00082454"/>
    <w:rsid w:val="000C59C9"/>
    <w:rsid w:val="000D292D"/>
    <w:rsid w:val="000F045C"/>
    <w:rsid w:val="000F3372"/>
    <w:rsid w:val="00100989"/>
    <w:rsid w:val="00111A7E"/>
    <w:rsid w:val="001205F0"/>
    <w:rsid w:val="001274EB"/>
    <w:rsid w:val="00165DB7"/>
    <w:rsid w:val="00171168"/>
    <w:rsid w:val="001C017C"/>
    <w:rsid w:val="001C7B8C"/>
    <w:rsid w:val="001D10B6"/>
    <w:rsid w:val="001F4767"/>
    <w:rsid w:val="002362C3"/>
    <w:rsid w:val="0026505A"/>
    <w:rsid w:val="002774DF"/>
    <w:rsid w:val="002B5EEC"/>
    <w:rsid w:val="002E16AC"/>
    <w:rsid w:val="00301612"/>
    <w:rsid w:val="003158A0"/>
    <w:rsid w:val="00334EB0"/>
    <w:rsid w:val="00341C86"/>
    <w:rsid w:val="00353D2A"/>
    <w:rsid w:val="00360114"/>
    <w:rsid w:val="00375D8E"/>
    <w:rsid w:val="003A0686"/>
    <w:rsid w:val="003A67B2"/>
    <w:rsid w:val="003C061F"/>
    <w:rsid w:val="003F76B0"/>
    <w:rsid w:val="00423555"/>
    <w:rsid w:val="00423E63"/>
    <w:rsid w:val="00451EB3"/>
    <w:rsid w:val="004526BE"/>
    <w:rsid w:val="00453D43"/>
    <w:rsid w:val="00454CC6"/>
    <w:rsid w:val="00493594"/>
    <w:rsid w:val="00497A8B"/>
    <w:rsid w:val="004D5324"/>
    <w:rsid w:val="004E7F54"/>
    <w:rsid w:val="004F2C2D"/>
    <w:rsid w:val="005050CB"/>
    <w:rsid w:val="00525EF7"/>
    <w:rsid w:val="005544B2"/>
    <w:rsid w:val="005548FD"/>
    <w:rsid w:val="00580A30"/>
    <w:rsid w:val="0059370E"/>
    <w:rsid w:val="005A642D"/>
    <w:rsid w:val="005B49C1"/>
    <w:rsid w:val="005C5B48"/>
    <w:rsid w:val="00602E0F"/>
    <w:rsid w:val="006547D2"/>
    <w:rsid w:val="006647A6"/>
    <w:rsid w:val="00670446"/>
    <w:rsid w:val="00671F4A"/>
    <w:rsid w:val="006B4A59"/>
    <w:rsid w:val="006C0D87"/>
    <w:rsid w:val="006C630A"/>
    <w:rsid w:val="006D1833"/>
    <w:rsid w:val="006D2F80"/>
    <w:rsid w:val="006E088B"/>
    <w:rsid w:val="006E0AB4"/>
    <w:rsid w:val="006F50BA"/>
    <w:rsid w:val="00714084"/>
    <w:rsid w:val="007342C4"/>
    <w:rsid w:val="00763CEA"/>
    <w:rsid w:val="00783AA5"/>
    <w:rsid w:val="007A1C25"/>
    <w:rsid w:val="007A7CBC"/>
    <w:rsid w:val="007B661C"/>
    <w:rsid w:val="007F26EB"/>
    <w:rsid w:val="007F7488"/>
    <w:rsid w:val="00810772"/>
    <w:rsid w:val="008110C0"/>
    <w:rsid w:val="0081262F"/>
    <w:rsid w:val="00882597"/>
    <w:rsid w:val="0089155F"/>
    <w:rsid w:val="008A3F9D"/>
    <w:rsid w:val="008B24ED"/>
    <w:rsid w:val="008D31BD"/>
    <w:rsid w:val="008F016D"/>
    <w:rsid w:val="008F08BF"/>
    <w:rsid w:val="00925B91"/>
    <w:rsid w:val="00932094"/>
    <w:rsid w:val="00947985"/>
    <w:rsid w:val="00954015"/>
    <w:rsid w:val="00955CE7"/>
    <w:rsid w:val="009902AC"/>
    <w:rsid w:val="009C1B87"/>
    <w:rsid w:val="009C510D"/>
    <w:rsid w:val="009C6602"/>
    <w:rsid w:val="009F20BC"/>
    <w:rsid w:val="009F3B28"/>
    <w:rsid w:val="009F4C8C"/>
    <w:rsid w:val="00A10DEB"/>
    <w:rsid w:val="00A14773"/>
    <w:rsid w:val="00A4218A"/>
    <w:rsid w:val="00A53029"/>
    <w:rsid w:val="00A5416A"/>
    <w:rsid w:val="00A61896"/>
    <w:rsid w:val="00A9761A"/>
    <w:rsid w:val="00AB6A9D"/>
    <w:rsid w:val="00AB6FD0"/>
    <w:rsid w:val="00AC0689"/>
    <w:rsid w:val="00AD6437"/>
    <w:rsid w:val="00AF1E68"/>
    <w:rsid w:val="00AF6F88"/>
    <w:rsid w:val="00B060C0"/>
    <w:rsid w:val="00B203A2"/>
    <w:rsid w:val="00B34687"/>
    <w:rsid w:val="00B43A64"/>
    <w:rsid w:val="00B44C5C"/>
    <w:rsid w:val="00B81E4D"/>
    <w:rsid w:val="00B85ABB"/>
    <w:rsid w:val="00B9398D"/>
    <w:rsid w:val="00BA7EB5"/>
    <w:rsid w:val="00BC12E5"/>
    <w:rsid w:val="00BC13E5"/>
    <w:rsid w:val="00BE5151"/>
    <w:rsid w:val="00C0103E"/>
    <w:rsid w:val="00C90AE4"/>
    <w:rsid w:val="00C96095"/>
    <w:rsid w:val="00CC7E91"/>
    <w:rsid w:val="00CD022A"/>
    <w:rsid w:val="00CE1A12"/>
    <w:rsid w:val="00CF2710"/>
    <w:rsid w:val="00D27DF2"/>
    <w:rsid w:val="00D41825"/>
    <w:rsid w:val="00D763A0"/>
    <w:rsid w:val="00D80E9C"/>
    <w:rsid w:val="00D85779"/>
    <w:rsid w:val="00DA4B98"/>
    <w:rsid w:val="00DB1733"/>
    <w:rsid w:val="00DE20DB"/>
    <w:rsid w:val="00E0280B"/>
    <w:rsid w:val="00E152FD"/>
    <w:rsid w:val="00E177CC"/>
    <w:rsid w:val="00E27E93"/>
    <w:rsid w:val="00E67886"/>
    <w:rsid w:val="00E67DC0"/>
    <w:rsid w:val="00E751D4"/>
    <w:rsid w:val="00E8357B"/>
    <w:rsid w:val="00EB2DFB"/>
    <w:rsid w:val="00EB737E"/>
    <w:rsid w:val="00EC4E05"/>
    <w:rsid w:val="00EF21ED"/>
    <w:rsid w:val="00F07976"/>
    <w:rsid w:val="00F41CCE"/>
    <w:rsid w:val="00F45263"/>
    <w:rsid w:val="00F46E43"/>
    <w:rsid w:val="00F56B5C"/>
    <w:rsid w:val="00F62B55"/>
    <w:rsid w:val="00F64B2D"/>
    <w:rsid w:val="00F70BE2"/>
    <w:rsid w:val="00F8657A"/>
    <w:rsid w:val="00F8748E"/>
    <w:rsid w:val="00F96D10"/>
    <w:rsid w:val="00FB24D4"/>
    <w:rsid w:val="00FD7DEB"/>
    <w:rsid w:val="00FE466E"/>
    <w:rsid w:val="00FE4EA1"/>
    <w:rsid w:val="41AF7C9B"/>
    <w:rsid w:val="4C70060C"/>
    <w:rsid w:val="516749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 w:cs="Times New Roman"/>
      <w:b/>
      <w:bCs/>
      <w:sz w:val="28"/>
      <w:szCs w:val="28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toc 3"/>
    <w:basedOn w:val="1"/>
    <w:next w:val="1"/>
    <w:uiPriority w:val="39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iPriority w:val="39"/>
  </w:style>
  <w:style w:type="paragraph" w:styleId="11">
    <w:name w:val="toc 2"/>
    <w:basedOn w:val="1"/>
    <w:next w:val="1"/>
    <w:qFormat/>
    <w:uiPriority w:val="39"/>
    <w:pPr>
      <w:ind w:left="420" w:leftChars="200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qFormat/>
    <w:uiPriority w:val="99"/>
    <w:rPr>
      <w:color w:val="0000FF"/>
      <w:u w:val="single"/>
    </w:rPr>
  </w:style>
  <w:style w:type="character" w:customStyle="1" w:styleId="16">
    <w:name w:val="标题 4 Char"/>
    <w:link w:val="5"/>
    <w:uiPriority w:val="9"/>
    <w:rPr>
      <w:rFonts w:ascii="等线 Light" w:hAnsi="等线 Light" w:eastAsia="等线 Light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1540</Words>
  <Characters>1858</Characters>
  <Lines>33</Lines>
  <Paragraphs>9</Paragraphs>
  <TotalTime>19</TotalTime>
  <ScaleCrop>false</ScaleCrop>
  <LinksUpToDate>false</LinksUpToDate>
  <CharactersWithSpaces>2028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2005-06-17T14:49:00Z</dcterms:created>
  <dc:creator>jdw</dc:creator>
  <cp:lastModifiedBy>青木</cp:lastModifiedBy>
  <dcterms:modified xsi:type="dcterms:W3CDTF">2026-04-29T08:56:44Z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eyJoZGlkIjoiZjJlMzllMTZjMGI4YjNlMTI4ZmJlYzUwMWIxYjE5ODgiLCJ1c2VySWQiOiIxNTQ0OTcyNTQ1In0=</vt:lpwstr>
  </property>
  <property fmtid="{D5CDD505-2E9C-101B-9397-08002B2CF9AE}" pid="3" name="KSOProductBuildVer">
    <vt:lpwstr>2052-12.1.0.25865</vt:lpwstr>
  </property>
  <property fmtid="{D5CDD505-2E9C-101B-9397-08002B2CF9AE}" pid="4" name="ICV">
    <vt:lpwstr>F2ADAD6D4FEC4A3580B8C063C3387A59_13</vt:lpwstr>
  </property>
</Properties>
</file>