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4F4B3">
      <w:pPr>
        <w:rPr>
          <w:rFonts w:hint="eastAsia" w:ascii="黑体" w:eastAsia="黑体"/>
          <w:sz w:val="52"/>
          <w:szCs w:val="52"/>
        </w:rPr>
      </w:pPr>
      <w:bookmarkStart w:id="0" w:name="_Toc106961634"/>
      <w:r>
        <w:rPr>
          <w:rFonts w:hint="eastAsia" w:eastAsia="楷体_GB2312"/>
          <w:sz w:val="24"/>
        </w:rPr>
        <w:t xml:space="preserve">                                     </w:t>
      </w:r>
    </w:p>
    <w:p w14:paraId="63627205">
      <w:pPr>
        <w:rPr>
          <w:rFonts w:hint="eastAsia" w:ascii="黑体" w:eastAsia="黑体"/>
          <w:sz w:val="52"/>
          <w:szCs w:val="52"/>
        </w:rPr>
      </w:pPr>
    </w:p>
    <w:p w14:paraId="39F56246">
      <w:pPr>
        <w:jc w:val="center"/>
        <w:rPr>
          <w:rFonts w:hint="eastAsia" w:ascii="隶书" w:eastAsia="隶书"/>
          <w:sz w:val="120"/>
          <w:szCs w:val="120"/>
        </w:rPr>
      </w:pPr>
    </w:p>
    <w:p w14:paraId="0E07491E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智能燃气巡检管理平台</w:t>
      </w:r>
    </w:p>
    <w:p w14:paraId="231B19D2">
      <w:pPr>
        <w:rPr>
          <w:rFonts w:hint="eastAsia" w:ascii="黑体" w:eastAsia="黑体"/>
          <w:sz w:val="52"/>
          <w:szCs w:val="52"/>
        </w:rPr>
      </w:pPr>
    </w:p>
    <w:p w14:paraId="1B129C8E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数据库设计报告</w:t>
      </w:r>
    </w:p>
    <w:p w14:paraId="7509756A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42E06FB5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3A58B130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1620"/>
        <w:gridCol w:w="5246"/>
      </w:tblGrid>
      <w:tr w14:paraId="00A6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restart"/>
            <w:noWrap w:val="0"/>
            <w:vAlign w:val="top"/>
          </w:tcPr>
          <w:p w14:paraId="0169971A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文件状态：</w:t>
            </w:r>
          </w:p>
          <w:p w14:paraId="5998B944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 草稿</w:t>
            </w:r>
          </w:p>
          <w:p w14:paraId="2624F124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正式发布</w:t>
            </w:r>
          </w:p>
          <w:p w14:paraId="0B7129E7">
            <w:pPr>
              <w:spacing w:line="360" w:lineRule="auto"/>
              <w:ind w:firstLine="480" w:firstLineChars="200"/>
              <w:rPr>
                <w:rFonts w:hint="eastAsia" w:ascii="隶书" w:hAnsi="Edwardian Script ITC" w:eastAsia="隶书"/>
                <w:b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正在修改</w:t>
            </w:r>
          </w:p>
        </w:tc>
        <w:tc>
          <w:tcPr>
            <w:tcW w:w="1620" w:type="dxa"/>
            <w:noWrap w:val="0"/>
            <w:vAlign w:val="top"/>
          </w:tcPr>
          <w:p w14:paraId="6A4C837A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文件标识：</w:t>
            </w:r>
          </w:p>
        </w:tc>
        <w:tc>
          <w:tcPr>
            <w:tcW w:w="5246" w:type="dxa"/>
            <w:noWrap w:val="0"/>
            <w:vAlign w:val="top"/>
          </w:tcPr>
          <w:p w14:paraId="482972A2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440AB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6460A23F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44681E87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当前版本：</w:t>
            </w:r>
          </w:p>
        </w:tc>
        <w:tc>
          <w:tcPr>
            <w:tcW w:w="5246" w:type="dxa"/>
            <w:noWrap w:val="0"/>
            <w:vAlign w:val="top"/>
          </w:tcPr>
          <w:p w14:paraId="3986F195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1.0</w:t>
            </w:r>
          </w:p>
        </w:tc>
      </w:tr>
      <w:tr w14:paraId="0E94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0D6A554B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09E842F3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    者：</w:t>
            </w:r>
          </w:p>
        </w:tc>
        <w:tc>
          <w:tcPr>
            <w:tcW w:w="5246" w:type="dxa"/>
            <w:noWrap w:val="0"/>
            <w:vAlign w:val="top"/>
          </w:tcPr>
          <w:p w14:paraId="31378A8A">
            <w:pPr>
              <w:spacing w:line="360" w:lineRule="auto"/>
              <w:jc w:val="center"/>
              <w:rPr>
                <w:rFonts w:hint="eastAsia" w:ascii="宋体" w:hAnsi="宋体" w:eastAsia="宋体"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张棚程</w:t>
            </w:r>
          </w:p>
        </w:tc>
      </w:tr>
      <w:tr w14:paraId="2677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7D47B5A3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0C4AC372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完成日期：</w:t>
            </w:r>
          </w:p>
        </w:tc>
        <w:tc>
          <w:tcPr>
            <w:tcW w:w="5246" w:type="dxa"/>
            <w:noWrap w:val="0"/>
            <w:vAlign w:val="top"/>
          </w:tcPr>
          <w:p w14:paraId="394DD1F4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2023-04-22</w:t>
            </w:r>
          </w:p>
        </w:tc>
      </w:tr>
    </w:tbl>
    <w:p w14:paraId="3F0A726F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77801556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24A30A41">
      <w:pPr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3A438638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04134A22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  <w:r>
        <w:rPr>
          <w:rFonts w:hint="eastAsia" w:ascii="隶书" w:hAnsi="Edwardian Script ITC" w:eastAsia="隶书"/>
          <w:b/>
          <w:bCs/>
          <w:sz w:val="44"/>
          <w:szCs w:val="44"/>
        </w:rPr>
        <w:t>重庆工程学院</w:t>
      </w:r>
    </w:p>
    <w:p w14:paraId="77D62342">
      <w:pPr>
        <w:jc w:val="center"/>
        <w:rPr>
          <w:rFonts w:ascii="Monotype Corsiva" w:hAnsi="Monotype Corsiva"/>
          <w:b/>
          <w:sz w:val="44"/>
          <w:szCs w:val="44"/>
        </w:rPr>
      </w:pPr>
      <w:r>
        <w:rPr>
          <w:rFonts w:ascii="Monotype Corsiva" w:hAnsi="Monotype Corsiva"/>
          <w:b/>
          <w:sz w:val="44"/>
          <w:szCs w:val="44"/>
        </w:rPr>
        <w:t>Chongqing Institute of Engineering</w:t>
      </w:r>
    </w:p>
    <w:p w14:paraId="458AAF9C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sz w:val="48"/>
          <w:szCs w:val="48"/>
        </w:rPr>
        <w:br w:type="page"/>
      </w:r>
      <w:r>
        <w:rPr>
          <w:rFonts w:hint="eastAsia"/>
          <w:b/>
          <w:bCs/>
          <w:sz w:val="44"/>
          <w:szCs w:val="44"/>
        </w:rPr>
        <w:t>版 本 历 史</w:t>
      </w:r>
    </w:p>
    <w:p w14:paraId="25ABBA8B">
      <w:pPr>
        <w:jc w:val="center"/>
        <w:rPr>
          <w:rFonts w:hint="eastAsia"/>
          <w:b/>
          <w:bCs/>
          <w:sz w:val="24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 w14:paraId="1B22D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1F2EF89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版本/状态</w:t>
            </w:r>
          </w:p>
        </w:tc>
        <w:tc>
          <w:tcPr>
            <w:tcW w:w="1971" w:type="dxa"/>
            <w:noWrap w:val="0"/>
            <w:vAlign w:val="top"/>
          </w:tcPr>
          <w:p w14:paraId="28A15DA2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作者</w:t>
            </w:r>
          </w:p>
        </w:tc>
        <w:tc>
          <w:tcPr>
            <w:tcW w:w="1971" w:type="dxa"/>
            <w:noWrap w:val="0"/>
            <w:vAlign w:val="top"/>
          </w:tcPr>
          <w:p w14:paraId="242C0DA1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参与者</w:t>
            </w:r>
          </w:p>
        </w:tc>
        <w:tc>
          <w:tcPr>
            <w:tcW w:w="1971" w:type="dxa"/>
            <w:noWrap w:val="0"/>
            <w:vAlign w:val="top"/>
          </w:tcPr>
          <w:p w14:paraId="6E12A54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起止日期</w:t>
            </w:r>
          </w:p>
        </w:tc>
        <w:tc>
          <w:tcPr>
            <w:tcW w:w="1971" w:type="dxa"/>
            <w:noWrap w:val="0"/>
            <w:vAlign w:val="top"/>
          </w:tcPr>
          <w:p w14:paraId="270C943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备注</w:t>
            </w:r>
          </w:p>
        </w:tc>
      </w:tr>
      <w:tr w14:paraId="171C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2B5DE283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1.0</w:t>
            </w:r>
          </w:p>
        </w:tc>
        <w:tc>
          <w:tcPr>
            <w:tcW w:w="1971" w:type="dxa"/>
            <w:noWrap w:val="0"/>
            <w:vAlign w:val="top"/>
          </w:tcPr>
          <w:p w14:paraId="7C6D4C4B">
            <w:pPr>
              <w:spacing w:line="360" w:lineRule="auto"/>
              <w:rPr>
                <w:rFonts w:hint="eastAsia" w:ascii="宋体" w:hAnsi="宋体" w:eastAsia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张棚程</w:t>
            </w:r>
          </w:p>
        </w:tc>
        <w:tc>
          <w:tcPr>
            <w:tcW w:w="1971" w:type="dxa"/>
            <w:noWrap w:val="0"/>
            <w:vAlign w:val="top"/>
          </w:tcPr>
          <w:p w14:paraId="6CC537EC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5CE69C7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2F22F16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7746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71F7FBA8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3008085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4EF1A29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2957A82A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4C18CA4E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49F35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62EB3C7A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3AF10C23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28260ED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4B857DAB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40E6BC30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31943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6B70BA7C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D2756FC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A1653F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6B2BD13A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5E96CE74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</w:tbl>
    <w:p w14:paraId="35F6BACB">
      <w:pPr>
        <w:rPr>
          <w:rFonts w:hint="eastAsia"/>
          <w:b/>
          <w:bCs/>
          <w:sz w:val="24"/>
        </w:rPr>
      </w:pPr>
    </w:p>
    <w:p w14:paraId="667AA16B">
      <w:pPr>
        <w:jc w:val="center"/>
        <w:rPr>
          <w:rFonts w:hint="eastAsia" w:ascii="黑体" w:eastAsia="黑体"/>
          <w:b/>
          <w:sz w:val="48"/>
          <w:szCs w:val="48"/>
        </w:rPr>
      </w:pPr>
      <w:r>
        <w:rPr>
          <w:rFonts w:ascii="黑体" w:eastAsia="黑体"/>
          <w:b/>
          <w:sz w:val="48"/>
          <w:szCs w:val="48"/>
        </w:rPr>
        <w:br w:type="page"/>
      </w:r>
      <w:r>
        <w:rPr>
          <w:rFonts w:hint="eastAsia" w:ascii="隶书" w:eastAsia="隶书"/>
          <w:b/>
          <w:sz w:val="52"/>
          <w:szCs w:val="52"/>
        </w:rPr>
        <w:t>目录</w:t>
      </w:r>
    </w:p>
    <w:p w14:paraId="1C56C400">
      <w:pPr>
        <w:pStyle w:val="20"/>
        <w:tabs>
          <w:tab w:val="right" w:leader="dot" w:pos="9638"/>
        </w:tabs>
      </w:pPr>
      <w:r>
        <w:rPr>
          <w:rFonts w:ascii="隶书" w:eastAsia="隶书"/>
          <w:bCs/>
          <w:sz w:val="52"/>
          <w:szCs w:val="52"/>
        </w:rPr>
        <w:fldChar w:fldCharType="begin"/>
      </w:r>
      <w:r>
        <w:rPr>
          <w:rFonts w:ascii="隶书" w:eastAsia="隶书"/>
          <w:bCs/>
          <w:sz w:val="52"/>
          <w:szCs w:val="52"/>
        </w:rPr>
        <w:instrText xml:space="preserve"> TOC \o "1-3" \h \z \u </w:instrText>
      </w:r>
      <w:r>
        <w:rPr>
          <w:rFonts w:ascii="隶书" w:eastAsia="隶书"/>
          <w:bCs/>
          <w:sz w:val="52"/>
          <w:szCs w:val="52"/>
        </w:rPr>
        <w:fldChar w:fldCharType="separate"/>
      </w:r>
      <w:r>
        <w:rPr>
          <w:rFonts w:ascii="隶书" w:eastAsia="隶书"/>
          <w:bCs/>
          <w:szCs w:val="52"/>
        </w:rPr>
        <w:fldChar w:fldCharType="begin"/>
      </w:r>
      <w:r>
        <w:rPr>
          <w:rFonts w:ascii="隶书" w:eastAsia="隶书"/>
          <w:bCs/>
          <w:szCs w:val="52"/>
        </w:rPr>
        <w:instrText xml:space="preserve"> HYPERLINK \l _Toc28161 </w:instrText>
      </w:r>
      <w:r>
        <w:rPr>
          <w:rFonts w:ascii="隶书" w:eastAsia="隶书"/>
          <w:bCs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kern w:val="44"/>
          <w:szCs w:val="44"/>
          <w:lang w:eastAsia="zh-CN"/>
        </w:rPr>
        <w:t>0. 文档介绍</w:t>
      </w:r>
      <w:r>
        <w:tab/>
      </w:r>
      <w:r>
        <w:fldChar w:fldCharType="begin"/>
      </w:r>
      <w:r>
        <w:instrText xml:space="preserve"> PAGEREF _Toc28161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szCs w:val="52"/>
        </w:rPr>
        <w:fldChar w:fldCharType="end"/>
      </w:r>
    </w:p>
    <w:p w14:paraId="40BB941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_Toc29915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0.1 文档目的</w:t>
      </w:r>
      <w:r>
        <w:tab/>
      </w:r>
      <w:r>
        <w:fldChar w:fldCharType="begin"/>
      </w:r>
      <w:r>
        <w:instrText xml:space="preserve"> PAGEREF _Toc29915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F16D5BF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_Toc7533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0.2 文档范围</w:t>
      </w:r>
      <w:r>
        <w:tab/>
      </w:r>
      <w:r>
        <w:fldChar w:fldCharType="begin"/>
      </w:r>
      <w:r>
        <w:instrText xml:space="preserve"> PAGEREF _Toc7533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E3FA8CB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_Toc12357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0.3 读者对象</w:t>
      </w:r>
      <w:r>
        <w:tab/>
      </w:r>
      <w:r>
        <w:fldChar w:fldCharType="begin"/>
      </w:r>
      <w:r>
        <w:instrText xml:space="preserve"> PAGEREF _Toc12357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E19D3B3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_Toc17983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0.4 参考文档</w:t>
      </w:r>
      <w:r>
        <w:tab/>
      </w:r>
      <w:r>
        <w:fldChar w:fldCharType="begin"/>
      </w:r>
      <w:r>
        <w:instrText xml:space="preserve"> PAGEREF _Toc17983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DEE5BF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_Toc31804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0.5 术语与缩写解释</w:t>
      </w:r>
      <w:r>
        <w:tab/>
      </w:r>
      <w:r>
        <w:fldChar w:fldCharType="begin"/>
      </w:r>
      <w:r>
        <w:instrText xml:space="preserve"> PAGEREF _Toc31804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234DAC7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_Toc2105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44"/>
          <w:szCs w:val="44"/>
          <w:lang w:val="en-US" w:eastAsia="zh-CN" w:bidi="ar-SA"/>
        </w:rPr>
        <w:t>1. 数据库环境说明</w:t>
      </w:r>
      <w:r>
        <w:tab/>
      </w:r>
      <w:r>
        <w:fldChar w:fldCharType="begin"/>
      </w:r>
      <w:r>
        <w:instrText xml:space="preserve"> PAGEREF _Toc2105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4DB7965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_Toc22872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bCs/>
          <w:kern w:val="2"/>
          <w:szCs w:val="32"/>
          <w:lang w:eastAsia="zh-CN"/>
        </w:rPr>
        <w:t>1.1 数据库系统：</w:t>
      </w:r>
      <w:r>
        <w:tab/>
      </w:r>
      <w:r>
        <w:fldChar w:fldCharType="begin"/>
      </w:r>
      <w:r>
        <w:instrText xml:space="preserve"> PAGEREF _Toc22872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5B47E30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_Toc18918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bCs/>
          <w:kern w:val="2"/>
          <w:szCs w:val="32"/>
          <w:lang w:eastAsia="zh-CN"/>
        </w:rPr>
        <w:t>1.2 设计工具：</w:t>
      </w:r>
      <w:r>
        <w:tab/>
      </w:r>
      <w:r>
        <w:fldChar w:fldCharType="begin"/>
      </w:r>
      <w:r>
        <w:instrText xml:space="preserve"> PAGEREF _Toc18918 \h </w:instrText>
      </w:r>
      <w:r>
        <w:fldChar w:fldCharType="separate"/>
      </w:r>
      <w:r>
        <w:t>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B2AC7CA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_Toc17131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44"/>
          <w:szCs w:val="44"/>
          <w:lang w:val="en-US" w:eastAsia="zh-CN" w:bidi="ar-SA"/>
        </w:rPr>
        <w:t>2. 数据库命名规则</w:t>
      </w:r>
      <w:r>
        <w:tab/>
      </w:r>
      <w:r>
        <w:fldChar w:fldCharType="begin"/>
      </w:r>
      <w:r>
        <w:instrText xml:space="preserve"> PAGEREF _Toc17131 \h </w:instrText>
      </w:r>
      <w:r>
        <w:fldChar w:fldCharType="separate"/>
      </w:r>
      <w:r>
        <w:t>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AF11D23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_Toc21630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44"/>
          <w:szCs w:val="44"/>
          <w:lang w:val="en-US" w:eastAsia="zh-CN" w:bidi="ar-SA"/>
        </w:rPr>
        <w:t>3. 逻辑设计</w:t>
      </w:r>
      <w:r>
        <w:tab/>
      </w:r>
      <w:r>
        <w:fldChar w:fldCharType="begin"/>
      </w:r>
      <w:r>
        <w:instrText xml:space="preserve"> PAGEREF _Toc21630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29CE2A9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_Toc21456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 xml:space="preserve">3.1 燃气用户信息表 </w:t>
      </w:r>
      <w:r>
        <w:tab/>
      </w:r>
      <w:r>
        <w:fldChar w:fldCharType="begin"/>
      </w:r>
      <w:r>
        <w:instrText xml:space="preserve"> PAGEREF _Toc21456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AC8A6C9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_Toc31722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3.2 燃气巡检人员表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_Toc31722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57C76B8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_Toc2780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3.3 燃气巡检计划表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_Toc2780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5A22F11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_Toc7156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3.4 巡检记录表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_Toc7156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1618BE2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_Toc29653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3.5 隐患信息表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_Toc29653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86E9D8D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_Toc15333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3.6 部门科室表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_Toc15333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E06D9AB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_Toc24851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3.7 科室队组表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_Toc24851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DFD97C0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_Toc29722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3.8 队组人员关联表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_Toc29722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80CD3C3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_Toc827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3.9 系统用户表</w:t>
      </w:r>
      <w:r>
        <w:tab/>
      </w:r>
      <w:r>
        <w:fldChar w:fldCharType="begin"/>
      </w:r>
      <w:r>
        <w:instrText xml:space="preserve"> PAGEREF _Toc827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C47F0E2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_Toc19814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3.10 角色表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_Toc19814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D8B4CB1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_Toc22447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3.11 部门表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_Toc22447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47BEF2D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_Toc20521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3.12 权限表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_Toc20521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08F7153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_Toc27562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3.13 角色权限关联表</w:t>
      </w:r>
      <w:r>
        <w:tab/>
      </w:r>
      <w:r>
        <w:fldChar w:fldCharType="begin"/>
      </w:r>
      <w:r>
        <w:instrText xml:space="preserve"> PAGEREF _Toc27562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DF165E2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_Toc27019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3.14 用户角色关联表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_Toc27019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35E9365F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_Toc8488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3.15 模块表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_Toc8488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D7C34D2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_Toc16198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3.16 行为表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_Toc16198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BF9CA2B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_Toc19453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3.17 小程序用户表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_Toc19453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2649301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_Toc3794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3.18 用户信息卡表</w:t>
      </w:r>
      <w:r>
        <w:tab/>
      </w:r>
      <w:r>
        <w:fldChar w:fldCharType="begin"/>
      </w:r>
      <w:r>
        <w:instrText xml:space="preserve"> PAGEREF _Toc3794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E695A74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_Toc28885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3.19 行政区域编码表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_Toc28885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C5D971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_Toc23291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3.2</w:t>
      </w:r>
      <w:r>
        <w:rPr>
          <w:rFonts w:hint="eastAsia" w:ascii="Arial" w:hAnsi="Arial" w:eastAsia="黑体" w:cs="Times New Roman"/>
          <w:kern w:val="2"/>
          <w:szCs w:val="30"/>
          <w:lang w:val="en-US" w:eastAsia="zh-CN"/>
        </w:rPr>
        <w:t>0</w:t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 xml:space="preserve"> 实体联系图（E-R图）</w:t>
      </w:r>
      <w:r>
        <w:tab/>
      </w:r>
      <w:r>
        <w:fldChar w:fldCharType="begin"/>
      </w:r>
      <w:r>
        <w:instrText xml:space="preserve"> PAGEREF _Toc23291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DEAFC11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_Toc31977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kern w:val="44"/>
          <w:szCs w:val="44"/>
          <w:lang w:eastAsia="zh-CN"/>
        </w:rPr>
        <w:t>4. 物理设计</w:t>
      </w:r>
      <w:r>
        <w:tab/>
      </w:r>
      <w:r>
        <w:fldChar w:fldCharType="begin"/>
      </w:r>
      <w:r>
        <w:instrText xml:space="preserve"> PAGEREF _Toc31977 \h </w:instrText>
      </w:r>
      <w:r>
        <w:fldChar w:fldCharType="separate"/>
      </w:r>
      <w:r>
        <w:t>10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0483AE7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_Toc812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4.0. 表汇总</w:t>
      </w:r>
      <w:r>
        <w:tab/>
      </w:r>
      <w:r>
        <w:fldChar w:fldCharType="begin"/>
      </w:r>
      <w:r>
        <w:instrText xml:space="preserve"> PAGEREF _Toc812 \h </w:instrText>
      </w:r>
      <w:r>
        <w:fldChar w:fldCharType="separate"/>
      </w:r>
      <w:r>
        <w:t>10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4753B3B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_Toc17585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 燃气用户信息表（gas_user）</w:t>
      </w:r>
      <w:r>
        <w:tab/>
      </w:r>
      <w:r>
        <w:fldChar w:fldCharType="begin"/>
      </w:r>
      <w:r>
        <w:instrText xml:space="preserve"> PAGEREF _Toc17585 \h </w:instrText>
      </w:r>
      <w:r>
        <w:fldChar w:fldCharType="separate"/>
      </w:r>
      <w:r>
        <w:t>10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9F1A413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_Toc31208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4.2 燃气巡检人员表（gas_worker）</w:t>
      </w:r>
      <w:r>
        <w:tab/>
      </w:r>
      <w:r>
        <w:fldChar w:fldCharType="begin"/>
      </w:r>
      <w:r>
        <w:instrText xml:space="preserve"> PAGEREF _Toc31208 \h </w:instrText>
      </w:r>
      <w:r>
        <w:fldChar w:fldCharType="separate"/>
      </w:r>
      <w:r>
        <w:t>11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DACED85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_Toc18655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4.3 燃气巡检计划表（gas_worker_plan）</w:t>
      </w:r>
      <w:r>
        <w:tab/>
      </w:r>
      <w:r>
        <w:fldChar w:fldCharType="begin"/>
      </w:r>
      <w:r>
        <w:instrText xml:space="preserve"> PAGEREF _Toc18655 \h </w:instrText>
      </w:r>
      <w:r>
        <w:fldChar w:fldCharType="separate"/>
      </w:r>
      <w:r>
        <w:t>12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9F593B0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_Toc15443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4.4 巡检记录表（gas_worker_inspection）</w:t>
      </w:r>
      <w:r>
        <w:tab/>
      </w:r>
      <w:r>
        <w:fldChar w:fldCharType="begin"/>
      </w:r>
      <w:r>
        <w:instrText xml:space="preserve"> PAGEREF _Toc15443 \h </w:instrText>
      </w:r>
      <w:r>
        <w:fldChar w:fldCharType="separate"/>
      </w:r>
      <w:r>
        <w:t>12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830D54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_Toc31838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4.5 隐患信息表（gas_hazard_info）</w:t>
      </w:r>
      <w:r>
        <w:tab/>
      </w:r>
      <w:r>
        <w:fldChar w:fldCharType="begin"/>
      </w:r>
      <w:r>
        <w:instrText xml:space="preserve"> PAGEREF _Toc31838 \h </w:instrText>
      </w:r>
      <w:r>
        <w:fldChar w:fldCharType="separate"/>
      </w:r>
      <w:r>
        <w:t>12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59CFA42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_Toc31414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4.6 部门科室表（medical_dept）</w:t>
      </w:r>
      <w:r>
        <w:tab/>
      </w:r>
      <w:r>
        <w:fldChar w:fldCharType="begin"/>
      </w:r>
      <w:r>
        <w:instrText xml:space="preserve"> PAGEREF _Toc31414 \h </w:instrText>
      </w:r>
      <w:r>
        <w:fldChar w:fldCharType="separate"/>
      </w:r>
      <w:r>
        <w:t>13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63A06A1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_Toc23347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4.7 科室队组表（medical_dept_sub）</w:t>
      </w:r>
      <w:r>
        <w:tab/>
      </w:r>
      <w:r>
        <w:fldChar w:fldCharType="begin"/>
      </w:r>
      <w:r>
        <w:instrText xml:space="preserve"> PAGEREF _Toc23347 \h </w:instrText>
      </w:r>
      <w:r>
        <w:fldChar w:fldCharType="separate"/>
      </w:r>
      <w:r>
        <w:t>13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009C21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_Toc8798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4.8 队组人员关联表（medical_dept_sub_and_worker）</w:t>
      </w:r>
      <w:r>
        <w:tab/>
      </w:r>
      <w:r>
        <w:fldChar w:fldCharType="begin"/>
      </w:r>
      <w:r>
        <w:instrText xml:space="preserve"> PAGEREF _Toc8798 \h </w:instrText>
      </w:r>
      <w:r>
        <w:fldChar w:fldCharType="separate"/>
      </w:r>
      <w:r>
        <w:t>14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F08B6F8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_Toc24938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4.9 系统用户表（mis_user）</w:t>
      </w:r>
      <w:r>
        <w:tab/>
      </w:r>
      <w:r>
        <w:fldChar w:fldCharType="begin"/>
      </w:r>
      <w:r>
        <w:instrText xml:space="preserve"> PAGEREF _Toc24938 \h </w:instrText>
      </w:r>
      <w:r>
        <w:fldChar w:fldCharType="separate"/>
      </w:r>
      <w:r>
        <w:t>14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A91060C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_Toc15181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4.10 角色表（mis_role）</w:t>
      </w:r>
      <w:r>
        <w:tab/>
      </w:r>
      <w:r>
        <w:fldChar w:fldCharType="begin"/>
      </w:r>
      <w:r>
        <w:instrText xml:space="preserve"> PAGEREF _Toc15181 \h </w:instrText>
      </w:r>
      <w:r>
        <w:fldChar w:fldCharType="separate"/>
      </w:r>
      <w:r>
        <w:t>14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3C8542BD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_Toc10877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4.11 部门表（mis_dept）</w:t>
      </w:r>
      <w:r>
        <w:tab/>
      </w:r>
      <w:r>
        <w:fldChar w:fldCharType="begin"/>
      </w:r>
      <w:r>
        <w:instrText xml:space="preserve"> PAGEREF _Toc10877 \h </w:instrText>
      </w:r>
      <w:r>
        <w:fldChar w:fldCharType="separate"/>
      </w:r>
      <w:r>
        <w:t>14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CC5ED0E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_Toc24723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4.12 权限表（mis_permission）</w:t>
      </w:r>
      <w:r>
        <w:tab/>
      </w:r>
      <w:r>
        <w:fldChar w:fldCharType="begin"/>
      </w:r>
      <w:r>
        <w:instrText xml:space="preserve"> PAGEREF _Toc24723 \h </w:instrText>
      </w:r>
      <w:r>
        <w:fldChar w:fldCharType="separate"/>
      </w:r>
      <w:r>
        <w:t>15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375E0EC2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_Toc1234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4.13 角色权限关联表（mis_role_permission）</w:t>
      </w:r>
      <w:r>
        <w:tab/>
      </w:r>
      <w:r>
        <w:fldChar w:fldCharType="begin"/>
      </w:r>
      <w:r>
        <w:instrText xml:space="preserve"> PAGEREF _Toc1234 \h </w:instrText>
      </w:r>
      <w:r>
        <w:fldChar w:fldCharType="separate"/>
      </w:r>
      <w:r>
        <w:t>15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B7F224F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_Toc4167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4.14 用户角色关联表（mis_user_role）</w:t>
      </w:r>
      <w:r>
        <w:tab/>
      </w:r>
      <w:r>
        <w:fldChar w:fldCharType="begin"/>
      </w:r>
      <w:r>
        <w:instrText xml:space="preserve"> PAGEREF _Toc4167 \h </w:instrText>
      </w:r>
      <w:r>
        <w:fldChar w:fldCharType="separate"/>
      </w:r>
      <w:r>
        <w:t>15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752EB6B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_Toc25152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4.15 模块表（mis_module）</w:t>
      </w:r>
      <w:r>
        <w:tab/>
      </w:r>
      <w:r>
        <w:fldChar w:fldCharType="begin"/>
      </w:r>
      <w:r>
        <w:instrText xml:space="preserve"> PAGEREF _Toc25152 \h </w:instrText>
      </w:r>
      <w:r>
        <w:fldChar w:fldCharType="separate"/>
      </w:r>
      <w:r>
        <w:t>15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B863CDC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_Toc14460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4.16 行为表（mis_action）</w:t>
      </w:r>
      <w:r>
        <w:tab/>
      </w:r>
      <w:r>
        <w:fldChar w:fldCharType="begin"/>
      </w:r>
      <w:r>
        <w:instrText xml:space="preserve"> PAGEREF _Toc14460 \h </w:instrText>
      </w:r>
      <w:r>
        <w:fldChar w:fldCharType="separate"/>
      </w:r>
      <w:r>
        <w:t>16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E635BE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_Toc5572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4.17 小程序用户表（patient_user）</w:t>
      </w:r>
      <w:r>
        <w:tab/>
      </w:r>
      <w:r>
        <w:fldChar w:fldCharType="begin"/>
      </w:r>
      <w:r>
        <w:instrText xml:space="preserve"> PAGEREF _Toc5572 \h </w:instrText>
      </w:r>
      <w:r>
        <w:fldChar w:fldCharType="separate"/>
      </w:r>
      <w:r>
        <w:t>16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4481E2A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_Toc20644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4.18 用户信息卡表（patient_user_info_card）</w:t>
      </w:r>
      <w:r>
        <w:tab/>
      </w:r>
      <w:r>
        <w:fldChar w:fldCharType="begin"/>
      </w:r>
      <w:r>
        <w:instrText xml:space="preserve"> PAGEREF _Toc20644 \h </w:instrText>
      </w:r>
      <w:r>
        <w:fldChar w:fldCharType="separate"/>
      </w:r>
      <w:r>
        <w:t>16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26BA0A4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_Toc4041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4.19 行政区域编码表（tbl_area_node）</w:t>
      </w:r>
      <w:r>
        <w:tab/>
      </w:r>
      <w:r>
        <w:fldChar w:fldCharType="begin"/>
      </w:r>
      <w:r>
        <w:instrText xml:space="preserve"> PAGEREF _Toc4041 \h </w:instrText>
      </w:r>
      <w:r>
        <w:fldChar w:fldCharType="separate"/>
      </w:r>
      <w:r>
        <w:t>17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791DFF8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_Toc2877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4.20 面部认证表（face_auth）</w:t>
      </w:r>
      <w:r>
        <w:tab/>
      </w:r>
      <w:r>
        <w:fldChar w:fldCharType="begin"/>
      </w:r>
      <w:r>
        <w:instrText xml:space="preserve"> PAGEREF _Toc2877 \h </w:instrText>
      </w:r>
      <w:r>
        <w:fldChar w:fldCharType="separate"/>
      </w:r>
      <w:r>
        <w:t>17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E1BB30B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_Toc5545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kern w:val="44"/>
          <w:szCs w:val="44"/>
          <w:lang w:eastAsia="zh-CN"/>
        </w:rPr>
        <w:t>5. 安全性设计</w:t>
      </w:r>
      <w:r>
        <w:tab/>
      </w:r>
      <w:r>
        <w:fldChar w:fldCharType="begin"/>
      </w:r>
      <w:r>
        <w:instrText xml:space="preserve"> PAGEREF _Toc5545 \h </w:instrText>
      </w:r>
      <w:r>
        <w:fldChar w:fldCharType="separate"/>
      </w:r>
      <w:r>
        <w:t>17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50C2761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_Toc18879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5.1. 帐号与密码管理</w:t>
      </w:r>
      <w:r>
        <w:tab/>
      </w:r>
      <w:r>
        <w:fldChar w:fldCharType="begin"/>
      </w:r>
      <w:r>
        <w:instrText xml:space="preserve"> PAGEREF _Toc18879 \h </w:instrText>
      </w:r>
      <w:r>
        <w:fldChar w:fldCharType="separate"/>
      </w:r>
      <w:r>
        <w:t>17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23E972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_Toc5722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5.2. 密码加密方法</w:t>
      </w:r>
      <w:r>
        <w:tab/>
      </w:r>
      <w:r>
        <w:fldChar w:fldCharType="begin"/>
      </w:r>
      <w:r>
        <w:instrText xml:space="preserve"> PAGEREF _Toc5722 \h </w:instrText>
      </w:r>
      <w:r>
        <w:fldChar w:fldCharType="separate"/>
      </w:r>
      <w:r>
        <w:t>17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B607B14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_Toc3364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kern w:val="44"/>
          <w:szCs w:val="44"/>
          <w:lang w:eastAsia="zh-CN"/>
        </w:rPr>
        <w:t>6. 性能优化方法</w:t>
      </w:r>
      <w:r>
        <w:tab/>
      </w:r>
      <w:r>
        <w:fldChar w:fldCharType="begin"/>
      </w:r>
      <w:r>
        <w:instrText xml:space="preserve"> PAGEREF _Toc3364 \h </w:instrText>
      </w:r>
      <w:r>
        <w:fldChar w:fldCharType="separate"/>
      </w:r>
      <w:r>
        <w:t>18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53A85A5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_Toc3427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kern w:val="44"/>
          <w:szCs w:val="44"/>
          <w:lang w:eastAsia="zh-CN"/>
        </w:rPr>
        <w:t>7. 数据库管理与维护说明</w:t>
      </w:r>
      <w:r>
        <w:tab/>
      </w:r>
      <w:r>
        <w:fldChar w:fldCharType="begin"/>
      </w:r>
      <w:r>
        <w:instrText xml:space="preserve"> PAGEREF _Toc3427 \h </w:instrText>
      </w:r>
      <w:r>
        <w:fldChar w:fldCharType="separate"/>
      </w:r>
      <w:r>
        <w:t>18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1CFB464">
      <w:pPr>
        <w:pStyle w:val="2"/>
      </w:pPr>
      <w:r>
        <w:rPr>
          <w:rFonts w:ascii="隶书" w:eastAsia="隶书"/>
          <w:bCs w:val="0"/>
          <w:kern w:val="2"/>
          <w:szCs w:val="52"/>
        </w:rPr>
        <w:fldChar w:fldCharType="end"/>
      </w:r>
      <w:bookmarkStart w:id="1" w:name="_Toc28161"/>
      <w:r>
        <w:br w:type="page"/>
      </w:r>
      <w:bookmarkEnd w:id="0"/>
      <w:bookmarkStart w:id="2" w:name="_Toc106961637"/>
      <w:r>
        <w:rPr>
          <w:rFonts w:hint="eastAsia" w:ascii="Times New Roman" w:hAnsi="Times New Roman" w:eastAsia="宋体" w:cs="Times New Roman"/>
          <w:kern w:val="44"/>
          <w:sz w:val="44"/>
          <w:szCs w:val="44"/>
          <w:lang w:eastAsia="zh-CN"/>
        </w:rPr>
        <w:t>0. 文档介绍</w:t>
      </w:r>
      <w:bookmarkEnd w:id="1"/>
    </w:p>
    <w:p w14:paraId="248AF3BA">
      <w:pPr>
        <w:pStyle w:val="3"/>
        <w:widowControl w:val="0"/>
        <w:spacing w:before="260" w:after="260" w:line="240" w:lineRule="auto"/>
        <w:ind w:firstLine="321" w:firstLineChars="100"/>
        <w:jc w:val="both"/>
      </w:pPr>
      <w:bookmarkStart w:id="3" w:name="_Toc29915"/>
      <w:r>
        <w:rPr>
          <w:rFonts w:hint="eastAsia" w:ascii="Arial" w:hAnsi="Arial" w:eastAsia="黑体" w:cs="Times New Roman"/>
          <w:kern w:val="2"/>
          <w:sz w:val="32"/>
          <w:szCs w:val="32"/>
          <w:lang w:eastAsia="zh-CN"/>
        </w:rPr>
        <w:t>0.1 文档目的</w:t>
      </w:r>
      <w:bookmarkEnd w:id="3"/>
    </w:p>
    <w:p w14:paraId="6F48C768">
      <w:r>
        <w:t>本文档是智能燃气巡检管理平台的数据库设计说明，主要用于说明数据库运行环境、命名规则、逻辑设计、物理设计以及数据库的安全性设计和日常管理维护说明，为后期的系统研发、测试及维护提供标准参考。</w:t>
      </w:r>
    </w:p>
    <w:p w14:paraId="0A7D5CB1">
      <w:pPr>
        <w:pStyle w:val="3"/>
        <w:widowControl w:val="0"/>
        <w:spacing w:before="260" w:after="260" w:line="240" w:lineRule="auto"/>
        <w:ind w:firstLine="321" w:firstLineChars="100"/>
        <w:jc w:val="both"/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bookmarkStart w:id="4" w:name="_Toc7533"/>
      <w:r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0.2 文档范围</w:t>
      </w:r>
      <w:bookmarkEnd w:id="4"/>
    </w:p>
    <w:p w14:paraId="0548F579">
      <w:r>
        <w:t>包括数据库环境、命名规则、逻辑设计、物理设计（表结构汇总及核心表设计）、安全性设计和数据库性能优化说明。</w:t>
      </w:r>
    </w:p>
    <w:p w14:paraId="208121B4">
      <w:pPr>
        <w:pStyle w:val="3"/>
        <w:widowControl w:val="0"/>
        <w:spacing w:before="260" w:after="260" w:line="240" w:lineRule="auto"/>
        <w:ind w:firstLine="321" w:firstLineChars="100"/>
        <w:jc w:val="both"/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bookmarkStart w:id="5" w:name="_Toc12357"/>
      <w:r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0.3 读者对象</w:t>
      </w:r>
      <w:bookmarkEnd w:id="5"/>
    </w:p>
    <w:p w14:paraId="256B1DBD">
      <w:r>
        <w:t>项目经理、系统架构师、后端开发人员、前端开发人员、数据库管理员（DBA）及测试人员。</w:t>
      </w:r>
    </w:p>
    <w:p w14:paraId="7A92D9E2">
      <w:pPr>
        <w:pStyle w:val="3"/>
        <w:widowControl w:val="0"/>
        <w:spacing w:before="260" w:after="260" w:line="240" w:lineRule="auto"/>
        <w:ind w:firstLine="321" w:firstLineChars="100"/>
        <w:jc w:val="both"/>
      </w:pPr>
      <w:bookmarkStart w:id="6" w:name="_Toc17983"/>
      <w:r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0.4 参考文档</w:t>
      </w:r>
      <w:bookmarkEnd w:id="6"/>
    </w:p>
    <w:p w14:paraId="61486ED4">
      <w:r>
        <w:t>无</w:t>
      </w:r>
    </w:p>
    <w:p w14:paraId="20691C65">
      <w:pPr>
        <w:pStyle w:val="3"/>
        <w:widowControl w:val="0"/>
        <w:spacing w:before="260" w:after="260" w:line="240" w:lineRule="auto"/>
        <w:ind w:firstLine="321" w:firstLineChars="100"/>
        <w:jc w:val="both"/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bookmarkStart w:id="7" w:name="_Toc31804"/>
      <w:r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0.5 术语与缩写解释</w:t>
      </w:r>
      <w:bookmarkEnd w:id="7"/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7039"/>
      </w:tblGrid>
      <w:tr w14:paraId="19E30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601" w:type="dxa"/>
          </w:tcPr>
          <w:p w14:paraId="418A5FD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缩写、术语</w:t>
            </w:r>
          </w:p>
        </w:tc>
        <w:tc>
          <w:tcPr>
            <w:tcW w:w="7039" w:type="dxa"/>
          </w:tcPr>
          <w:p w14:paraId="6DEAC8F6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解 释</w:t>
            </w:r>
          </w:p>
        </w:tc>
      </w:tr>
      <w:tr w14:paraId="41D13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2D48B7C7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RBAC</w:t>
            </w:r>
          </w:p>
        </w:tc>
        <w:tc>
          <w:tcPr>
            <w:tcW w:w="7039" w:type="dxa"/>
          </w:tcPr>
          <w:p w14:paraId="6C462C54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基于角色的访问控制（Role-Based Access Control）</w:t>
            </w:r>
          </w:p>
        </w:tc>
      </w:tr>
      <w:tr w14:paraId="1AE2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0AB7E201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DDL</w:t>
            </w:r>
          </w:p>
        </w:tc>
        <w:tc>
          <w:tcPr>
            <w:tcW w:w="7039" w:type="dxa"/>
          </w:tcPr>
          <w:p w14:paraId="170398F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数据定义语言（Data Definition Language）</w:t>
            </w:r>
          </w:p>
        </w:tc>
      </w:tr>
      <w:tr w14:paraId="5B1E1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2E8526EF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主键</w:t>
            </w:r>
          </w:p>
        </w:tc>
        <w:tc>
          <w:tcPr>
            <w:tcW w:w="7039" w:type="dxa"/>
          </w:tcPr>
          <w:p w14:paraId="13E8E0E6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唯一标识表中每一行记录的字段</w:t>
            </w:r>
          </w:p>
        </w:tc>
      </w:tr>
      <w:tr w14:paraId="2F233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16A28302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外键</w:t>
            </w:r>
          </w:p>
        </w:tc>
        <w:tc>
          <w:tcPr>
            <w:tcW w:w="7039" w:type="dxa"/>
          </w:tcPr>
          <w:p w14:paraId="20ACB37E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关联其他表主键的字段</w:t>
            </w:r>
          </w:p>
        </w:tc>
      </w:tr>
      <w:tr w14:paraId="1E91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01DDB164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软删除</w:t>
            </w:r>
          </w:p>
        </w:tc>
        <w:tc>
          <w:tcPr>
            <w:tcW w:w="7039" w:type="dxa"/>
          </w:tcPr>
          <w:p w14:paraId="2C193D11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通过标记字段实现逻辑删除，不物理删除数据</w:t>
            </w:r>
          </w:p>
        </w:tc>
      </w:tr>
    </w:tbl>
    <w:p w14:paraId="23CECF7A">
      <w:pPr>
        <w:pStyle w:val="2"/>
        <w:spacing w:before="340" w:after="330" w:line="240" w:lineRule="auto"/>
      </w:pPr>
      <w:bookmarkStart w:id="8" w:name="_Toc6196_ai"/>
      <w:bookmarkStart w:id="9" w:name="_Toc2105"/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44"/>
          <w:sz w:val="44"/>
          <w:szCs w:val="44"/>
          <w:lang w:val="en-US" w:eastAsia="zh-CN" w:bidi="ar-SA"/>
          <w14:textFill>
            <w14:solidFill>
              <w14:schemeClr w14:val="tx1"/>
            </w14:solidFill>
          </w14:textFill>
        </w:rPr>
        <w:t>1. 数据库环境说明</w:t>
      </w:r>
      <w:bookmarkEnd w:id="8"/>
      <w:bookmarkEnd w:id="9"/>
    </w:p>
    <w:p w14:paraId="000FD926">
      <w:pPr>
        <w:pStyle w:val="3"/>
        <w:widowControl w:val="0"/>
        <w:spacing w:before="260" w:after="260" w:line="240" w:lineRule="auto"/>
        <w:ind w:firstLine="321" w:firstLineChars="100"/>
        <w:jc w:val="both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eastAsia="zh-CN"/>
        </w:rPr>
      </w:pPr>
      <w:bookmarkStart w:id="10" w:name="_Toc22872"/>
      <w:r>
        <w:rPr>
          <w:rFonts w:hint="eastAsia" w:ascii="Arial" w:hAnsi="Arial" w:eastAsia="黑体" w:cs="Times New Roman"/>
          <w:b/>
          <w:bCs/>
          <w:kern w:val="2"/>
          <w:sz w:val="32"/>
          <w:szCs w:val="32"/>
          <w:lang w:eastAsia="zh-CN"/>
        </w:rPr>
        <w:t>1.1 数据库系统：</w:t>
      </w:r>
      <w:bookmarkEnd w:id="10"/>
    </w:p>
    <w:p w14:paraId="7E6D57CC">
      <w:pPr>
        <w:widowControl w:val="0"/>
        <w:spacing w:after="0" w:line="360" w:lineRule="auto"/>
        <w:ind w:firstLine="720" w:firstLineChars="0"/>
        <w:jc w:val="both"/>
        <w:rPr>
          <w:rFonts w:hint="eastAsia" w:ascii="宋体" w:hAnsi="宋体" w:cs="Times New Roman"/>
          <w:color w:val="000000"/>
          <w:kern w:val="2"/>
          <w:sz w:val="21"/>
          <w:szCs w:val="21"/>
          <w:lang w:eastAsia="zh-CN"/>
        </w:rPr>
      </w:pPr>
      <w:r>
        <w:rPr>
          <w:rFonts w:hint="eastAsia" w:ascii="宋体" w:hAnsi="宋体" w:cs="Times New Roman"/>
          <w:color w:val="000000"/>
          <w:kern w:val="2"/>
          <w:sz w:val="21"/>
          <w:szCs w:val="21"/>
          <w:lang w:eastAsia="zh-CN"/>
        </w:rPr>
        <w:t>MySQL 8.0.32</w:t>
      </w:r>
    </w:p>
    <w:p w14:paraId="6B343E65">
      <w:pPr>
        <w:pStyle w:val="3"/>
        <w:widowControl w:val="0"/>
        <w:spacing w:before="260" w:after="260" w:line="240" w:lineRule="auto"/>
        <w:ind w:firstLine="321" w:firstLineChars="100"/>
        <w:jc w:val="both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eastAsia="zh-CN"/>
        </w:rPr>
      </w:pPr>
      <w:bookmarkStart w:id="11" w:name="_Toc18918"/>
      <w:r>
        <w:rPr>
          <w:rFonts w:hint="eastAsia" w:ascii="Arial" w:hAnsi="Arial" w:eastAsia="黑体" w:cs="Times New Roman"/>
          <w:b/>
          <w:bCs/>
          <w:kern w:val="2"/>
          <w:sz w:val="32"/>
          <w:szCs w:val="32"/>
          <w:lang w:eastAsia="zh-CN"/>
        </w:rPr>
        <w:t>1.2 设计工具：</w:t>
      </w:r>
      <w:bookmarkEnd w:id="11"/>
    </w:p>
    <w:p w14:paraId="411BEF8A">
      <w:pPr>
        <w:widowControl w:val="0"/>
        <w:spacing w:after="0" w:line="360" w:lineRule="auto"/>
        <w:ind w:firstLine="720" w:firstLineChars="0"/>
        <w:jc w:val="both"/>
        <w:rPr>
          <w:rFonts w:hint="eastAsia" w:ascii="宋体" w:hAnsi="宋体" w:cs="Times New Roman"/>
          <w:color w:val="000000"/>
          <w:kern w:val="2"/>
          <w:sz w:val="21"/>
          <w:szCs w:val="21"/>
          <w:lang w:eastAsia="zh-CN"/>
        </w:rPr>
      </w:pPr>
      <w:r>
        <w:rPr>
          <w:rFonts w:hint="eastAsia" w:ascii="宋体" w:hAnsi="宋体" w:cs="Times New Roman"/>
          <w:color w:val="000000"/>
          <w:kern w:val="2"/>
          <w:sz w:val="21"/>
          <w:szCs w:val="21"/>
          <w:lang w:eastAsia="zh-CN"/>
        </w:rPr>
        <w:t>MySQL Workbench / Navicat</w:t>
      </w:r>
    </w:p>
    <w:p w14:paraId="390A7030">
      <w:pPr>
        <w:pStyle w:val="2"/>
        <w:spacing w:before="340" w:after="330" w:line="240" w:lineRule="auto"/>
      </w:pPr>
      <w:bookmarkStart w:id="12" w:name="_Toc30163_ai"/>
      <w:bookmarkStart w:id="13" w:name="_Toc17131"/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44"/>
          <w:sz w:val="44"/>
          <w:szCs w:val="44"/>
          <w:lang w:val="en-US" w:eastAsia="zh-CN" w:bidi="ar-SA"/>
          <w14:textFill>
            <w14:solidFill>
              <w14:schemeClr w14:val="tx1"/>
            </w14:solidFill>
          </w14:textFill>
        </w:rPr>
        <w:t>2. 数据库命名规则</w:t>
      </w:r>
      <w:bookmarkEnd w:id="12"/>
      <w:bookmarkEnd w:id="13"/>
    </w:p>
    <w:p w14:paraId="31EB0833">
      <w:pPr>
        <w:ind w:firstLine="420" w:firstLineChars="0"/>
      </w:pPr>
      <w:r>
        <w:rPr>
          <w:b/>
        </w:rPr>
        <w:t>表名命名：</w:t>
      </w:r>
      <w:r>
        <w:t>采用小写英文字母，下划线分隔（如 gas_user、gas_worker、mis_role）。</w:t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b/>
        </w:rPr>
        <w:t>字段命名：</w:t>
      </w:r>
      <w:r>
        <w:t>采用小写英文字母，下划线分隔（如 user_name、create_time）。</w:t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b/>
        </w:rPr>
        <w:t>主键命名：</w:t>
      </w:r>
      <w:r>
        <w:t>统一采用 id。</w:t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b/>
        </w:rPr>
        <w:t>外键命名：</w:t>
      </w:r>
      <w:r>
        <w:t>关联表名单数+下划线+id（如 user_id、worker_id、dept_id）。</w:t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b/>
        </w:rPr>
        <w:t>表名前缀：</w:t>
      </w:r>
      <w:r>
        <w:t>gas_ 表示燃气业务相关表，mis_ 表示系统管理相关表，patient_ 表示小程序用户相关表，</w:t>
      </w:r>
      <w:r>
        <w:rPr>
          <w:rFonts w:hint="eastAsia"/>
          <w:lang w:val="en-US" w:eastAsia="zh-CN"/>
        </w:rPr>
        <w:tab/>
      </w:r>
      <w:r>
        <w:t>medical_ 表示组织架构相关表，tbl_ 表示基础数据表。</w:t>
      </w:r>
    </w:p>
    <w:p w14:paraId="31B1E546">
      <w:pPr>
        <w:pStyle w:val="2"/>
        <w:spacing w:before="340" w:after="33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21630"/>
      <w:bookmarkStart w:id="15" w:name="_Toc24880_ai"/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44"/>
          <w:sz w:val="44"/>
          <w:szCs w:val="44"/>
          <w:lang w:val="en-US" w:eastAsia="zh-CN" w:bidi="ar-SA"/>
          <w14:textFill>
            <w14:solidFill>
              <w14:schemeClr w14:val="tx1"/>
            </w14:solidFill>
          </w14:textFill>
        </w:rPr>
        <w:t>3. 逻辑设计</w:t>
      </w:r>
      <w:bookmarkEnd w:id="14"/>
      <w:bookmarkEnd w:id="15"/>
    </w:p>
    <w:p w14:paraId="41DA4F09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bookmarkStart w:id="16" w:name="_Toc21456"/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 燃气用户信息表</w:t>
      </w:r>
      <w:bookmarkEnd w:id="16"/>
    </w:p>
    <w:p w14:paraId="344DB8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gas_user（燃气用户信息表）</w:t>
      </w:r>
    </w:p>
    <w:p w14:paraId="73C617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 ：id (bigint)</w:t>
      </w:r>
    </w:p>
    <w:p w14:paraId="616E90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唯一键 ：user_no (varchar(50))</w:t>
      </w:r>
    </w:p>
    <w:p w14:paraId="5DA878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主要字段 ：</w:t>
      </w:r>
    </w:p>
    <w:p w14:paraId="1521CCA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user_name：户名 (varchar(100))</w:t>
      </w:r>
    </w:p>
    <w:p w14:paraId="4326CE2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user_type：用户类型（居民用户/非居民用户）(varchar(50))</w:t>
      </w:r>
    </w:p>
    <w:p w14:paraId="24049C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area_code：行政区域编码 (varchar(50))</w:t>
      </w:r>
    </w:p>
    <w:p w14:paraId="7FE4D9D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address：详细地址 (varchar(500))</w:t>
      </w:r>
    </w:p>
    <w:p w14:paraId="4C5D725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contact_phone：联系电话 (varchar(20))</w:t>
      </w:r>
    </w:p>
    <w:p w14:paraId="6D22ED2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status：状态（1正常/0停用）(tinyint)</w:t>
      </w:r>
    </w:p>
    <w:p w14:paraId="1C2121AC">
      <w:pPr>
        <w:rPr>
          <w:rFonts w:hint="eastAsia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外键关联 ：area_code → tbl_area_node.code</w:t>
      </w:r>
    </w:p>
    <w:p w14:paraId="49CA5F65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bookmarkStart w:id="17" w:name="_Toc31722"/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3.2 燃气巡检人员表</w:t>
      </w:r>
      <w:bookmarkEnd w:id="17"/>
    </w:p>
    <w:p w14:paraId="51359671">
      <w:pPr>
        <w:rPr>
          <w:rFonts w:hint="eastAsia"/>
          <w:lang w:eastAsia="zh-CN"/>
        </w:rPr>
      </w:pPr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2DDABBE7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bookmarkStart w:id="18" w:name="_Toc2780"/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3.3 燃气巡检计划表</w:t>
      </w:r>
      <w:bookmarkEnd w:id="18"/>
    </w:p>
    <w:p w14:paraId="2E1FDF1C">
      <w:pPr>
        <w:rPr>
          <w:rFonts w:hint="eastAsia"/>
          <w:lang w:eastAsia="zh-CN"/>
        </w:rPr>
      </w:pPr>
      <w:bookmarkStart w:id="19" w:name="_Toc7156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15EB00A5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3.4 巡检记录表</w:t>
      </w:r>
      <w:bookmarkEnd w:id="19"/>
    </w:p>
    <w:p w14:paraId="5F998817">
      <w:pPr>
        <w:rPr>
          <w:rFonts w:hint="eastAsia"/>
          <w:lang w:eastAsia="zh-CN"/>
        </w:rPr>
      </w:pPr>
      <w:bookmarkStart w:id="20" w:name="_Toc29653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7AABA704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3.5 隐患信息表</w:t>
      </w:r>
      <w:bookmarkEnd w:id="20"/>
    </w:p>
    <w:p w14:paraId="40D5A87B">
      <w:pPr>
        <w:rPr>
          <w:rFonts w:hint="eastAsia"/>
          <w:lang w:eastAsia="zh-CN"/>
        </w:rPr>
      </w:pPr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396CD2A4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bookmarkStart w:id="21" w:name="_Toc15333"/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3.6 部门科室表</w:t>
      </w:r>
      <w:bookmarkEnd w:id="21"/>
    </w:p>
    <w:p w14:paraId="2A9B01B1">
      <w:pPr>
        <w:rPr>
          <w:rFonts w:hint="eastAsia"/>
          <w:lang w:eastAsia="zh-CN"/>
        </w:rPr>
      </w:pPr>
      <w:bookmarkStart w:id="22" w:name="_Toc24851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749C17AB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3.7 科室队组表</w:t>
      </w:r>
      <w:bookmarkEnd w:id="22"/>
    </w:p>
    <w:p w14:paraId="2B69C072">
      <w:pPr>
        <w:rPr>
          <w:rFonts w:hint="eastAsia"/>
          <w:lang w:eastAsia="zh-CN"/>
        </w:rPr>
      </w:pPr>
      <w:bookmarkStart w:id="23" w:name="_Toc29722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4196E9C9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3.8 队组人员关联表</w:t>
      </w:r>
      <w:bookmarkEnd w:id="23"/>
    </w:p>
    <w:p w14:paraId="013C967D">
      <w:pPr>
        <w:rPr>
          <w:rFonts w:hint="eastAsia"/>
          <w:lang w:eastAsia="zh-CN"/>
        </w:rPr>
      </w:pPr>
      <w:bookmarkStart w:id="24" w:name="_Toc827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2E8CBAFB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3.9 系统用户表</w:t>
      </w:r>
      <w:bookmarkEnd w:id="24"/>
    </w:p>
    <w:p w14:paraId="291DAAB2">
      <w:pPr>
        <w:rPr>
          <w:rFonts w:hint="eastAsia"/>
          <w:lang w:eastAsia="zh-CN"/>
        </w:rPr>
      </w:pPr>
      <w:bookmarkStart w:id="25" w:name="_Toc19814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42FDF7CC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3.10 角色表</w:t>
      </w:r>
      <w:bookmarkEnd w:id="25"/>
    </w:p>
    <w:p w14:paraId="75677888">
      <w:pPr>
        <w:rPr>
          <w:rFonts w:hint="eastAsia"/>
          <w:lang w:eastAsia="zh-CN"/>
        </w:rPr>
      </w:pPr>
      <w:bookmarkStart w:id="26" w:name="_Toc22447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0D9F5A67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3.11 部门表</w:t>
      </w:r>
      <w:bookmarkEnd w:id="26"/>
    </w:p>
    <w:p w14:paraId="6146859F">
      <w:pPr>
        <w:rPr>
          <w:rFonts w:hint="eastAsia"/>
          <w:lang w:eastAsia="zh-CN"/>
        </w:rPr>
      </w:pPr>
      <w:bookmarkStart w:id="27" w:name="_Toc20521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1AEA7D6C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3.12 权限表</w:t>
      </w:r>
      <w:bookmarkEnd w:id="27"/>
    </w:p>
    <w:p w14:paraId="2F41C376">
      <w:pPr>
        <w:rPr>
          <w:rFonts w:hint="eastAsia"/>
          <w:lang w:eastAsia="zh-CN"/>
        </w:rPr>
      </w:pPr>
      <w:bookmarkStart w:id="28" w:name="_Toc27562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01E696B9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3.13 角色权限关联表</w:t>
      </w:r>
      <w:bookmarkEnd w:id="28"/>
    </w:p>
    <w:p w14:paraId="74CA041F">
      <w:pPr>
        <w:rPr>
          <w:rFonts w:hint="eastAsia"/>
          <w:lang w:eastAsia="zh-CN"/>
        </w:rPr>
      </w:pPr>
      <w:bookmarkStart w:id="29" w:name="_Toc27019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60A1F512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3.14 用户角色关联表</w:t>
      </w:r>
      <w:bookmarkEnd w:id="29"/>
    </w:p>
    <w:p w14:paraId="7219E84A">
      <w:pPr>
        <w:rPr>
          <w:rFonts w:hint="eastAsia"/>
          <w:lang w:eastAsia="zh-CN"/>
        </w:rPr>
      </w:pPr>
      <w:bookmarkStart w:id="30" w:name="_Toc8488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25CDFB5A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3.15 模块表</w:t>
      </w:r>
      <w:bookmarkEnd w:id="30"/>
    </w:p>
    <w:p w14:paraId="0F583F85">
      <w:pPr>
        <w:rPr>
          <w:rFonts w:hint="eastAsia"/>
          <w:lang w:eastAsia="zh-CN"/>
        </w:rPr>
      </w:pPr>
      <w:bookmarkStart w:id="31" w:name="_Toc16198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720C4747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3.16 行为表</w:t>
      </w:r>
      <w:bookmarkEnd w:id="31"/>
    </w:p>
    <w:p w14:paraId="79C01A33">
      <w:pPr>
        <w:rPr>
          <w:rFonts w:hint="eastAsia"/>
          <w:lang w:eastAsia="zh-CN"/>
        </w:rPr>
      </w:pPr>
      <w:bookmarkStart w:id="32" w:name="_Toc19453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4F673613">
      <w:pPr>
        <w:pStyle w:val="3"/>
        <w:widowControl w:val="0"/>
        <w:spacing w:before="260" w:after="260" w:line="240" w:lineRule="auto"/>
        <w:jc w:val="both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3.17 小程序用户表</w:t>
      </w:r>
      <w:bookmarkEnd w:id="32"/>
    </w:p>
    <w:p w14:paraId="38D44889">
      <w:pPr>
        <w:rPr>
          <w:rFonts w:hint="eastAsia"/>
          <w:lang w:eastAsia="zh-CN"/>
        </w:rPr>
      </w:pPr>
      <w:bookmarkStart w:id="33" w:name="_Toc3794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7CCB04F5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3.18 用户信息卡表</w:t>
      </w:r>
      <w:bookmarkEnd w:id="33"/>
    </w:p>
    <w:p w14:paraId="77D5AB71">
      <w:pPr>
        <w:rPr>
          <w:rFonts w:hint="eastAsia"/>
          <w:lang w:eastAsia="zh-CN"/>
        </w:rPr>
      </w:pPr>
      <w:bookmarkStart w:id="34" w:name="_Toc28885"/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567CA7FD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3.19 行政区域编码表</w:t>
      </w:r>
      <w:bookmarkEnd w:id="34"/>
    </w:p>
    <w:p w14:paraId="107B5C89">
      <w:pPr>
        <w:rPr>
          <w:rFonts w:hint="eastAsia"/>
          <w:lang w:eastAsia="zh-CN"/>
        </w:rPr>
      </w:pPr>
      <w:r>
        <w:rPr>
          <w:rFonts w:hint="eastAsia" w:ascii="宋体" w:hAnsi="宋体" w:cs="宋体"/>
          <w:lang w:val="en-US" w:eastAsia="zh-CN"/>
        </w:rPr>
        <w:t>文本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30662DC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291A376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6F47FCA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07FEF02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46DE18E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1FD1C2C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5B8E32B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175E2D0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432414AD">
      <w:pPr>
        <w:pStyle w:val="3"/>
        <w:widowControl w:val="0"/>
        <w:spacing w:before="260" w:after="260" w:line="240" w:lineRule="auto"/>
        <w:jc w:val="both"/>
        <w:rPr>
          <w:rFonts w:hint="eastAsia"/>
        </w:rPr>
      </w:pPr>
      <w:bookmarkStart w:id="35" w:name="_Toc23291"/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3.2</w:t>
      </w:r>
      <w:r>
        <w:rPr>
          <w:rFonts w:hint="eastAsia" w:ascii="Arial" w:hAnsi="Arial" w:eastAsia="黑体" w:cs="Times New Roman"/>
          <w:kern w:val="2"/>
          <w:sz w:val="30"/>
          <w:szCs w:val="30"/>
          <w:lang w:val="en-US" w:eastAsia="zh-CN"/>
        </w:rPr>
        <w:t>0</w:t>
      </w: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 xml:space="preserve"> 实体联系图（E-R图）</w:t>
      </w:r>
      <w:bookmarkEnd w:id="35"/>
    </w:p>
    <w:p w14:paraId="74B37E59">
      <w:pPr>
        <w:widowControl/>
        <w:rPr>
          <w:rFonts w:hint="eastAsia" w:ascii="宋体" w:hAnsi="宋体" w:eastAsia="宋体" w:cs="宋体"/>
          <w:sz w:val="21"/>
          <w:szCs w:val="21"/>
        </w:rPr>
      </w:pPr>
      <w:bookmarkStart w:id="63" w:name="_GoBack"/>
      <w:r>
        <w:drawing>
          <wp:inline distT="0" distB="0" distL="114300" distR="114300">
            <wp:extent cx="6118225" cy="332613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3"/>
    </w:p>
    <w:bookmarkEnd w:id="2"/>
    <w:p w14:paraId="0DA2FEDE">
      <w:pPr>
        <w:pStyle w:val="2"/>
        <w:widowControl w:val="0"/>
        <w:spacing w:before="340" w:after="330" w:line="240" w:lineRule="auto"/>
        <w:jc w:val="both"/>
        <w:rPr>
          <w:sz w:val="28"/>
          <w:szCs w:val="28"/>
        </w:rPr>
      </w:pPr>
      <w:bookmarkStart w:id="36" w:name="_Toc31977"/>
      <w:r>
        <w:rPr>
          <w:rFonts w:hint="eastAsia" w:ascii="Times New Roman" w:hAnsi="Times New Roman" w:eastAsia="宋体" w:cs="Times New Roman"/>
          <w:kern w:val="44"/>
          <w:sz w:val="44"/>
          <w:szCs w:val="44"/>
          <w:lang w:eastAsia="zh-CN"/>
        </w:rPr>
        <w:t>4. 物理设计</w:t>
      </w:r>
      <w:bookmarkEnd w:id="36"/>
    </w:p>
    <w:p w14:paraId="694EA9FE">
      <w:pPr>
        <w:pStyle w:val="3"/>
        <w:widowControl w:val="0"/>
        <w:spacing w:before="260" w:after="260" w:line="240" w:lineRule="auto"/>
        <w:jc w:val="both"/>
      </w:pPr>
      <w:bookmarkStart w:id="37" w:name="_Toc812"/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4.0. 表汇总</w:t>
      </w:r>
      <w:bookmarkEnd w:id="37"/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68FB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027D0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</w:rPr>
              <w:t>表名</w:t>
            </w:r>
          </w:p>
        </w:tc>
        <w:tc>
          <w:tcPr>
            <w:tcW w:w="2880" w:type="dxa"/>
          </w:tcPr>
          <w:p w14:paraId="24391C1E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</w:rPr>
              <w:t>功能说明</w:t>
            </w:r>
          </w:p>
        </w:tc>
      </w:tr>
      <w:tr w14:paraId="38D6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E15764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gas_user</w:t>
            </w:r>
          </w:p>
        </w:tc>
        <w:tc>
          <w:tcPr>
            <w:tcW w:w="2880" w:type="dxa"/>
          </w:tcPr>
          <w:p w14:paraId="597F87BB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燃气用户信息表</w:t>
            </w:r>
          </w:p>
        </w:tc>
      </w:tr>
      <w:tr w14:paraId="0B54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9369E7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gas_worker</w:t>
            </w:r>
          </w:p>
        </w:tc>
        <w:tc>
          <w:tcPr>
            <w:tcW w:w="2880" w:type="dxa"/>
          </w:tcPr>
          <w:p w14:paraId="692738A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燃气巡检人员表</w:t>
            </w:r>
          </w:p>
        </w:tc>
      </w:tr>
      <w:tr w14:paraId="68B8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FB4F87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gas_worker_plan</w:t>
            </w:r>
          </w:p>
        </w:tc>
        <w:tc>
          <w:tcPr>
            <w:tcW w:w="2880" w:type="dxa"/>
          </w:tcPr>
          <w:p w14:paraId="72EE46A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燃气巡检计划表</w:t>
            </w:r>
          </w:p>
        </w:tc>
      </w:tr>
      <w:tr w14:paraId="3D18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220F60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gas_worker_inspection</w:t>
            </w:r>
          </w:p>
        </w:tc>
        <w:tc>
          <w:tcPr>
            <w:tcW w:w="2880" w:type="dxa"/>
          </w:tcPr>
          <w:p w14:paraId="1843AA6C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巡检记录表</w:t>
            </w:r>
          </w:p>
        </w:tc>
      </w:tr>
      <w:tr w14:paraId="54FFD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E0FCB3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gas_hazard_info</w:t>
            </w:r>
          </w:p>
        </w:tc>
        <w:tc>
          <w:tcPr>
            <w:tcW w:w="2880" w:type="dxa"/>
          </w:tcPr>
          <w:p w14:paraId="464EB034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隐患信息表</w:t>
            </w:r>
          </w:p>
        </w:tc>
      </w:tr>
      <w:tr w14:paraId="6081C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599BFA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medical_dept</w:t>
            </w:r>
          </w:p>
        </w:tc>
        <w:tc>
          <w:tcPr>
            <w:tcW w:w="2880" w:type="dxa"/>
          </w:tcPr>
          <w:p w14:paraId="576C6F50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部门科室表</w:t>
            </w:r>
          </w:p>
        </w:tc>
      </w:tr>
      <w:tr w14:paraId="04A78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045E40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medical_dept_sub</w:t>
            </w:r>
          </w:p>
        </w:tc>
        <w:tc>
          <w:tcPr>
            <w:tcW w:w="2880" w:type="dxa"/>
          </w:tcPr>
          <w:p w14:paraId="5CCBF176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科室队组表</w:t>
            </w:r>
          </w:p>
        </w:tc>
      </w:tr>
      <w:tr w14:paraId="1590F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F1D1C8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medical_dept_sub_and_worker</w:t>
            </w:r>
          </w:p>
        </w:tc>
        <w:tc>
          <w:tcPr>
            <w:tcW w:w="2880" w:type="dxa"/>
          </w:tcPr>
          <w:p w14:paraId="023FAC28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队组人员关联表</w:t>
            </w:r>
          </w:p>
        </w:tc>
      </w:tr>
      <w:tr w14:paraId="03BB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A516C1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mis_user</w:t>
            </w:r>
          </w:p>
        </w:tc>
        <w:tc>
          <w:tcPr>
            <w:tcW w:w="2880" w:type="dxa"/>
          </w:tcPr>
          <w:p w14:paraId="02441D8B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系统用户表</w:t>
            </w:r>
          </w:p>
        </w:tc>
      </w:tr>
      <w:tr w14:paraId="3B867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552B3E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mis_role</w:t>
            </w:r>
          </w:p>
        </w:tc>
        <w:tc>
          <w:tcPr>
            <w:tcW w:w="2880" w:type="dxa"/>
          </w:tcPr>
          <w:p w14:paraId="35C78970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角色表</w:t>
            </w:r>
          </w:p>
        </w:tc>
      </w:tr>
      <w:tr w14:paraId="1A008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728941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mis_dept</w:t>
            </w:r>
          </w:p>
        </w:tc>
        <w:tc>
          <w:tcPr>
            <w:tcW w:w="2880" w:type="dxa"/>
          </w:tcPr>
          <w:p w14:paraId="2681F64F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部门表</w:t>
            </w:r>
          </w:p>
        </w:tc>
      </w:tr>
      <w:tr w14:paraId="23367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D9CD0B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mis_permission</w:t>
            </w:r>
          </w:p>
        </w:tc>
        <w:tc>
          <w:tcPr>
            <w:tcW w:w="2880" w:type="dxa"/>
          </w:tcPr>
          <w:p w14:paraId="041A0DE1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权限表</w:t>
            </w:r>
          </w:p>
        </w:tc>
      </w:tr>
      <w:tr w14:paraId="7FB68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D50665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mis_role_permission</w:t>
            </w:r>
          </w:p>
        </w:tc>
        <w:tc>
          <w:tcPr>
            <w:tcW w:w="2880" w:type="dxa"/>
          </w:tcPr>
          <w:p w14:paraId="2B5F6A1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角色权限关联表</w:t>
            </w:r>
          </w:p>
        </w:tc>
      </w:tr>
      <w:tr w14:paraId="0D09D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896CFA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mis_user_role</w:t>
            </w:r>
          </w:p>
        </w:tc>
        <w:tc>
          <w:tcPr>
            <w:tcW w:w="2880" w:type="dxa"/>
          </w:tcPr>
          <w:p w14:paraId="5AF4018C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用户角色关联表</w:t>
            </w:r>
          </w:p>
        </w:tc>
      </w:tr>
      <w:tr w14:paraId="27F4F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50F4BE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mis_module</w:t>
            </w:r>
          </w:p>
        </w:tc>
        <w:tc>
          <w:tcPr>
            <w:tcW w:w="2880" w:type="dxa"/>
          </w:tcPr>
          <w:p w14:paraId="6917C32D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模块表</w:t>
            </w:r>
          </w:p>
        </w:tc>
      </w:tr>
      <w:tr w14:paraId="20CB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5B464F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mis_action</w:t>
            </w:r>
          </w:p>
        </w:tc>
        <w:tc>
          <w:tcPr>
            <w:tcW w:w="2880" w:type="dxa"/>
          </w:tcPr>
          <w:p w14:paraId="76107681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行为表</w:t>
            </w:r>
          </w:p>
        </w:tc>
      </w:tr>
      <w:tr w14:paraId="5B8C0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8B431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patient_user</w:t>
            </w:r>
          </w:p>
        </w:tc>
        <w:tc>
          <w:tcPr>
            <w:tcW w:w="2880" w:type="dxa"/>
          </w:tcPr>
          <w:p w14:paraId="04F5144C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小程序用户表</w:t>
            </w:r>
          </w:p>
        </w:tc>
      </w:tr>
      <w:tr w14:paraId="2341D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C9F67E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patient_user_info_card</w:t>
            </w:r>
          </w:p>
        </w:tc>
        <w:tc>
          <w:tcPr>
            <w:tcW w:w="2880" w:type="dxa"/>
          </w:tcPr>
          <w:p w14:paraId="07D611A3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用户信息卡表</w:t>
            </w:r>
          </w:p>
        </w:tc>
      </w:tr>
      <w:tr w14:paraId="464C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18E35B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tbl_area_node</w:t>
            </w:r>
          </w:p>
        </w:tc>
        <w:tc>
          <w:tcPr>
            <w:tcW w:w="2880" w:type="dxa"/>
          </w:tcPr>
          <w:p w14:paraId="5BDCDF38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行政区域编码表</w:t>
            </w:r>
          </w:p>
        </w:tc>
      </w:tr>
      <w:tr w14:paraId="0C4C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E5A2C8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face_auth</w:t>
            </w:r>
          </w:p>
        </w:tc>
        <w:tc>
          <w:tcPr>
            <w:tcW w:w="2880" w:type="dxa"/>
          </w:tcPr>
          <w:p w14:paraId="5A3D52DC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面部认证表</w:t>
            </w:r>
          </w:p>
        </w:tc>
      </w:tr>
    </w:tbl>
    <w:p w14:paraId="400A18C1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38" w:name="_Toc17585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 燃气用户信息表（gas_user）</w:t>
      </w:r>
      <w:bookmarkEnd w:id="38"/>
    </w:p>
    <w:p w14:paraId="335409B6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gas_user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id BIGINT(20) NOT NULL AUTO_INCREMENT COMMENT '主键',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user_no VARCHAR(50) NOT NULL COMMENT '户号',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user_name VARCHAR(100) COMMENT '用户姓名',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user_type VARCHAR(50) COMMENT '用户类型（居民/非居民）',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area_code VARCHAR(50) COMMENT '行政区域编码',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area_name VARCHAR(200) COMMENT '行政区域名称',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address VARCHAR(500) COMMENT '详细地址',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building_info VARCHAR(200) COMMENT '楼栋信息',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contact_phone VARCHAR(20) COMMENT '联系电话',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id_card VARCHAR(18) COMMENT '身份证号',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status TINYINT(4) DEFAULT 1 COMMENT '状态（1正常 0停用）',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org_id BIGINT(20) COMMENT '组织ID',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create_time DATETIME DEFAULT CURRENT_TIMESTAMP COMMENT '创建时间',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create_id BIGINT(20) COMMENT '创建人ID',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update_time DATETIME DEFAULT CURRENT_TIMESTAMP ON UPDATE CURRENT_TIMESTAMP COMMENT '更新时间',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update_id BIGINT(20) COMMENT '更新人ID',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deleted TINYINT(1) DEFAULT 0 COMMENT '删除标志（0未删除 1已删除）',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PRIMARY KEY (id),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UNIQUE KEY uk_user_no (user_no)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>) ENGINE=InnoDB DEFAULT CHARSET=utf8mb4 COMMENT='燃气用户信息表';</w:t>
      </w:r>
    </w:p>
    <w:p w14:paraId="531C74E6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39" w:name="_Toc31208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4.2 燃气巡检人员表（gas_worker）</w:t>
      </w:r>
      <w:bookmarkEnd w:id="39"/>
    </w:p>
    <w:p w14:paraId="35468AF0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gas_worker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name VARCHAR(30) COMMENT '姓名',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pid VARCHAR(18) COMMENT '身份证号',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uuid VARCHAR(32) COMMENT '唯一标识',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sex VARCHAR(1) COMMENT '性别',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photo VARCHAR(255) COMMENT '照片URL',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birthday DATE COMMENT '出生日期',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school VARCHAR(50) COMMENT '毕业院校',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degree VARCHAR(20) COMMENT '学历',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tel VARCHAR(11) COMMENT '联系电话',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address VARCHAR(200) COMMENT '家庭住址',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email VARCHAR(200) COMMENT '邮箱',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job VARCHAR(20) COMMENT '职位',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remark VARCHAR(50) COMMENT '备注',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description VARCHAR(255) COMMENT '描述',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hiredate DATE COMMENT '入职日期',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tag VARCHAR(60) COMMENT '标签',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recommended TINYINT(4) COMMENT '是否推荐',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status TINYINT(4) COMMENT '状态',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create_time DATETIME COMMENT '创建时间',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COMMENT='燃气巡检人员表';</w:t>
      </w:r>
    </w:p>
    <w:p w14:paraId="24E62817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0" w:name="_Toc18655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4.3 燃气巡检计划表（gas_worker_plan）</w:t>
      </w:r>
      <w:bookmarkEnd w:id="40"/>
    </w:p>
    <w:p w14:paraId="330F35C9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gas_worker_plan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worker_id INT(11) COMMENT '巡检人员ID',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dept_sub_id INT(11) COMMENT '班组ID',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date DATE COMMENT '巡检日期',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user_id BIGINT(20) COMMENT '燃气用户ID',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maximum INT(11) COMMENT '最大人数',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num INT(11) COMMENT '已预约人数',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description VARCHAR(255) COMMENT '备注说明',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file_path VARCHAR(255) COMMENT '附件路径',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KEY idx_date_dept (date, dept_sub_id)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COMMENT='燃气巡检计划表';</w:t>
      </w:r>
    </w:p>
    <w:p w14:paraId="34F7FADE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1" w:name="_Toc15443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4.4 巡检记录表（gas_worker_inspection）</w:t>
      </w:r>
      <w:bookmarkEnd w:id="41"/>
    </w:p>
    <w:p w14:paraId="475F19BB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gas_worker_inspection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worker_plan_id INT(11) COMMENT '巡检计划ID',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worker_id INT(11) COMMENT '巡检人员ID',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inspect_date DATETIME COMMENT '巡检日期',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has_danger INT(11) COMMENT '是否有隐患（0否 1是）',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inspect_desc VARCHAR(255) COMMENT '巡检描述',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inspect_photo VARCHAR(500) COMMENT '巡检照片',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inspect_result VARCHAR(20) COMMENT '巡检结果',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COMMENT='巡检记录表';</w:t>
      </w:r>
    </w:p>
    <w:p w14:paraId="2C11AEA2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2" w:name="_Toc31838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4.5 隐患信息表（gas_hazard_info）</w:t>
      </w:r>
      <w:bookmarkEnd w:id="42"/>
    </w:p>
    <w:p w14:paraId="425D0733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gas_hazard_info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hazard_type VARCHAR(50) NOT NULL COMMENT '隐患类型',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hazard_level VARCHAR(50) NOT NULL COMMENT '隐患等级',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hazard_source VARCHAR(50) NOT NULL COMMENT '隐患来源',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user_id INT(11) COMMENT '燃气用户ID',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area_code VARCHAR(50) COMMENT '行政区域编码',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address VARCHAR(500) COMMENT '详细地址',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longitude DECIMAL(12,8) COMMENT '经度',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latitude DECIMAL(12,8) COMMENT '纬度',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hazard_desc VARCHAR(500) COMMENT '隐患描述',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rectify_start_date DATE COMMENT '整改开始日期',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rectify_end_date DATE COMMENT '整改截止日期',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submit_user_name VARCHAR(100) COMMENT '提交人姓名',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submit_time DATETIME COMMENT '提交时间',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assignee_id INT(11) COMMENT '整改人ID',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is_self_rectify INT(11) COMMENT '是否自查自改',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hazard_photo VARCHAR(255) COMMENT '隐患照片',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rectify_status INT(11) DEFAULT 0 COMMENT '整改状态（0待整改 1整改中 2已整改）',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rectify_photo VARCHAR(500) COMMENT '整改照片',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rectify_video VARCHAR(500) COMMENT '整改视频',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rectify_time DATETIME COMMENT '整改时间',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COMMENT='隐患信息表';</w:t>
      </w:r>
    </w:p>
    <w:p w14:paraId="5D952DFB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3" w:name="_Toc31414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4.6 部门科室表（medical_dept）</w:t>
      </w:r>
      <w:bookmarkEnd w:id="43"/>
    </w:p>
    <w:p w14:paraId="1145EB8D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medical_dept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name VARCHAR(50) COMMENT '科室名称',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outpatient TINYINT(4) COMMENT '是否门诊',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description VARCHAR(500) COMMENT '描述',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recommended TINYINT(4) COMMENT '是否推荐',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COMMENT='部门科室表';</w:t>
      </w:r>
    </w:p>
    <w:p w14:paraId="6BCE19C4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4" w:name="_Toc23347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4.7 科室队组表（medical_dept_sub）</w:t>
      </w:r>
      <w:bookmarkEnd w:id="44"/>
    </w:p>
    <w:p w14:paraId="33A1416D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medical_dept_sub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name VARCHAR(50) COMMENT '队组名称',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dept_id INT(11) COMMENT '所属科室ID',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location VARCHAR(50) COMMENT '位置',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COMMENT='科室队组表';</w:t>
      </w:r>
    </w:p>
    <w:p w14:paraId="168F8303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5" w:name="_Toc8798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4.8 队组人员关联表（medical_dept_sub_and_worker）</w:t>
      </w:r>
      <w:bookmarkEnd w:id="45"/>
    </w:p>
    <w:p w14:paraId="5170B44F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medical_dept_sub_and_worker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dept_sub_id INT(11) COMMENT '队组ID',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worker_id INT(11) COMMENT '巡检人员ID',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COMMENT='队组人员关联表';</w:t>
      </w:r>
    </w:p>
    <w:p w14:paraId="0DF0EFAA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6" w:name="_Toc24938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4.9 系统用户表（mis_user）</w:t>
      </w:r>
      <w:bookmarkEnd w:id="46"/>
    </w:p>
    <w:p w14:paraId="39EF433F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mis_user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username VARCHAR(50) COMMENT '用户名',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password VARCHAR(100) COMMENT '密码（MD5加密）',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name VARCHAR(20) COMMENT '姓名',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sex VARCHAR(1) COMMENT '性别',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tel VARCHAR(30) COMMENT '电话',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email VARCHAR(100) COMMENT '邮箱',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dept_id INT(11) COMMENT '部门ID',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job VARCHAR(20) COMMENT '职位',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ref_id INT(11) COMMENT '关联ID',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status TINYINT(4) COMMENT '状态',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create_time DATETIME COMMENT '创建时间',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COMMENT='系统用户表';</w:t>
      </w:r>
    </w:p>
    <w:p w14:paraId="7FFBCAD0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7" w:name="_Toc15181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4.10 角色表（mis_role）</w:t>
      </w:r>
      <w:bookmarkEnd w:id="47"/>
    </w:p>
    <w:p w14:paraId="5C2A3FE0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mis_role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role_name VARCHAR(50) COMMENT '角色名称',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remark VARCHAR(50) COMMENT '备注',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COMMENT='角色表';</w:t>
      </w:r>
    </w:p>
    <w:p w14:paraId="2FCEB018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8" w:name="_Toc10877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4.11 部门表（mis_dept）</w:t>
      </w:r>
      <w:bookmarkEnd w:id="48"/>
    </w:p>
    <w:p w14:paraId="7F7D5262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mis_dept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name VARCHAR(60) COMMENT '部门名称',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COMMENT='部门表';</w:t>
      </w:r>
    </w:p>
    <w:p w14:paraId="4D5BA9DF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9" w:name="_Toc24723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4.12 权限表（mis_permission）</w:t>
      </w:r>
      <w:bookmarkEnd w:id="49"/>
    </w:p>
    <w:p w14:paraId="463AA110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mis_permission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INT(10) UNSIGNED NOT NULL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permission_code VARCHAR(200) NOT NULL COMMENT '权限编码',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module_id INT(10) UNSIGNED NOT NULL COMMENT '模块ID',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action_id INT(10) UNSIGNED NOT NULL COMMENT '行为ID',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UNIQUE KEY uk_permission_code (permission_code)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COMMENT='权限表';</w:t>
      </w:r>
    </w:p>
    <w:p w14:paraId="7A0F914F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50" w:name="_Toc1234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4.13 角色权限关联表（mis_role_permission）</w:t>
      </w:r>
      <w:bookmarkEnd w:id="50"/>
    </w:p>
    <w:p w14:paraId="568B66E3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mis_role_permission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role_id INT(11) COMMENT '角色ID',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permission_id INT(11) COMMENT '权限ID',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COMMENT='角色权限关联表';</w:t>
      </w:r>
    </w:p>
    <w:p w14:paraId="6731DBD7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51" w:name="_Toc4167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4.14 用户角色关联表（mis_user_role）</w:t>
      </w:r>
      <w:bookmarkEnd w:id="51"/>
    </w:p>
    <w:p w14:paraId="6E7D9CBE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mis_user_role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user_id INT(11) COMMENT '用户ID',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role_id INT(11) COMMENT '角色ID',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COMMENT='用户角色关联表';</w:t>
      </w:r>
    </w:p>
    <w:p w14:paraId="2844CC28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553DAF05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52" w:name="_Toc25152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4.15 模块表（mis_module）</w:t>
      </w:r>
      <w:bookmarkEnd w:id="52"/>
    </w:p>
    <w:p w14:paraId="3C6C728E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mis_module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module_code VARCHAR(60) COMMENT '模块编码',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module_name VARCHAR(60) COMMENT '模块名称',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COMMENT='模块表';</w:t>
      </w:r>
    </w:p>
    <w:p w14:paraId="0A8A90FE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53" w:name="_Toc14460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4.16 行为表（mis_action）</w:t>
      </w:r>
      <w:bookmarkEnd w:id="53"/>
    </w:p>
    <w:p w14:paraId="716A95A2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mis_action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action_code VARCHAR(60) COMMENT '行为编码',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action_name VARCHAR(60) COMMENT '行为名称',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COMMENT='行为表';</w:t>
      </w:r>
    </w:p>
    <w:p w14:paraId="502DCC4E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54" w:name="_Toc5572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4.17 小程序用户表（patient_user）</w:t>
      </w:r>
      <w:bookmarkEnd w:id="54"/>
    </w:p>
    <w:p w14:paraId="21B5A3A7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patient_user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open_id VARCHAR(30) COMMENT '微信OpenID',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nickname VARCHAR(50) COMMENT '昵称',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photo VARCHAR(250) COMMENT '头像URL',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sex VARCHAR(1) COMMENT '性别',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status INT(11) COMMENT '状态',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create_time DATETIME COMMENT '创建时间',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COMMENT='小程序用户表';</w:t>
      </w:r>
    </w:p>
    <w:p w14:paraId="0A422FEE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55" w:name="_Toc20644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4.18 用户信息卡表（patient_user_info_card）</w:t>
      </w:r>
      <w:bookmarkEnd w:id="55"/>
    </w:p>
    <w:p w14:paraId="4A231800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patient_user_info_card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user_id INT(11) COMMENT '用户ID',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uuid VARCHAR(32) COMMENT '唯一标识',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name VARCHAR(20) COMMENT '姓名',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sex VARCHAR(1) COMMENT '性别',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pid VARCHAR(18) COMMENT '身份证号',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tel VARCHAR(11) COMMENT '联系电话',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birthday DATE COMMENT '出生日期',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worker_id INT(11) COMMENT '关联巡检员ID',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medical_history VARCHAR(255) COMMENT '病史',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insurance_type VARCHAR(255) COMMENT '保险类型',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exist_face_model TINYINT(4) COMMENT '是否有人脸模型',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COMMENT='用户信息卡表';</w:t>
      </w:r>
    </w:p>
    <w:p w14:paraId="50338E9F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56" w:name="_Toc4041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4.19 行政区域编码表（tbl_area_node）</w:t>
      </w:r>
      <w:bookmarkEnd w:id="56"/>
    </w:p>
    <w:p w14:paraId="4536EF08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tbl_area_node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code VARCHAR(50) COMMENT '区域编码',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area_name VARCHAR(50) COMMENT '区域名称',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parent_code VARCHAR(50) COMMENT '父级编码',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level INT(11) COMMENT '层级（1省 2市 3区县 4街道）'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COMMENT='行政区域编码表';</w:t>
      </w:r>
    </w:p>
    <w:p w14:paraId="680991D2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57" w:name="_Toc2877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4.20 面部认证表（face_auth）</w:t>
      </w:r>
      <w:bookmarkEnd w:id="57"/>
    </w:p>
    <w:p w14:paraId="268901D7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face_auth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patient_card_id INT(11) COMMENT '用户信息卡ID',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date DATETIME COMMENT '认证日期',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COMMENT='面部认证表';</w:t>
      </w:r>
    </w:p>
    <w:p w14:paraId="160E0886">
      <w:pPr>
        <w:pStyle w:val="2"/>
        <w:widowControl w:val="0"/>
        <w:spacing w:before="340" w:after="330" w:line="240" w:lineRule="auto"/>
        <w:jc w:val="both"/>
        <w:rPr>
          <w:rFonts w:hint="eastAsia" w:ascii="Times New Roman" w:hAnsi="Times New Roman" w:eastAsia="宋体" w:cs="Times New Roman"/>
          <w:kern w:val="44"/>
          <w:sz w:val="44"/>
          <w:szCs w:val="44"/>
          <w:lang w:eastAsia="zh-CN"/>
        </w:rPr>
      </w:pPr>
      <w:bookmarkStart w:id="58" w:name="_Toc5545"/>
      <w:r>
        <w:rPr>
          <w:rFonts w:hint="eastAsia" w:ascii="Times New Roman" w:hAnsi="Times New Roman" w:eastAsia="宋体" w:cs="Times New Roman"/>
          <w:kern w:val="44"/>
          <w:sz w:val="44"/>
          <w:szCs w:val="44"/>
          <w:lang w:eastAsia="zh-CN"/>
        </w:rPr>
        <w:t>5. 安全性设计</w:t>
      </w:r>
      <w:bookmarkEnd w:id="58"/>
    </w:p>
    <w:p w14:paraId="757365D0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2"/>
          <w:szCs w:val="32"/>
          <w:lang w:eastAsia="zh-CN"/>
        </w:rPr>
      </w:pPr>
      <w:bookmarkStart w:id="59" w:name="_Toc18879"/>
      <w:r>
        <w:rPr>
          <w:rFonts w:hint="eastAsia" w:ascii="Arial" w:hAnsi="Arial" w:eastAsia="黑体" w:cs="Times New Roman"/>
          <w:kern w:val="2"/>
          <w:sz w:val="32"/>
          <w:szCs w:val="32"/>
          <w:lang w:eastAsia="zh-CN"/>
        </w:rPr>
        <w:t>5.1. 帐号与密码管理</w:t>
      </w:r>
      <w:bookmarkEnd w:id="59"/>
    </w:p>
    <w:p w14:paraId="5FB59060">
      <w:pPr>
        <w:rPr>
          <w:sz w:val="21"/>
          <w:szCs w:val="21"/>
        </w:rPr>
      </w:pPr>
      <w:r>
        <w:rPr>
          <w:sz w:val="21"/>
          <w:szCs w:val="21"/>
        </w:rPr>
        <w:t>（1）系统用户密码采用MD5加密存储，确保密码安全。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（2）小程序用户采用微信OpenID进行身份认证。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（3）系统采用Sa-Token框架进行权限控制，支持RBAC模型。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（4）敏感操作需验证用户权限，防止越权访问。</w:t>
      </w:r>
    </w:p>
    <w:p w14:paraId="19820D73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bookmarkStart w:id="60" w:name="_Toc5722"/>
      <w:r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5.2. 密码加密方法</w:t>
      </w:r>
      <w:bookmarkEnd w:id="60"/>
    </w:p>
    <w:p w14:paraId="50A738DF">
      <w:pPr>
        <w:rPr>
          <w:sz w:val="21"/>
          <w:szCs w:val="21"/>
        </w:rPr>
      </w:pPr>
      <w:r>
        <w:rPr>
          <w:sz w:val="21"/>
          <w:szCs w:val="21"/>
        </w:rPr>
        <w:t>（1）用户密码使用MD5单向加密存储。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（2）登录时对比加密后的密码哈希值。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（3）支持密码修改功能，新密码同样采用MD5加密。</w:t>
      </w:r>
    </w:p>
    <w:p w14:paraId="2E03A1DC">
      <w:pPr>
        <w:pStyle w:val="2"/>
        <w:widowControl w:val="0"/>
        <w:spacing w:before="340" w:after="330" w:line="240" w:lineRule="auto"/>
        <w:jc w:val="both"/>
        <w:rPr>
          <w:rFonts w:hint="eastAsia" w:ascii="Times New Roman" w:hAnsi="Times New Roman" w:eastAsia="宋体" w:cs="Times New Roman"/>
          <w:color w:val="000000" w:themeColor="text1"/>
          <w:kern w:val="44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  <w:bookmarkStart w:id="61" w:name="_Toc3364"/>
      <w:r>
        <w:rPr>
          <w:rFonts w:hint="eastAsia" w:ascii="Times New Roman" w:hAnsi="Times New Roman" w:eastAsia="宋体" w:cs="Times New Roman"/>
          <w:color w:val="000000" w:themeColor="text1"/>
          <w:kern w:val="44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>6. 性能优化方法</w:t>
      </w:r>
      <w:bookmarkEnd w:id="61"/>
    </w:p>
    <w:p w14:paraId="74349AB2">
      <w:r>
        <w:rPr>
          <w:rFonts w:hint="eastAsia" w:ascii="Arial" w:hAnsi="Arial" w:eastAsia="黑体" w:cs="Times New Roman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1.索引优化 ：</w:t>
      </w:r>
      <w:r>
        <w:rPr>
          <w:b/>
        </w:rPr>
        <w:br w:type="textWrapping"/>
      </w:r>
      <w:r>
        <w:rPr>
          <w:sz w:val="21"/>
          <w:szCs w:val="21"/>
        </w:rPr>
        <w:t>（1）主键索引：所有表均设置主键id。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（2）唯一索引：user_no、permission_code等唯一字段设置唯一索引。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（3）联合索引：gas_worker_plan表的(date, dept_sub_id)设置联合索引，优化按日期和班组查询。</w:t>
      </w:r>
      <w:r>
        <w:rPr>
          <w:sz w:val="21"/>
          <w:szCs w:val="21"/>
        </w:rPr>
        <w:br w:type="textWrapping"/>
      </w:r>
      <w:r>
        <w:br w:type="textWrapping"/>
      </w:r>
      <w:r>
        <w:rPr>
          <w:rFonts w:hint="eastAsia" w:ascii="Arial" w:hAnsi="Arial" w:eastAsia="黑体" w:cs="Times New Roman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2.读写分离与历史归档：</w:t>
      </w:r>
      <w:r>
        <w:rPr>
          <w:b/>
        </w:rPr>
        <w:br w:type="textWrapping"/>
      </w:r>
      <w:r>
        <w:rPr>
          <w:sz w:val="21"/>
          <w:szCs w:val="21"/>
        </w:rPr>
        <w:t>（1）使用Redis缓存热点数据，如权限信息、用户信息。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（2）Sa-Token框架使用Redis存储会话信息。</w:t>
      </w:r>
      <w:r>
        <w:rPr>
          <w:sz w:val="21"/>
          <w:szCs w:val="21"/>
        </w:rPr>
        <w:br w:type="textWrapping"/>
      </w:r>
      <w:r>
        <w:br w:type="textWrapping"/>
      </w:r>
      <w:r>
        <w:rPr>
          <w:rFonts w:hint="eastAsia" w:ascii="Arial" w:hAnsi="Arial" w:eastAsia="黑体" w:cs="Times New Roman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3.软删除策略：</w:t>
      </w:r>
      <w:r>
        <w:rPr>
          <w:b/>
        </w:rPr>
        <w:br w:type="textWrapping"/>
      </w:r>
      <w:r>
        <w:rPr>
          <w:sz w:val="21"/>
          <w:szCs w:val="21"/>
        </w:rPr>
        <w:t>（1）gas_user表采用deleted字段实现逻辑删除。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（2）删除操作不物理删除数据，仅标记deleted=1。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（3）查询时过滤已删除数据，保证数据可恢复。</w:t>
      </w:r>
    </w:p>
    <w:p w14:paraId="5DC1DFDD">
      <w:pPr>
        <w:pStyle w:val="2"/>
        <w:widowControl w:val="0"/>
        <w:spacing w:before="340" w:after="330" w:line="240" w:lineRule="auto"/>
        <w:jc w:val="both"/>
        <w:rPr>
          <w:rFonts w:hint="eastAsia" w:ascii="Times New Roman" w:hAnsi="Times New Roman" w:eastAsia="宋体" w:cs="Times New Roman"/>
          <w:color w:val="000000" w:themeColor="text1"/>
          <w:kern w:val="44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  <w:bookmarkStart w:id="62" w:name="_Toc3427"/>
      <w:r>
        <w:rPr>
          <w:rFonts w:hint="eastAsia" w:ascii="Times New Roman" w:hAnsi="Times New Roman" w:eastAsia="宋体" w:cs="Times New Roman"/>
          <w:color w:val="000000" w:themeColor="text1"/>
          <w:kern w:val="44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>7. 数据库管理与维护说明</w:t>
      </w:r>
      <w:bookmarkEnd w:id="62"/>
    </w:p>
    <w:p w14:paraId="0B4A39F7">
      <w:pPr>
        <w:rPr>
          <w:sz w:val="21"/>
          <w:szCs w:val="21"/>
        </w:rPr>
      </w:pPr>
      <w:r>
        <w:rPr>
          <w:sz w:val="21"/>
          <w:szCs w:val="21"/>
        </w:rPr>
        <w:t>（1）定期备份数据库，建议每日全量备份。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（2）监控数据库性能，及时发现并处理慢查询。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（3）定期清理过期数据，如巡检记录、日志等。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（4）使用MinIO对象存储管理文件（照片、视频等），减轻数据库压力。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（5）定期检查索引使用情况，优化索引结构。</w:t>
      </w:r>
    </w:p>
    <w:p w14:paraId="5DABB30D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ans Narrow">
    <w:altName w:val="Noto Serif SC"/>
    <w:panose1 w:val="00000000000000000000"/>
    <w:charset w:val="01"/>
    <w:family w:val="auto"/>
    <w:pitch w:val="default"/>
    <w:sig w:usb0="00000000" w:usb1="00000000" w:usb2="00A5C2DF" w:usb3="0AF798F8" w:csb0="17445D80" w:csb1="0019C8B8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Edwardian Script ITC">
    <w:panose1 w:val="030303020407070D0804"/>
    <w:charset w:val="00"/>
    <w:family w:val="script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26CB5">
    <w:pPr>
      <w:pStyle w:val="18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02F53">
    <w:pPr>
      <w:pStyle w:val="19"/>
      <w:pBdr>
        <w:bottom w:val="none" w:color="auto" w:sz="0" w:space="0"/>
      </w:pBdr>
      <w:jc w:val="both"/>
      <w:rPr>
        <w:rFonts w:hint="eastAsia" w:eastAsia="楷体_GB2312"/>
        <w:sz w:val="21"/>
        <w:szCs w:val="21"/>
      </w:rPr>
    </w:pPr>
    <w:r>
      <w:rPr>
        <w:rFonts w:ascii="宋体" w:hAnsi="宋体" w:cs="宋体"/>
        <w:kern w:val="0"/>
        <w:sz w:val="24"/>
      </w:rPr>
      <w:drawing>
        <wp:inline distT="0" distB="0" distL="114300" distR="114300">
          <wp:extent cx="1711960" cy="379730"/>
          <wp:effectExtent l="0" t="0" r="2540" b="1270"/>
          <wp:docPr id="15" name="图片 2" descr="说明: C:\Users\lyh\Documents\Tencent Files\7357220\Image\C2C\2W[O)P}3L(A%`~{CD6_TTDJ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2" descr="说明: C:\Users\lyh\Documents\Tencent Files\7357220\Image\C2C\2W[O)P}3L(A%`~{CD6_TTDJ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196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eastAsia="楷体_GB2312"/>
        <w:sz w:val="24"/>
      </w:rPr>
      <w:t xml:space="preserve">                         </w:t>
    </w:r>
    <w:r>
      <w:rPr>
        <w:rFonts w:hint="eastAsia" w:eastAsia="楷体_GB2312"/>
        <w:sz w:val="21"/>
        <w:szCs w:val="21"/>
      </w:rPr>
      <w:t xml:space="preserve">   </w:t>
    </w:r>
    <w:r>
      <w:rPr>
        <w:rFonts w:hint="eastAsia" w:eastAsia="楷体_GB2312"/>
        <w:sz w:val="21"/>
        <w:szCs w:val="21"/>
      </w:rPr>
      <w:tab/>
    </w:r>
    <w:r>
      <w:rPr>
        <w:rFonts w:hint="eastAsia" w:eastAsia="楷体_GB2312"/>
        <w:sz w:val="21"/>
        <w:szCs w:val="21"/>
      </w:rPr>
      <w:t xml:space="preserve">       软件开发——数据库设计报告</w:t>
    </w:r>
  </w:p>
  <w:p w14:paraId="6EB7FFE9">
    <w:pPr>
      <w:pStyle w:val="19"/>
      <w:pBdr>
        <w:bottom w:val="none" w:color="auto" w:sz="0" w:space="0"/>
      </w:pBdr>
      <w:jc w:val="both"/>
      <w:rPr>
        <w:rFonts w:hint="eastAsia" w:ascii="华文行楷" w:eastAsia="华文行楷"/>
        <w:sz w:val="21"/>
        <w:szCs w:val="21"/>
      </w:rPr>
    </w:pPr>
    <w:r>
      <w:rPr>
        <w:rFonts w:hint="eastAsia" w:ascii="华文行楷" w:eastAsia="华文行楷"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32385</wp:posOffset>
              </wp:positionV>
              <wp:extent cx="6172200" cy="0"/>
              <wp:effectExtent l="0" t="4445" r="0" b="5080"/>
              <wp:wrapNone/>
              <wp:docPr id="14" name="直线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25" o:spid="_x0000_s1026" o:spt="20" style="position:absolute;left:0pt;margin-left:0pt;margin-top:2.55pt;height:0pt;width:486pt;z-index:251659264;mso-width-relative:page;mso-height-relative:page;" filled="f" stroked="t" coordsize="21600,21600" o:gfxdata="UEsDBAoAAAAAAIdO4kAAAAAAAAAAAAAAAAAEAAAAZHJzL1BLAwQUAAAACACHTuJAc9JMQdEAAAAE&#10;AQAADwAAAGRycy9kb3ducmV2LnhtbE2Py07DMBBF90j8gzVIbKrWThCvEKcLIDs2FFC303hIIuJx&#10;GrsP+HoGNrA8uqN7z5TLox/UnqbYB7aQLQwo4ia4nlsLry/1/AZUTMgOh8Bk4ZMiLKvTkxILFw78&#10;TPtVapWUcCzQQpfSWGgdm448xkUYiSV7D5PHJDi12k14kHI/6NyYK+2xZ1nocKT7jpqP1c5biPUb&#10;beuvWTMz64s2UL59eHpEa8/PMnMHKtEx/R3Dj76oQyVOm7BjF9VgQR5JFi4zUBLeXufCm1/WVan/&#10;y1ffUEsDBBQAAAAIAIdO4kDJlsTT6wEAAN8DAAAOAAAAZHJzL2Uyb0RvYy54bWytU82O0zAQviPx&#10;DpbvNE21u0DUdA9blguCSsADTG0nseQ/edymfRZegxMXHmdfg7HT7cJy6WFzcMae8TfzfTNe3h6s&#10;YXsVUXvX8no250w54aV2fcu/f7t/844zTOAkGO9Uy48K+e3q9avlGBq18IM3UkVGIA6bMbR8SCk0&#10;VYViUBZw5oNy5Ox8tJBoG/tKRhgJ3ZpqMZ/fVKOPMkQvFCKdricnPyHGSwB912mh1l7srHJpQo3K&#10;QCJKOOiAfFWq7Tol0peuQ5WYaTkxTWWlJGRv81qtltD0EcKgxakEuKSEZ5wsaEdJz1BrSMB2Uf8H&#10;ZbWIHn2XZsLbaiJSFCEW9fyZNl8HCKpwIakxnEXHl4MVn/ebyLSkSbjizIGljj/8+Pnw6zer54vr&#10;rM8YsKGwO7eJpx2GTcxkD120+U802KFoejxrqg6JCTq8qd8uqO2ciUdf9XQxREwflbcsGy032mW6&#10;0MD+EyZKRqGPIfnYODa2/P011cUE0Ox11HMybaD60fXlLnqj5b02Jt/A2G/vTGR7yP0vX6ZEuP+E&#10;5SRrwGGKK65pMgYF8oOTLB0DCePoQfBcglWSM6Po/WSLAKFJoM0lkZTaOKogqzrpmK2tl0fqwy5E&#10;3Q+kRF2qzB7qe6n3NKN5sP7eF6Snd7n6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PSTEHRAAAA&#10;BAEAAA8AAAAAAAAAAQAgAAAAIgAAAGRycy9kb3ducmV2LnhtbFBLAQIUABQAAAAIAIdO4kDJlsTT&#10;6wEAAN8DAAAOAAAAAAAAAAEAIAAAACABAABkcnMvZTJvRG9jLnhtbFBLBQYAAAAABgAGAFkBAAB9&#10;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24C3C"/>
    <w:multiLevelType w:val="multilevel"/>
    <w:tmpl w:val="00124C3C"/>
    <w:lvl w:ilvl="0" w:tentative="0">
      <w:start w:val="1"/>
      <w:numFmt w:val="decimal"/>
      <w:lvlText w:val="%1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%1.%2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%1.%2.%3"/>
      <w:lvlJc w:val="left"/>
      <w:rPr>
        <w:rFonts w:hint="default"/>
        <w:u w:val="none" w:color="auto"/>
      </w:rPr>
    </w:lvl>
    <w:lvl w:ilvl="3" w:tentative="0">
      <w:start w:val="1"/>
      <w:numFmt w:val="decimal"/>
      <w:pStyle w:val="5"/>
      <w:lvlText w:val="%1.%2.%3.%4"/>
      <w:lvlJc w:val="left"/>
      <w:rPr>
        <w:rFonts w:hint="default"/>
        <w:u w:val="none" w:color="auto"/>
      </w:rPr>
    </w:lvl>
    <w:lvl w:ilvl="4" w:tentative="0">
      <w:start w:val="1"/>
      <w:numFmt w:val="decimal"/>
      <w:pStyle w:val="6"/>
      <w:lvlText w:val="%1.%2.%3.%4.%5"/>
      <w:lvlJc w:val="left"/>
      <w:rPr>
        <w:rFonts w:hint="default"/>
        <w:u w:val="none" w:color="auto"/>
      </w:rPr>
    </w:lvl>
    <w:lvl w:ilvl="5" w:tentative="0">
      <w:start w:val="1"/>
      <w:numFmt w:val="decimal"/>
      <w:pStyle w:val="7"/>
      <w:lvlText w:val="%1.%2.%3.%4.%5.%6"/>
      <w:lvlJc w:val="left"/>
      <w:rPr>
        <w:rFonts w:hint="default"/>
        <w:u w:val="none" w:color="auto"/>
      </w:rPr>
    </w:lvl>
    <w:lvl w:ilvl="6" w:tentative="0">
      <w:start w:val="1"/>
      <w:numFmt w:val="decimal"/>
      <w:pStyle w:val="8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pStyle w:val="9"/>
      <w:lvlText w:val="%1.%2.%3.%4.%5.%6._x0006_.%8"/>
      <w:lvlJc w:val="left"/>
      <w:rPr>
        <w:rFonts w:hint="default"/>
        <w:u w:val="none" w:color="auto"/>
      </w:rPr>
    </w:lvl>
    <w:lvl w:ilvl="8" w:tentative="0">
      <w:start w:val="1"/>
      <w:numFmt w:val="decimal"/>
      <w:pStyle w:val="10"/>
      <w:lvlText w:val="%1.%2.%3.%4.%5.%6._x0006_.%8.%9"/>
      <w:lvlJc w:val="left"/>
      <w:rPr>
        <w:rFonts w:hint="default"/>
        <w:u w:val="none" w:color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434"/>
    <w:rsid w:val="000676A3"/>
    <w:rsid w:val="000B426D"/>
    <w:rsid w:val="00100989"/>
    <w:rsid w:val="001126C1"/>
    <w:rsid w:val="00114F3F"/>
    <w:rsid w:val="00124B08"/>
    <w:rsid w:val="001274EB"/>
    <w:rsid w:val="0014551E"/>
    <w:rsid w:val="00155FBE"/>
    <w:rsid w:val="00157F5E"/>
    <w:rsid w:val="0016005A"/>
    <w:rsid w:val="00185753"/>
    <w:rsid w:val="00190CC0"/>
    <w:rsid w:val="001A5B79"/>
    <w:rsid w:val="001D10B6"/>
    <w:rsid w:val="001E2E87"/>
    <w:rsid w:val="001E682C"/>
    <w:rsid w:val="001F4A7E"/>
    <w:rsid w:val="00292A4C"/>
    <w:rsid w:val="002A1F54"/>
    <w:rsid w:val="002B5EEC"/>
    <w:rsid w:val="002B79CD"/>
    <w:rsid w:val="002E16AC"/>
    <w:rsid w:val="002E5B11"/>
    <w:rsid w:val="002F567D"/>
    <w:rsid w:val="00301612"/>
    <w:rsid w:val="00307859"/>
    <w:rsid w:val="00315CAA"/>
    <w:rsid w:val="00315DEE"/>
    <w:rsid w:val="00334F4D"/>
    <w:rsid w:val="003454CB"/>
    <w:rsid w:val="00360114"/>
    <w:rsid w:val="00366A3C"/>
    <w:rsid w:val="003A0686"/>
    <w:rsid w:val="003D55F7"/>
    <w:rsid w:val="003F6FBE"/>
    <w:rsid w:val="004015D7"/>
    <w:rsid w:val="00405E5F"/>
    <w:rsid w:val="00415110"/>
    <w:rsid w:val="00423555"/>
    <w:rsid w:val="00440EEF"/>
    <w:rsid w:val="004526BE"/>
    <w:rsid w:val="00454CD7"/>
    <w:rsid w:val="0046177E"/>
    <w:rsid w:val="00467AA1"/>
    <w:rsid w:val="00485885"/>
    <w:rsid w:val="00490EEA"/>
    <w:rsid w:val="00497A8B"/>
    <w:rsid w:val="004B1F23"/>
    <w:rsid w:val="004D4AE5"/>
    <w:rsid w:val="004F4A24"/>
    <w:rsid w:val="00541591"/>
    <w:rsid w:val="00551935"/>
    <w:rsid w:val="005544B2"/>
    <w:rsid w:val="005B49C1"/>
    <w:rsid w:val="005B6756"/>
    <w:rsid w:val="005C75F8"/>
    <w:rsid w:val="006300E7"/>
    <w:rsid w:val="00647DFF"/>
    <w:rsid w:val="006547D2"/>
    <w:rsid w:val="00662895"/>
    <w:rsid w:val="00663E24"/>
    <w:rsid w:val="006647A6"/>
    <w:rsid w:val="00670446"/>
    <w:rsid w:val="0067629B"/>
    <w:rsid w:val="006803F4"/>
    <w:rsid w:val="00681171"/>
    <w:rsid w:val="006A7BA6"/>
    <w:rsid w:val="006C0D87"/>
    <w:rsid w:val="006C630A"/>
    <w:rsid w:val="006C657B"/>
    <w:rsid w:val="006D2F80"/>
    <w:rsid w:val="006E088B"/>
    <w:rsid w:val="006E0AB4"/>
    <w:rsid w:val="006F5608"/>
    <w:rsid w:val="00735854"/>
    <w:rsid w:val="00747181"/>
    <w:rsid w:val="007A1C25"/>
    <w:rsid w:val="007B661C"/>
    <w:rsid w:val="007C7709"/>
    <w:rsid w:val="007F26EB"/>
    <w:rsid w:val="007F49CD"/>
    <w:rsid w:val="007F7488"/>
    <w:rsid w:val="0083491A"/>
    <w:rsid w:val="00850803"/>
    <w:rsid w:val="008650EF"/>
    <w:rsid w:val="00883CF3"/>
    <w:rsid w:val="0089155F"/>
    <w:rsid w:val="00893767"/>
    <w:rsid w:val="00896DD2"/>
    <w:rsid w:val="008A3F9D"/>
    <w:rsid w:val="008A41DD"/>
    <w:rsid w:val="008D31BD"/>
    <w:rsid w:val="008D4C96"/>
    <w:rsid w:val="008E002E"/>
    <w:rsid w:val="008E238B"/>
    <w:rsid w:val="00900232"/>
    <w:rsid w:val="009161AB"/>
    <w:rsid w:val="00955CE7"/>
    <w:rsid w:val="0096624B"/>
    <w:rsid w:val="009A6C22"/>
    <w:rsid w:val="009B0E8A"/>
    <w:rsid w:val="009C1B87"/>
    <w:rsid w:val="009C510D"/>
    <w:rsid w:val="009C6602"/>
    <w:rsid w:val="009E5090"/>
    <w:rsid w:val="009E5C5E"/>
    <w:rsid w:val="009F20BC"/>
    <w:rsid w:val="009F4C8C"/>
    <w:rsid w:val="00A10DEB"/>
    <w:rsid w:val="00A2640B"/>
    <w:rsid w:val="00A35F43"/>
    <w:rsid w:val="00A53029"/>
    <w:rsid w:val="00A5416A"/>
    <w:rsid w:val="00A67479"/>
    <w:rsid w:val="00A8055D"/>
    <w:rsid w:val="00A90D8C"/>
    <w:rsid w:val="00AF2017"/>
    <w:rsid w:val="00B060C0"/>
    <w:rsid w:val="00B203A2"/>
    <w:rsid w:val="00B475F8"/>
    <w:rsid w:val="00B86D27"/>
    <w:rsid w:val="00B9398D"/>
    <w:rsid w:val="00BA7EB5"/>
    <w:rsid w:val="00C01A26"/>
    <w:rsid w:val="00C17671"/>
    <w:rsid w:val="00C4554F"/>
    <w:rsid w:val="00C678A1"/>
    <w:rsid w:val="00C77500"/>
    <w:rsid w:val="00C96095"/>
    <w:rsid w:val="00CC3FA8"/>
    <w:rsid w:val="00CC7E91"/>
    <w:rsid w:val="00D0007D"/>
    <w:rsid w:val="00D23676"/>
    <w:rsid w:val="00D557B7"/>
    <w:rsid w:val="00D65D23"/>
    <w:rsid w:val="00D80E9C"/>
    <w:rsid w:val="00DB122C"/>
    <w:rsid w:val="00DB1733"/>
    <w:rsid w:val="00DB7D01"/>
    <w:rsid w:val="00DE20DB"/>
    <w:rsid w:val="00DE6E83"/>
    <w:rsid w:val="00DF1790"/>
    <w:rsid w:val="00E0418E"/>
    <w:rsid w:val="00E179F8"/>
    <w:rsid w:val="00E17C1E"/>
    <w:rsid w:val="00E23DE7"/>
    <w:rsid w:val="00E44C40"/>
    <w:rsid w:val="00E5308A"/>
    <w:rsid w:val="00E67886"/>
    <w:rsid w:val="00E74B87"/>
    <w:rsid w:val="00EA45B2"/>
    <w:rsid w:val="00EB0908"/>
    <w:rsid w:val="00F03F30"/>
    <w:rsid w:val="00F233DD"/>
    <w:rsid w:val="00F24C82"/>
    <w:rsid w:val="00F35881"/>
    <w:rsid w:val="00F43135"/>
    <w:rsid w:val="00F45263"/>
    <w:rsid w:val="00F46E43"/>
    <w:rsid w:val="00F56B5C"/>
    <w:rsid w:val="00F64B2D"/>
    <w:rsid w:val="00F84592"/>
    <w:rsid w:val="00F91D4E"/>
    <w:rsid w:val="00FB661C"/>
    <w:rsid w:val="00FC3DF9"/>
    <w:rsid w:val="00FE466E"/>
    <w:rsid w:val="00FE7F09"/>
    <w:rsid w:val="0AD73959"/>
    <w:rsid w:val="0E194A64"/>
    <w:rsid w:val="13D70007"/>
    <w:rsid w:val="164E0110"/>
    <w:rsid w:val="175C7917"/>
    <w:rsid w:val="1BBC6F1F"/>
    <w:rsid w:val="1C125868"/>
    <w:rsid w:val="1CE211D1"/>
    <w:rsid w:val="1D3A3667"/>
    <w:rsid w:val="207B5CA0"/>
    <w:rsid w:val="219A3956"/>
    <w:rsid w:val="248D3F23"/>
    <w:rsid w:val="28BC12C9"/>
    <w:rsid w:val="2AC3173C"/>
    <w:rsid w:val="3D6D2278"/>
    <w:rsid w:val="3E8E102E"/>
    <w:rsid w:val="46064DC8"/>
    <w:rsid w:val="47276AC1"/>
    <w:rsid w:val="498702D9"/>
    <w:rsid w:val="4B7E129E"/>
    <w:rsid w:val="53024D5A"/>
    <w:rsid w:val="53B512D9"/>
    <w:rsid w:val="54360F56"/>
    <w:rsid w:val="551A629F"/>
    <w:rsid w:val="56BA122F"/>
    <w:rsid w:val="56CC72EB"/>
    <w:rsid w:val="5C5A6D3E"/>
    <w:rsid w:val="630B58D4"/>
    <w:rsid w:val="66AB1C8C"/>
    <w:rsid w:val="68374A20"/>
    <w:rsid w:val="68A511E1"/>
    <w:rsid w:val="6AF32044"/>
    <w:rsid w:val="7153209E"/>
    <w:rsid w:val="71FC0515"/>
    <w:rsid w:val="7D560C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next w:val="1"/>
    <w:qFormat/>
    <w:uiPriority w:val="0"/>
    <w:pPr>
      <w:widowControl w:val="0"/>
      <w:numPr>
        <w:ilvl w:val="3"/>
        <w:numId w:val="1"/>
      </w:numPr>
      <w:autoSpaceDE w:val="0"/>
      <w:autoSpaceDN w:val="0"/>
      <w:adjustRightInd w:val="0"/>
      <w:spacing w:after="80"/>
      <w:outlineLvl w:val="3"/>
    </w:pPr>
    <w:rPr>
      <w:rFonts w:ascii="Calibri" w:hAnsi="Calibri" w:eastAsia="Calibri" w:cs="Times New Roman"/>
      <w:b/>
      <w:sz w:val="28"/>
      <w:lang w:val="en-US" w:eastAsia="zh-CN" w:bidi="ar-SA"/>
    </w:rPr>
  </w:style>
  <w:style w:type="paragraph" w:styleId="6">
    <w:name w:val="heading 5"/>
    <w:next w:val="1"/>
    <w:qFormat/>
    <w:uiPriority w:val="0"/>
    <w:pPr>
      <w:widowControl w:val="0"/>
      <w:numPr>
        <w:ilvl w:val="4"/>
        <w:numId w:val="1"/>
      </w:numPr>
      <w:autoSpaceDE w:val="0"/>
      <w:autoSpaceDN w:val="0"/>
      <w:adjustRightInd w:val="0"/>
      <w:spacing w:after="80"/>
      <w:outlineLvl w:val="4"/>
    </w:pPr>
    <w:rPr>
      <w:rFonts w:ascii="Calibri" w:hAnsi="Calibri" w:eastAsia="Calibri" w:cs="Times New Roman"/>
      <w:b/>
      <w:sz w:val="24"/>
      <w:lang w:val="en-US" w:eastAsia="zh-CN" w:bidi="ar-SA"/>
    </w:rPr>
  </w:style>
  <w:style w:type="paragraph" w:styleId="7">
    <w:name w:val="heading 6"/>
    <w:next w:val="1"/>
    <w:qFormat/>
    <w:uiPriority w:val="0"/>
    <w:pPr>
      <w:widowControl w:val="0"/>
      <w:numPr>
        <w:ilvl w:val="5"/>
        <w:numId w:val="1"/>
      </w:numPr>
      <w:autoSpaceDE w:val="0"/>
      <w:autoSpaceDN w:val="0"/>
      <w:adjustRightInd w:val="0"/>
      <w:spacing w:after="80"/>
      <w:outlineLvl w:val="5"/>
    </w:pPr>
    <w:rPr>
      <w:rFonts w:ascii="Calibri" w:hAnsi="Calibri" w:eastAsia="Calibri" w:cs="Times New Roman"/>
      <w:b/>
      <w:sz w:val="24"/>
      <w:lang w:val="en-US" w:eastAsia="zh-CN" w:bidi="ar-SA"/>
    </w:rPr>
  </w:style>
  <w:style w:type="paragraph" w:styleId="8">
    <w:name w:val="heading 7"/>
    <w:next w:val="1"/>
    <w:qFormat/>
    <w:uiPriority w:val="0"/>
    <w:pPr>
      <w:widowControl w:val="0"/>
      <w:numPr>
        <w:ilvl w:val="6"/>
        <w:numId w:val="1"/>
      </w:numPr>
      <w:autoSpaceDE w:val="0"/>
      <w:autoSpaceDN w:val="0"/>
      <w:adjustRightInd w:val="0"/>
      <w:spacing w:after="80"/>
      <w:outlineLvl w:val="6"/>
    </w:pPr>
    <w:rPr>
      <w:rFonts w:ascii="Calibri" w:hAnsi="Calibri" w:eastAsia="Calibri" w:cs="Times New Roman"/>
      <w:b/>
      <w:sz w:val="24"/>
      <w:lang w:val="en-US" w:eastAsia="zh-CN" w:bidi="ar-SA"/>
    </w:rPr>
  </w:style>
  <w:style w:type="paragraph" w:styleId="9">
    <w:name w:val="heading 8"/>
    <w:next w:val="1"/>
    <w:qFormat/>
    <w:uiPriority w:val="0"/>
    <w:pPr>
      <w:widowControl w:val="0"/>
      <w:numPr>
        <w:ilvl w:val="7"/>
        <w:numId w:val="1"/>
      </w:numPr>
      <w:autoSpaceDE w:val="0"/>
      <w:autoSpaceDN w:val="0"/>
      <w:adjustRightInd w:val="0"/>
      <w:spacing w:after="80"/>
      <w:outlineLvl w:val="7"/>
    </w:pPr>
    <w:rPr>
      <w:rFonts w:ascii="Calibri" w:hAnsi="Calibri" w:eastAsia="Calibri" w:cs="Times New Roman"/>
      <w:b/>
      <w:sz w:val="24"/>
      <w:lang w:val="en-US" w:eastAsia="zh-CN" w:bidi="ar-SA"/>
    </w:rPr>
  </w:style>
  <w:style w:type="paragraph" w:styleId="10">
    <w:name w:val="heading 9"/>
    <w:next w:val="1"/>
    <w:qFormat/>
    <w:uiPriority w:val="0"/>
    <w:pPr>
      <w:widowControl w:val="0"/>
      <w:numPr>
        <w:ilvl w:val="8"/>
        <w:numId w:val="1"/>
      </w:numPr>
      <w:autoSpaceDE w:val="0"/>
      <w:autoSpaceDN w:val="0"/>
      <w:adjustRightInd w:val="0"/>
      <w:spacing w:after="80"/>
      <w:outlineLvl w:val="8"/>
    </w:pPr>
    <w:rPr>
      <w:rFonts w:ascii="Calibri" w:hAnsi="Calibri" w:eastAsia="Calibri" w:cs="Times New Roman"/>
      <w:b/>
      <w:sz w:val="24"/>
      <w:lang w:val="en-US" w:eastAsia="zh-CN" w:bidi="ar-SA"/>
    </w:rPr>
  </w:style>
  <w:style w:type="character" w:default="1" w:styleId="28">
    <w:name w:val="Default Paragraph Font"/>
    <w:semiHidden/>
    <w:uiPriority w:val="0"/>
  </w:style>
  <w:style w:type="table" w:default="1" w:styleId="2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next w:val="1"/>
    <w:qFormat/>
    <w:uiPriority w:val="0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right="72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styleId="12">
    <w:name w:val="caption"/>
    <w:qFormat/>
    <w:uiPriority w:val="0"/>
    <w:pPr>
      <w:widowControl w:val="0"/>
      <w:autoSpaceDE w:val="0"/>
      <w:autoSpaceDN w:val="0"/>
      <w:adjustRightInd w:val="0"/>
      <w:spacing w:before="120" w:after="120"/>
    </w:pPr>
    <w:rPr>
      <w:rFonts w:hint="eastAsia" w:ascii="Times New Roman" w:hAnsi="Times New Roman" w:eastAsia="Times New Roman" w:cs="Times New Roman"/>
      <w:i/>
      <w:sz w:val="24"/>
      <w:lang w:val="en-US" w:eastAsia="zh-CN" w:bidi="ar-SA"/>
    </w:r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toc 5"/>
    <w:next w:val="1"/>
    <w:qFormat/>
    <w:uiPriority w:val="0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right="72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styleId="15">
    <w:name w:val="toc 3"/>
    <w:basedOn w:val="1"/>
    <w:next w:val="1"/>
    <w:semiHidden/>
    <w:qFormat/>
    <w:uiPriority w:val="0"/>
    <w:pPr>
      <w:ind w:left="840" w:leftChars="400"/>
    </w:pPr>
  </w:style>
  <w:style w:type="paragraph" w:styleId="16">
    <w:name w:val="Plain Tex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Times New Roman"/>
      <w:color w:val="000000"/>
      <w:lang w:val="en-US" w:eastAsia="zh-CN" w:bidi="ar-SA"/>
    </w:rPr>
  </w:style>
  <w:style w:type="paragraph" w:styleId="17">
    <w:name w:val="toc 8"/>
    <w:next w:val="1"/>
    <w:qFormat/>
    <w:uiPriority w:val="0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right="72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styleId="18">
    <w:name w:val="footer"/>
    <w:basedOn w:val="1"/>
    <w:next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next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qFormat/>
    <w:uiPriority w:val="39"/>
  </w:style>
  <w:style w:type="paragraph" w:styleId="21">
    <w:name w:val="toc 4"/>
    <w:next w:val="1"/>
    <w:qFormat/>
    <w:uiPriority w:val="0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right="72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styleId="22">
    <w:name w:val="List"/>
    <w:qFormat/>
    <w:uiPriority w:val="0"/>
    <w:pPr>
      <w:widowControl w:val="0"/>
      <w:autoSpaceDE w:val="0"/>
      <w:autoSpaceDN w:val="0"/>
      <w:adjustRightInd w:val="0"/>
      <w:spacing w:after="120"/>
    </w:pPr>
    <w:rPr>
      <w:rFonts w:hint="eastAsia" w:ascii="Times New Roman" w:hAnsi="Times New Roman" w:eastAsia="Times New Roman" w:cs="Times New Roman"/>
      <w:sz w:val="24"/>
      <w:lang w:val="en-US" w:eastAsia="zh-CN" w:bidi="ar-SA"/>
    </w:rPr>
  </w:style>
  <w:style w:type="paragraph" w:styleId="23">
    <w:name w:val="toc 6"/>
    <w:next w:val="1"/>
    <w:qFormat/>
    <w:uiPriority w:val="0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right="72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styleId="24">
    <w:name w:val="toc 2"/>
    <w:basedOn w:val="1"/>
    <w:next w:val="1"/>
    <w:qFormat/>
    <w:uiPriority w:val="39"/>
    <w:pPr>
      <w:ind w:left="420" w:leftChars="200"/>
    </w:pPr>
  </w:style>
  <w:style w:type="paragraph" w:styleId="25">
    <w:name w:val="toc 9"/>
    <w:next w:val="1"/>
    <w:qFormat/>
    <w:uiPriority w:val="0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right="720"/>
    </w:pPr>
    <w:rPr>
      <w:rFonts w:hint="eastAsia" w:ascii="Times New Roman" w:hAnsi="Times New Roman" w:eastAsia="Times New Roman" w:cs="Times New Roman"/>
      <w:lang w:val="en-US" w:eastAsia="zh-CN" w:bidi="ar-SA"/>
    </w:rPr>
  </w:style>
  <w:style w:type="table" w:styleId="27">
    <w:name w:val="Table Grid"/>
    <w:basedOn w:val="2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Hyperlink"/>
    <w:qFormat/>
    <w:uiPriority w:val="99"/>
    <w:rPr>
      <w:color w:val="0000FF"/>
      <w:u w:val="single"/>
    </w:rPr>
  </w:style>
  <w:style w:type="character" w:customStyle="1" w:styleId="30">
    <w:name w:val="SSBookmark"/>
    <w:unhideWhenUsed/>
    <w:qFormat/>
    <w:uiPriority w:val="99"/>
    <w:rPr>
      <w:rFonts w:hint="default" w:ascii="Lucida Sans" w:hAnsi="Lucida Sans" w:eastAsia="Lucida Sans"/>
      <w:b/>
      <w:color w:val="000000"/>
      <w:sz w:val="16"/>
      <w:shd w:val="clear" w:color="auto" w:fill="FFFF80"/>
    </w:rPr>
  </w:style>
  <w:style w:type="character" w:customStyle="1" w:styleId="31">
    <w:name w:val="Code"/>
    <w:unhideWhenUsed/>
    <w:qFormat/>
    <w:uiPriority w:val="99"/>
    <w:rPr>
      <w:rFonts w:hint="default" w:ascii="Courier New" w:hAnsi="Courier New"/>
      <w:sz w:val="24"/>
    </w:rPr>
  </w:style>
  <w:style w:type="character" w:customStyle="1" w:styleId="32">
    <w:name w:val="Italics"/>
    <w:unhideWhenUsed/>
    <w:qFormat/>
    <w:uiPriority w:val="99"/>
    <w:rPr>
      <w:rFonts w:hint="default"/>
      <w:i/>
      <w:sz w:val="24"/>
    </w:rPr>
  </w:style>
  <w:style w:type="character" w:customStyle="1" w:styleId="33">
    <w:name w:val="Table Field Label"/>
    <w:unhideWhenUsed/>
    <w:qFormat/>
    <w:uiPriority w:val="99"/>
    <w:rPr>
      <w:rFonts w:hint="eastAsia" w:ascii="Times New Roman" w:hAnsi="Times New Roman" w:eastAsia="Times New Roman"/>
      <w:color w:val="6F6F6F"/>
      <w:sz w:val="24"/>
    </w:rPr>
  </w:style>
  <w:style w:type="character" w:customStyle="1" w:styleId="34">
    <w:name w:val="Bold Italics"/>
    <w:unhideWhenUsed/>
    <w:qFormat/>
    <w:uiPriority w:val="99"/>
    <w:rPr>
      <w:rFonts w:hint="default"/>
      <w:b/>
      <w:i/>
      <w:sz w:val="24"/>
    </w:rPr>
  </w:style>
  <w:style w:type="character" w:customStyle="1" w:styleId="35">
    <w:name w:val="Bold"/>
    <w:unhideWhenUsed/>
    <w:qFormat/>
    <w:uiPriority w:val="99"/>
    <w:rPr>
      <w:rFonts w:hint="default"/>
      <w:b/>
      <w:sz w:val="24"/>
    </w:rPr>
  </w:style>
  <w:style w:type="character" w:customStyle="1" w:styleId="36">
    <w:name w:val="Field Label"/>
    <w:unhideWhenUsed/>
    <w:qFormat/>
    <w:uiPriority w:val="99"/>
    <w:rPr>
      <w:rFonts w:hint="eastAsia" w:ascii="Times New Roman" w:hAnsi="Times New Roman" w:eastAsia="Times New Roman"/>
      <w:sz w:val="24"/>
    </w:rPr>
  </w:style>
  <w:style w:type="character" w:customStyle="1" w:styleId="37">
    <w:name w:val="SSTemplateField"/>
    <w:unhideWhenUsed/>
    <w:qFormat/>
    <w:uiPriority w:val="99"/>
    <w:rPr>
      <w:rFonts w:hint="default" w:ascii="Lucida Sans" w:hAnsi="Lucida Sans" w:eastAsia="Lucida Sans"/>
      <w:b/>
      <w:color w:val="FFFFFF"/>
      <w:sz w:val="16"/>
      <w:shd w:val="clear" w:color="auto" w:fill="FF0000"/>
    </w:rPr>
  </w:style>
  <w:style w:type="character" w:customStyle="1" w:styleId="38">
    <w:name w:val="All Caps"/>
    <w:unhideWhenUsed/>
    <w:qFormat/>
    <w:uiPriority w:val="99"/>
    <w:rPr>
      <w:rFonts w:hint="default"/>
      <w:caps/>
      <w:sz w:val="24"/>
    </w:rPr>
  </w:style>
  <w:style w:type="paragraph" w:customStyle="1" w:styleId="39">
    <w:name w:val="Contents 4"/>
    <w:unhideWhenUsed/>
    <w:qFormat/>
    <w:uiPriority w:val="99"/>
    <w:pPr>
      <w:widowControl w:val="0"/>
      <w:tabs>
        <w:tab w:val="right" w:leader="dot" w:pos="8820"/>
      </w:tabs>
      <w:autoSpaceDE w:val="0"/>
      <w:autoSpaceDN w:val="0"/>
      <w:adjustRightInd w:val="0"/>
      <w:spacing w:before="40" w:after="20"/>
      <w:ind w:left="54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40">
    <w:name w:val="Index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sz w:val="24"/>
      <w:lang w:val="en-US" w:eastAsia="zh-CN" w:bidi="ar-SA"/>
    </w:rPr>
  </w:style>
  <w:style w:type="paragraph" w:customStyle="1" w:styleId="41">
    <w:name w:val="Title Small"/>
    <w:next w:val="1"/>
    <w:unhideWhenUsed/>
    <w:qFormat/>
    <w:uiPriority w:val="99"/>
    <w:pPr>
      <w:widowControl w:val="0"/>
      <w:autoSpaceDE w:val="0"/>
      <w:autoSpaceDN w:val="0"/>
      <w:adjustRightInd w:val="0"/>
      <w:spacing w:before="60" w:after="60"/>
    </w:pPr>
    <w:rPr>
      <w:rFonts w:ascii="Calibri" w:hAnsi="Calibri" w:eastAsia="Calibri" w:cs="Times New Roman"/>
      <w:b/>
      <w:i/>
      <w:color w:val="3F3F3F"/>
      <w:lang w:val="en-US" w:eastAsia="zh-CN" w:bidi="ar-SA"/>
    </w:rPr>
  </w:style>
  <w:style w:type="paragraph" w:customStyle="1" w:styleId="42">
    <w:name w:val="Table Text Light"/>
    <w:next w:val="1"/>
    <w:unhideWhenUsed/>
    <w:qFormat/>
    <w:uiPriority w:val="99"/>
    <w:pPr>
      <w:widowControl w:val="0"/>
      <w:autoSpaceDE w:val="0"/>
      <w:autoSpaceDN w:val="0"/>
      <w:adjustRightInd w:val="0"/>
      <w:ind w:left="270" w:right="270"/>
    </w:pPr>
    <w:rPr>
      <w:rFonts w:hint="eastAsia" w:ascii="Times New Roman" w:hAnsi="Times New Roman" w:eastAsia="Times New Roman" w:cs="Times New Roman"/>
      <w:color w:val="2F2F2F"/>
      <w:sz w:val="18"/>
      <w:lang w:val="en-US" w:eastAsia="zh-CN" w:bidi="ar-SA"/>
    </w:rPr>
  </w:style>
  <w:style w:type="paragraph" w:customStyle="1" w:styleId="43">
    <w:name w:val="Cover Text 1"/>
    <w:next w:val="1"/>
    <w:unhideWhenUsed/>
    <w:qFormat/>
    <w:uiPriority w:val="99"/>
    <w:pPr>
      <w:widowControl w:val="0"/>
      <w:autoSpaceDE w:val="0"/>
      <w:autoSpaceDN w:val="0"/>
      <w:adjustRightInd w:val="0"/>
      <w:jc w:val="right"/>
    </w:pPr>
    <w:rPr>
      <w:rFonts w:ascii="Liberation Sans Narrow" w:hAnsi="Liberation Sans Narrow" w:eastAsia="Liberation Sans Narrow" w:cs="Times New Roman"/>
      <w:sz w:val="28"/>
      <w:lang w:val="en-US" w:eastAsia="zh-CN" w:bidi="ar-SA"/>
    </w:rPr>
  </w:style>
  <w:style w:type="paragraph" w:customStyle="1" w:styleId="44">
    <w:name w:val="Contents 5"/>
    <w:unhideWhenUsed/>
    <w:qFormat/>
    <w:uiPriority w:val="99"/>
    <w:pPr>
      <w:widowControl w:val="0"/>
      <w:tabs>
        <w:tab w:val="right" w:leader="dot" w:pos="9000"/>
      </w:tabs>
      <w:autoSpaceDE w:val="0"/>
      <w:autoSpaceDN w:val="0"/>
      <w:adjustRightInd w:val="0"/>
      <w:spacing w:before="40" w:after="20"/>
      <w:ind w:left="72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45">
    <w:name w:val="Table Contents"/>
    <w:unhideWhenUsed/>
    <w:qFormat/>
    <w:uiPriority w:val="99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46">
    <w:name w:val="Contents 9"/>
    <w:unhideWhenUsed/>
    <w:qFormat/>
    <w:uiPriority w:val="99"/>
    <w:pPr>
      <w:widowControl w:val="0"/>
      <w:tabs>
        <w:tab w:val="right" w:leader="dot" w:pos="9720"/>
      </w:tabs>
      <w:autoSpaceDE w:val="0"/>
      <w:autoSpaceDN w:val="0"/>
      <w:adjustRightInd w:val="0"/>
      <w:spacing w:before="40" w:after="20"/>
      <w:ind w:left="144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47">
    <w:name w:val="Table Text Bold"/>
    <w:next w:val="1"/>
    <w:unhideWhenUsed/>
    <w:uiPriority w:val="99"/>
    <w:pPr>
      <w:widowControl w:val="0"/>
      <w:autoSpaceDE w:val="0"/>
      <w:autoSpaceDN w:val="0"/>
      <w:adjustRightInd w:val="0"/>
      <w:ind w:left="270" w:right="270"/>
    </w:pPr>
    <w:rPr>
      <w:rFonts w:hint="eastAsia" w:ascii="Times New Roman" w:hAnsi="Times New Roman" w:eastAsia="Times New Roman" w:cs="Times New Roman"/>
      <w:b/>
      <w:sz w:val="18"/>
      <w:lang w:val="en-US" w:eastAsia="zh-CN" w:bidi="ar-SA"/>
    </w:rPr>
  </w:style>
  <w:style w:type="paragraph" w:customStyle="1" w:styleId="48">
    <w:name w:val="Table Text Normal"/>
    <w:next w:val="1"/>
    <w:unhideWhenUsed/>
    <w:qFormat/>
    <w:uiPriority w:val="99"/>
    <w:pPr>
      <w:widowControl w:val="0"/>
      <w:autoSpaceDE w:val="0"/>
      <w:autoSpaceDN w:val="0"/>
      <w:adjustRightInd w:val="0"/>
      <w:ind w:left="270" w:right="270"/>
    </w:pPr>
    <w:rPr>
      <w:rFonts w:hint="eastAsia" w:ascii="Times New Roman" w:hAnsi="Times New Roman" w:eastAsia="Times New Roman" w:cs="Times New Roman"/>
      <w:sz w:val="18"/>
      <w:lang w:val="en-US" w:eastAsia="zh-CN" w:bidi="ar-SA"/>
    </w:rPr>
  </w:style>
  <w:style w:type="paragraph" w:customStyle="1" w:styleId="49">
    <w:name w:val="Cover Heading 2"/>
    <w:next w:val="1"/>
    <w:unhideWhenUsed/>
    <w:qFormat/>
    <w:uiPriority w:val="99"/>
    <w:pPr>
      <w:widowControl w:val="0"/>
      <w:autoSpaceDE w:val="0"/>
      <w:autoSpaceDN w:val="0"/>
      <w:adjustRightInd w:val="0"/>
      <w:jc w:val="right"/>
    </w:pPr>
    <w:rPr>
      <w:rFonts w:ascii="Calibri" w:hAnsi="Calibri" w:eastAsia="Calibri" w:cs="Times New Roman"/>
      <w:color w:val="800000"/>
      <w:sz w:val="60"/>
      <w:lang w:val="en-US" w:eastAsia="zh-CN" w:bidi="ar-SA"/>
    </w:rPr>
  </w:style>
  <w:style w:type="paragraph" w:customStyle="1" w:styleId="50">
    <w:name w:val="Contents 3"/>
    <w:unhideWhenUsed/>
    <w:qFormat/>
    <w:uiPriority w:val="99"/>
    <w:pPr>
      <w:widowControl w:val="0"/>
      <w:tabs>
        <w:tab w:val="right" w:leader="dot" w:pos="8640"/>
      </w:tabs>
      <w:autoSpaceDE w:val="0"/>
      <w:autoSpaceDN w:val="0"/>
      <w:adjustRightInd w:val="0"/>
      <w:spacing w:before="40" w:after="20"/>
      <w:ind w:left="36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51">
    <w:name w:val="Diagram Image"/>
    <w:next w:val="1"/>
    <w:unhideWhenUsed/>
    <w:qFormat/>
    <w:uiPriority w:val="99"/>
    <w:pPr>
      <w:widowControl w:val="0"/>
      <w:autoSpaceDE w:val="0"/>
      <w:autoSpaceDN w:val="0"/>
      <w:adjustRightInd w:val="0"/>
      <w:jc w:val="center"/>
    </w:pPr>
    <w:rPr>
      <w:rFonts w:hint="eastAsia" w:ascii="Times New Roman" w:hAnsi="Times New Roman" w:eastAsia="Times New Roman" w:cs="Times New Roman"/>
      <w:sz w:val="24"/>
      <w:lang w:val="en-US" w:eastAsia="zh-CN" w:bidi="ar-SA"/>
    </w:rPr>
  </w:style>
  <w:style w:type="paragraph" w:customStyle="1" w:styleId="52">
    <w:name w:val="Table Heading"/>
    <w:next w:val="1"/>
    <w:unhideWhenUsed/>
    <w:qFormat/>
    <w:uiPriority w:val="99"/>
    <w:pPr>
      <w:widowControl w:val="0"/>
      <w:autoSpaceDE w:val="0"/>
      <w:autoSpaceDN w:val="0"/>
      <w:adjustRightInd w:val="0"/>
      <w:spacing w:before="80" w:after="40"/>
      <w:ind w:left="90" w:right="90"/>
    </w:pPr>
    <w:rPr>
      <w:rFonts w:hint="eastAsia" w:ascii="Times New Roman" w:hAnsi="Times New Roman" w:eastAsia="Times New Roman" w:cs="Times New Roman"/>
      <w:b/>
      <w:sz w:val="18"/>
      <w:lang w:val="en-US" w:eastAsia="zh-CN" w:bidi="ar-SA"/>
    </w:rPr>
  </w:style>
  <w:style w:type="paragraph" w:customStyle="1" w:styleId="53">
    <w:name w:val="Table Heading Light"/>
    <w:next w:val="1"/>
    <w:unhideWhenUsed/>
    <w:qFormat/>
    <w:uiPriority w:val="99"/>
    <w:pPr>
      <w:widowControl w:val="0"/>
      <w:autoSpaceDE w:val="0"/>
      <w:autoSpaceDN w:val="0"/>
      <w:adjustRightInd w:val="0"/>
      <w:spacing w:before="80" w:after="40"/>
      <w:ind w:left="90" w:right="90"/>
    </w:pPr>
    <w:rPr>
      <w:rFonts w:hint="eastAsia" w:ascii="Times New Roman" w:hAnsi="Times New Roman" w:eastAsia="Times New Roman" w:cs="Times New Roman"/>
      <w:b/>
      <w:color w:val="4F4F4F"/>
      <w:sz w:val="18"/>
      <w:lang w:val="en-US" w:eastAsia="zh-CN" w:bidi="ar-SA"/>
    </w:rPr>
  </w:style>
  <w:style w:type="paragraph" w:customStyle="1" w:styleId="54">
    <w:name w:val="Diagram Label"/>
    <w:next w:val="1"/>
    <w:unhideWhenUsed/>
    <w:qFormat/>
    <w:uiPriority w:val="99"/>
    <w:pPr>
      <w:widowControl w:val="0"/>
      <w:autoSpaceDE w:val="0"/>
      <w:autoSpaceDN w:val="0"/>
      <w:adjustRightInd w:val="0"/>
      <w:jc w:val="center"/>
    </w:pPr>
    <w:rPr>
      <w:rFonts w:hint="eastAsia" w:ascii="Times New Roman" w:hAnsi="Times New Roman" w:eastAsia="Times New Roman" w:cs="Times New Roman"/>
      <w:sz w:val="16"/>
      <w:lang w:val="en-US" w:eastAsia="zh-CN" w:bidi="ar-SA"/>
    </w:rPr>
  </w:style>
  <w:style w:type="paragraph" w:customStyle="1" w:styleId="55">
    <w:name w:val="Notes"/>
    <w:next w:val="1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customStyle="1" w:styleId="56">
    <w:name w:val="Heading"/>
    <w:next w:val="57"/>
    <w:unhideWhenUsed/>
    <w:qFormat/>
    <w:uiPriority w:val="99"/>
    <w:pPr>
      <w:keepNext/>
      <w:widowControl w:val="0"/>
      <w:autoSpaceDE w:val="0"/>
      <w:autoSpaceDN w:val="0"/>
      <w:adjustRightInd w:val="0"/>
      <w:spacing w:before="240" w:after="120"/>
    </w:pPr>
    <w:rPr>
      <w:rFonts w:ascii="Arial" w:hAnsi="Arial" w:eastAsia="宋体" w:cs="Times New Roman"/>
      <w:sz w:val="28"/>
      <w:lang w:val="en-US" w:eastAsia="zh-CN" w:bidi="ar-SA"/>
    </w:rPr>
  </w:style>
  <w:style w:type="paragraph" w:customStyle="1" w:styleId="57">
    <w:name w:val="Text Body"/>
    <w:unhideWhenUsed/>
    <w:qFormat/>
    <w:uiPriority w:val="99"/>
    <w:pPr>
      <w:widowControl w:val="0"/>
      <w:autoSpaceDE w:val="0"/>
      <w:autoSpaceDN w:val="0"/>
      <w:adjustRightInd w:val="0"/>
      <w:spacing w:after="120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58">
    <w:name w:val="Contents 8"/>
    <w:unhideWhenUsed/>
    <w:qFormat/>
    <w:uiPriority w:val="99"/>
    <w:pPr>
      <w:widowControl w:val="0"/>
      <w:tabs>
        <w:tab w:val="right" w:leader="dot" w:pos="9540"/>
      </w:tabs>
      <w:autoSpaceDE w:val="0"/>
      <w:autoSpaceDN w:val="0"/>
      <w:adjustRightInd w:val="0"/>
      <w:spacing w:before="40" w:after="20"/>
      <w:ind w:left="126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59">
    <w:name w:val="Contents 7"/>
    <w:unhideWhenUsed/>
    <w:qFormat/>
    <w:uiPriority w:val="99"/>
    <w:pPr>
      <w:widowControl w:val="0"/>
      <w:tabs>
        <w:tab w:val="right" w:leader="dot" w:pos="9360"/>
      </w:tabs>
      <w:autoSpaceDE w:val="0"/>
      <w:autoSpaceDN w:val="0"/>
      <w:adjustRightInd w:val="0"/>
      <w:spacing w:before="40" w:after="20"/>
      <w:ind w:left="108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60">
    <w:name w:val="TOC Heading"/>
    <w:next w:val="1"/>
    <w:unhideWhenUsed/>
    <w:qFormat/>
    <w:uiPriority w:val="99"/>
    <w:pPr>
      <w:widowControl w:val="0"/>
      <w:autoSpaceDE w:val="0"/>
      <w:autoSpaceDN w:val="0"/>
      <w:adjustRightInd w:val="0"/>
      <w:spacing w:before="240" w:after="80"/>
    </w:pPr>
    <w:rPr>
      <w:rFonts w:ascii="Calibri" w:hAnsi="Calibri" w:eastAsia="Calibri" w:cs="Times New Roman"/>
      <w:b/>
      <w:sz w:val="32"/>
      <w:lang w:val="en-US" w:eastAsia="zh-CN" w:bidi="ar-SA"/>
    </w:rPr>
  </w:style>
  <w:style w:type="paragraph" w:customStyle="1" w:styleId="61">
    <w:name w:val="Items"/>
    <w:next w:val="1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customStyle="1" w:styleId="62">
    <w:name w:val="Table Title 0"/>
    <w:next w:val="1"/>
    <w:unhideWhenUsed/>
    <w:qFormat/>
    <w:uiPriority w:val="99"/>
    <w:pPr>
      <w:widowControl w:val="0"/>
      <w:autoSpaceDE w:val="0"/>
      <w:autoSpaceDN w:val="0"/>
      <w:adjustRightInd w:val="0"/>
      <w:ind w:left="270" w:right="270"/>
    </w:pPr>
    <w:rPr>
      <w:rFonts w:hint="eastAsia" w:ascii="Times New Roman" w:hAnsi="Times New Roman" w:eastAsia="Times New Roman" w:cs="Times New Roman"/>
      <w:b/>
      <w:sz w:val="22"/>
      <w:lang w:val="en-US" w:eastAsia="zh-CN" w:bidi="ar-SA"/>
    </w:rPr>
  </w:style>
  <w:style w:type="paragraph" w:customStyle="1" w:styleId="63">
    <w:name w:val="Contents 1"/>
    <w:unhideWhenUsed/>
    <w:qFormat/>
    <w:uiPriority w:val="99"/>
    <w:pPr>
      <w:widowControl w:val="0"/>
      <w:tabs>
        <w:tab w:val="right" w:leader="dot" w:pos="8280"/>
      </w:tabs>
      <w:autoSpaceDE w:val="0"/>
      <w:autoSpaceDN w:val="0"/>
      <w:adjustRightInd w:val="0"/>
      <w:spacing w:before="120" w:after="40"/>
      <w:ind w:right="720"/>
    </w:pPr>
    <w:rPr>
      <w:rFonts w:hint="eastAsia" w:ascii="Times New Roman" w:hAnsi="Times New Roman" w:eastAsia="Times New Roman" w:cs="Times New Roman"/>
      <w:b/>
      <w:color w:val="000000"/>
      <w:lang w:val="en-US" w:eastAsia="zh-CN" w:bidi="ar-SA"/>
    </w:rPr>
  </w:style>
  <w:style w:type="paragraph" w:customStyle="1" w:styleId="64">
    <w:name w:val="Cover Text 3"/>
    <w:next w:val="1"/>
    <w:unhideWhenUsed/>
    <w:qFormat/>
    <w:uiPriority w:val="99"/>
    <w:pPr>
      <w:widowControl w:val="0"/>
      <w:autoSpaceDE w:val="0"/>
      <w:autoSpaceDN w:val="0"/>
      <w:adjustRightInd w:val="0"/>
      <w:jc w:val="right"/>
    </w:pPr>
    <w:rPr>
      <w:rFonts w:ascii="Calibri" w:hAnsi="Calibri" w:eastAsia="Calibri" w:cs="Times New Roman"/>
      <w:b/>
      <w:color w:val="004080"/>
      <w:lang w:val="en-US" w:eastAsia="zh-CN" w:bidi="ar-SA"/>
    </w:rPr>
  </w:style>
  <w:style w:type="paragraph" w:customStyle="1" w:styleId="65">
    <w:name w:val="Properties"/>
    <w:next w:val="1"/>
    <w:unhideWhenUsed/>
    <w:qFormat/>
    <w:uiPriority w:val="99"/>
    <w:pPr>
      <w:widowControl w:val="0"/>
      <w:autoSpaceDE w:val="0"/>
      <w:autoSpaceDN w:val="0"/>
      <w:adjustRightInd w:val="0"/>
      <w:jc w:val="right"/>
    </w:pPr>
    <w:rPr>
      <w:rFonts w:hint="eastAsia" w:ascii="Times New Roman" w:hAnsi="Times New Roman" w:eastAsia="Times New Roman" w:cs="Times New Roman"/>
      <w:color w:val="5F5F5F"/>
      <w:lang w:val="en-US" w:eastAsia="zh-CN" w:bidi="ar-SA"/>
    </w:rPr>
  </w:style>
  <w:style w:type="paragraph" w:customStyle="1" w:styleId="66">
    <w:name w:val="Table Title 1"/>
    <w:next w:val="1"/>
    <w:unhideWhenUsed/>
    <w:qFormat/>
    <w:uiPriority w:val="99"/>
    <w:pPr>
      <w:widowControl w:val="0"/>
      <w:autoSpaceDE w:val="0"/>
      <w:autoSpaceDN w:val="0"/>
      <w:adjustRightInd w:val="0"/>
      <w:spacing w:before="80" w:after="80"/>
      <w:ind w:left="180" w:right="270"/>
    </w:pPr>
    <w:rPr>
      <w:rFonts w:hint="eastAsia" w:ascii="Times New Roman" w:hAnsi="Times New Roman" w:eastAsia="Times New Roman" w:cs="Times New Roman"/>
      <w:b/>
      <w:sz w:val="18"/>
      <w:u w:val="single"/>
      <w:lang w:val="en-US" w:eastAsia="zh-CN" w:bidi="ar-SA"/>
    </w:rPr>
  </w:style>
  <w:style w:type="paragraph" w:customStyle="1" w:styleId="67">
    <w:name w:val="Contents 6"/>
    <w:unhideWhenUsed/>
    <w:qFormat/>
    <w:uiPriority w:val="99"/>
    <w:pPr>
      <w:widowControl w:val="0"/>
      <w:tabs>
        <w:tab w:val="right" w:leader="dot" w:pos="9180"/>
      </w:tabs>
      <w:autoSpaceDE w:val="0"/>
      <w:autoSpaceDN w:val="0"/>
      <w:adjustRightInd w:val="0"/>
      <w:spacing w:before="40" w:after="20"/>
      <w:ind w:left="90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68">
    <w:name w:val="Cover Text 2"/>
    <w:next w:val="1"/>
    <w:unhideWhenUsed/>
    <w:qFormat/>
    <w:uiPriority w:val="99"/>
    <w:pPr>
      <w:widowControl w:val="0"/>
      <w:autoSpaceDE w:val="0"/>
      <w:autoSpaceDN w:val="0"/>
      <w:adjustRightInd w:val="0"/>
      <w:jc w:val="right"/>
    </w:pPr>
    <w:rPr>
      <w:rFonts w:ascii="Liberation Sans Narrow" w:hAnsi="Liberation Sans Narrow" w:eastAsia="Liberation Sans Narrow" w:cs="Times New Roman"/>
      <w:color w:val="7F7F7F"/>
      <w:lang w:val="en-US" w:eastAsia="zh-CN" w:bidi="ar-SA"/>
    </w:rPr>
  </w:style>
  <w:style w:type="paragraph" w:customStyle="1" w:styleId="69">
    <w:name w:val="Default Style"/>
    <w:next w:val="1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color w:val="000000"/>
      <w:sz w:val="24"/>
      <w:lang w:val="en-US" w:eastAsia="zh-CN" w:bidi="ar-SA"/>
    </w:rPr>
  </w:style>
  <w:style w:type="paragraph" w:customStyle="1" w:styleId="70">
    <w:name w:val="Cover Heading 1"/>
    <w:next w:val="1"/>
    <w:unhideWhenUsed/>
    <w:qFormat/>
    <w:uiPriority w:val="99"/>
    <w:pPr>
      <w:widowControl w:val="0"/>
      <w:autoSpaceDE w:val="0"/>
      <w:autoSpaceDN w:val="0"/>
      <w:adjustRightInd w:val="0"/>
      <w:jc w:val="right"/>
    </w:pPr>
    <w:rPr>
      <w:rFonts w:ascii="Calibri" w:hAnsi="Calibri" w:eastAsia="Calibri" w:cs="Times New Roman"/>
      <w:b/>
      <w:sz w:val="72"/>
      <w:lang w:val="en-US" w:eastAsia="zh-CN" w:bidi="ar-SA"/>
    </w:rPr>
  </w:style>
  <w:style w:type="paragraph" w:customStyle="1" w:styleId="71">
    <w:name w:val="Table Title 2"/>
    <w:next w:val="1"/>
    <w:unhideWhenUsed/>
    <w:qFormat/>
    <w:uiPriority w:val="99"/>
    <w:pPr>
      <w:widowControl w:val="0"/>
      <w:autoSpaceDE w:val="0"/>
      <w:autoSpaceDN w:val="0"/>
      <w:adjustRightInd w:val="0"/>
      <w:spacing w:after="120"/>
      <w:ind w:left="270" w:right="270"/>
    </w:pPr>
    <w:rPr>
      <w:rFonts w:hint="eastAsia" w:ascii="Times New Roman" w:hAnsi="Times New Roman" w:eastAsia="Times New Roman" w:cs="Times New Roman"/>
      <w:sz w:val="18"/>
      <w:u w:val="single"/>
      <w:lang w:val="en-US" w:eastAsia="zh-CN" w:bidi="ar-SA"/>
    </w:rPr>
  </w:style>
  <w:style w:type="paragraph" w:customStyle="1" w:styleId="72">
    <w:name w:val="Table Label"/>
    <w:next w:val="1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sz w:val="16"/>
      <w:lang w:val="en-US" w:eastAsia="zh-CN" w:bidi="ar-SA"/>
    </w:rPr>
  </w:style>
  <w:style w:type="paragraph" w:customStyle="1" w:styleId="73">
    <w:name w:val="Contents Heading"/>
    <w:unhideWhenUsed/>
    <w:qFormat/>
    <w:uiPriority w:val="99"/>
    <w:pPr>
      <w:keepNext/>
      <w:widowControl w:val="0"/>
      <w:autoSpaceDE w:val="0"/>
      <w:autoSpaceDN w:val="0"/>
      <w:adjustRightInd w:val="0"/>
      <w:spacing w:before="240" w:after="80"/>
    </w:pPr>
    <w:rPr>
      <w:rFonts w:ascii="Calibri" w:hAnsi="Calibri" w:eastAsia="Calibri" w:cs="Times New Roman"/>
      <w:b/>
      <w:color w:val="000000"/>
      <w:sz w:val="32"/>
      <w:lang w:val="en-US" w:eastAsia="zh-CN" w:bidi="ar-SA"/>
    </w:rPr>
  </w:style>
  <w:style w:type="paragraph" w:customStyle="1" w:styleId="74">
    <w:name w:val="Contents 2"/>
    <w:unhideWhenUsed/>
    <w:qFormat/>
    <w:uiPriority w:val="99"/>
    <w:pPr>
      <w:widowControl w:val="0"/>
      <w:tabs>
        <w:tab w:val="right" w:leader="dot" w:pos="8460"/>
      </w:tabs>
      <w:autoSpaceDE w:val="0"/>
      <w:autoSpaceDN w:val="0"/>
      <w:adjustRightInd w:val="0"/>
      <w:spacing w:before="40" w:after="20"/>
      <w:ind w:left="18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75">
    <w:name w:val="Table Text Code"/>
    <w:next w:val="1"/>
    <w:unhideWhenUsed/>
    <w:qFormat/>
    <w:uiPriority w:val="99"/>
    <w:pPr>
      <w:widowControl w:val="0"/>
      <w:autoSpaceDE w:val="0"/>
      <w:autoSpaceDN w:val="0"/>
      <w:adjustRightInd w:val="0"/>
      <w:ind w:left="90" w:right="90"/>
    </w:pPr>
    <w:rPr>
      <w:rFonts w:ascii="Courier New" w:hAnsi="Courier New" w:eastAsia="宋体" w:cs="Times New Roman"/>
      <w:sz w:val="16"/>
      <w:lang w:val="en-US" w:eastAsia="zh-CN" w:bidi="ar-SA"/>
    </w:rPr>
  </w:style>
  <w:style w:type="character" w:customStyle="1" w:styleId="76">
    <w:name w:val="hljs-keyword"/>
    <w:qFormat/>
    <w:uiPriority w:val="0"/>
  </w:style>
  <w:style w:type="character" w:customStyle="1" w:styleId="77">
    <w:name w:val="hljs-type"/>
    <w:qFormat/>
    <w:uiPriority w:val="0"/>
  </w:style>
  <w:style w:type="character" w:customStyle="1" w:styleId="78">
    <w:name w:val="hljs-string"/>
    <w:qFormat/>
    <w:uiPriority w:val="0"/>
  </w:style>
  <w:style w:type="character" w:customStyle="1" w:styleId="79">
    <w:name w:val="hljs-number"/>
    <w:qFormat/>
    <w:uiPriority w:val="0"/>
  </w:style>
  <w:style w:type="character" w:customStyle="1" w:styleId="80">
    <w:name w:val="hljs-operato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18</Pages>
  <Words>2928</Words>
  <Characters>8437</Characters>
  <Lines>105</Lines>
  <Paragraphs>29</Paragraphs>
  <TotalTime>1</TotalTime>
  <ScaleCrop>false</ScaleCrop>
  <LinksUpToDate>false</LinksUpToDate>
  <CharactersWithSpaces>9844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2005-06-17T14:49:00Z</dcterms:created>
  <dc:creator>jdw</dc:creator>
  <cp:lastModifiedBy>青木</cp:lastModifiedBy>
  <dcterms:modified xsi:type="dcterms:W3CDTF">2026-04-28T03:02:43Z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9D97705EB5994C35BC903B5C64169599_13</vt:lpwstr>
  </property>
  <property fmtid="{D5CDD505-2E9C-101B-9397-08002B2CF9AE}" pid="4" name="KSOTemplateDocerSaveRecord">
    <vt:lpwstr>eyJoZGlkIjoiZjJlMzllMTZjMGI4YjNlMTI4ZmJlYzUwMWIxYjE5ODgiLCJ1c2VySWQiOiIxNTQ0OTcyNTQ1In0=</vt:lpwstr>
  </property>
</Properties>
</file>